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7DA1" w14:textId="568B07CF" w:rsidR="00487182" w:rsidRPr="00D036DE" w:rsidRDefault="00A26A6A" w:rsidP="004561B5">
      <w:pPr>
        <w:spacing w:line="360" w:lineRule="auto"/>
        <w:jc w:val="center"/>
        <w:rPr>
          <w:rFonts w:ascii="Arial" w:hAnsi="Arial" w:cs="Arial"/>
          <w:b/>
          <w:bCs/>
        </w:rPr>
      </w:pPr>
      <w:bookmarkStart w:id="0" w:name="_GoBack"/>
      <w:bookmarkEnd w:id="0"/>
      <w:r w:rsidRPr="00D036DE">
        <w:rPr>
          <w:rFonts w:ascii="Arial" w:hAnsi="Arial" w:cs="Arial"/>
          <w:b/>
          <w:bCs/>
        </w:rPr>
        <w:t>Kingfisher plc</w:t>
      </w:r>
    </w:p>
    <w:p w14:paraId="030E4FC6" w14:textId="625AEF23" w:rsidR="00487182" w:rsidRPr="00D036DE" w:rsidRDefault="00626320" w:rsidP="004561B5">
      <w:pPr>
        <w:spacing w:line="360" w:lineRule="auto"/>
        <w:jc w:val="center"/>
        <w:rPr>
          <w:rFonts w:ascii="Arial" w:hAnsi="Arial" w:cs="Arial"/>
          <w:b/>
          <w:bCs/>
        </w:rPr>
      </w:pPr>
      <w:r w:rsidRPr="00D036DE">
        <w:rPr>
          <w:rFonts w:ascii="Arial" w:hAnsi="Arial" w:cs="Arial"/>
          <w:b/>
          <w:bCs/>
        </w:rPr>
        <w:t>201</w:t>
      </w:r>
      <w:r w:rsidR="00673D41" w:rsidRPr="00D036DE">
        <w:rPr>
          <w:rFonts w:ascii="Arial" w:hAnsi="Arial" w:cs="Arial"/>
          <w:b/>
          <w:bCs/>
        </w:rPr>
        <w:t>8</w:t>
      </w:r>
      <w:r w:rsidRPr="00D036DE">
        <w:rPr>
          <w:rFonts w:ascii="Arial" w:hAnsi="Arial" w:cs="Arial"/>
          <w:b/>
          <w:bCs/>
        </w:rPr>
        <w:t>/1</w:t>
      </w:r>
      <w:r w:rsidR="00673D41" w:rsidRPr="00D036DE">
        <w:rPr>
          <w:rFonts w:ascii="Arial" w:hAnsi="Arial" w:cs="Arial"/>
          <w:b/>
          <w:bCs/>
        </w:rPr>
        <w:t>9</w:t>
      </w:r>
      <w:r w:rsidR="00487182" w:rsidRPr="00D036DE">
        <w:rPr>
          <w:rFonts w:ascii="Arial" w:hAnsi="Arial" w:cs="Arial"/>
          <w:b/>
          <w:bCs/>
        </w:rPr>
        <w:t xml:space="preserve"> INTERIM CONDENSED FINANCIAL STATEMENTS (UNAUDITED)</w:t>
      </w:r>
    </w:p>
    <w:p w14:paraId="571720F1" w14:textId="77777777" w:rsidR="00487182" w:rsidRPr="00D036DE" w:rsidRDefault="00487182" w:rsidP="004561B5">
      <w:pPr>
        <w:spacing w:line="360" w:lineRule="auto"/>
        <w:jc w:val="center"/>
        <w:rPr>
          <w:rFonts w:ascii="Arial" w:hAnsi="Arial" w:cs="Arial"/>
          <w:b/>
          <w:bCs/>
        </w:rPr>
      </w:pPr>
      <w:r w:rsidRPr="00D036DE">
        <w:rPr>
          <w:rFonts w:ascii="Arial" w:hAnsi="Arial" w:cs="Arial"/>
          <w:b/>
          <w:bCs/>
        </w:rPr>
        <w:t>CONSOLIDATED INCOME STATEMENT</w:t>
      </w:r>
    </w:p>
    <w:p w14:paraId="2D57985E" w14:textId="77777777" w:rsidR="00487182" w:rsidRPr="00D036DE" w:rsidRDefault="00487182" w:rsidP="004561B5">
      <w:pPr>
        <w:rPr>
          <w:rFonts w:ascii="Arial" w:hAnsi="Arial" w:cs="Arial"/>
          <w:sz w:val="18"/>
          <w:szCs w:val="18"/>
        </w:rPr>
      </w:pPr>
    </w:p>
    <w:tbl>
      <w:tblPr>
        <w:tblW w:w="4977" w:type="pct"/>
        <w:tblLayout w:type="fixed"/>
        <w:tblLook w:val="0000" w:firstRow="0" w:lastRow="0" w:firstColumn="0" w:lastColumn="0" w:noHBand="0" w:noVBand="0"/>
      </w:tblPr>
      <w:tblGrid>
        <w:gridCol w:w="2733"/>
        <w:gridCol w:w="682"/>
        <w:gridCol w:w="1092"/>
        <w:gridCol w:w="1251"/>
        <w:gridCol w:w="1008"/>
        <w:gridCol w:w="244"/>
        <w:gridCol w:w="1136"/>
        <w:gridCol w:w="1148"/>
        <w:gridCol w:w="973"/>
      </w:tblGrid>
      <w:tr w:rsidR="00487182" w:rsidRPr="00D036DE" w14:paraId="2E060F4C" w14:textId="77777777" w:rsidTr="007B7DE0">
        <w:trPr>
          <w:trHeight w:val="225"/>
        </w:trPr>
        <w:tc>
          <w:tcPr>
            <w:tcW w:w="1331" w:type="pct"/>
            <w:tcBorders>
              <w:top w:val="nil"/>
              <w:left w:val="nil"/>
              <w:bottom w:val="nil"/>
              <w:right w:val="nil"/>
            </w:tcBorders>
            <w:vAlign w:val="bottom"/>
          </w:tcPr>
          <w:p w14:paraId="147D1E53" w14:textId="77777777" w:rsidR="00487182" w:rsidRPr="00D036DE" w:rsidRDefault="00487182" w:rsidP="004561B5">
            <w:pPr>
              <w:rPr>
                <w:rFonts w:ascii="Arial" w:hAnsi="Arial" w:cs="Arial"/>
                <w:b/>
                <w:bCs/>
                <w:sz w:val="18"/>
                <w:szCs w:val="18"/>
              </w:rPr>
            </w:pPr>
          </w:p>
        </w:tc>
        <w:tc>
          <w:tcPr>
            <w:tcW w:w="332" w:type="pct"/>
            <w:tcBorders>
              <w:top w:val="nil"/>
              <w:left w:val="nil"/>
              <w:bottom w:val="nil"/>
              <w:right w:val="nil"/>
            </w:tcBorders>
            <w:noWrap/>
            <w:vAlign w:val="bottom"/>
          </w:tcPr>
          <w:p w14:paraId="1F011744" w14:textId="77777777" w:rsidR="00487182" w:rsidRPr="00D036DE" w:rsidRDefault="00487182" w:rsidP="004561B5">
            <w:pPr>
              <w:jc w:val="center"/>
              <w:rPr>
                <w:rFonts w:ascii="Arial" w:hAnsi="Arial" w:cs="Arial"/>
                <w:sz w:val="18"/>
                <w:szCs w:val="18"/>
              </w:rPr>
            </w:pPr>
          </w:p>
        </w:tc>
        <w:tc>
          <w:tcPr>
            <w:tcW w:w="1632" w:type="pct"/>
            <w:gridSpan w:val="3"/>
            <w:tcBorders>
              <w:top w:val="nil"/>
              <w:left w:val="nil"/>
              <w:right w:val="nil"/>
            </w:tcBorders>
            <w:noWrap/>
            <w:vAlign w:val="bottom"/>
          </w:tcPr>
          <w:p w14:paraId="07E65FA0" w14:textId="77777777" w:rsidR="00487182" w:rsidRPr="00D036DE" w:rsidRDefault="00487182" w:rsidP="004561B5">
            <w:pPr>
              <w:jc w:val="right"/>
              <w:rPr>
                <w:rFonts w:ascii="Arial" w:hAnsi="Arial" w:cs="Arial"/>
                <w:b/>
                <w:bCs/>
                <w:sz w:val="18"/>
                <w:szCs w:val="18"/>
              </w:rPr>
            </w:pPr>
          </w:p>
        </w:tc>
        <w:tc>
          <w:tcPr>
            <w:tcW w:w="119" w:type="pct"/>
            <w:tcBorders>
              <w:top w:val="nil"/>
              <w:left w:val="nil"/>
              <w:right w:val="nil"/>
            </w:tcBorders>
            <w:noWrap/>
            <w:vAlign w:val="bottom"/>
          </w:tcPr>
          <w:p w14:paraId="2BEF4163" w14:textId="77777777" w:rsidR="00487182" w:rsidRPr="00D036DE" w:rsidRDefault="00487182" w:rsidP="004561B5">
            <w:pPr>
              <w:rPr>
                <w:rFonts w:ascii="Arial" w:hAnsi="Arial" w:cs="Arial"/>
                <w:sz w:val="18"/>
                <w:szCs w:val="18"/>
              </w:rPr>
            </w:pPr>
          </w:p>
        </w:tc>
        <w:tc>
          <w:tcPr>
            <w:tcW w:w="1586" w:type="pct"/>
            <w:gridSpan w:val="3"/>
            <w:tcBorders>
              <w:top w:val="nil"/>
              <w:left w:val="nil"/>
              <w:right w:val="nil"/>
            </w:tcBorders>
            <w:noWrap/>
            <w:vAlign w:val="bottom"/>
          </w:tcPr>
          <w:p w14:paraId="14AC38A7" w14:textId="77777777" w:rsidR="00487182" w:rsidRPr="00D036DE" w:rsidRDefault="00487182" w:rsidP="004561B5">
            <w:pPr>
              <w:jc w:val="right"/>
              <w:rPr>
                <w:rFonts w:ascii="Arial" w:hAnsi="Arial" w:cs="Arial"/>
                <w:sz w:val="18"/>
                <w:szCs w:val="18"/>
              </w:rPr>
            </w:pPr>
          </w:p>
        </w:tc>
      </w:tr>
      <w:tr w:rsidR="00487182" w:rsidRPr="00D036DE" w14:paraId="2B3E4961" w14:textId="77777777" w:rsidTr="007B7DE0">
        <w:trPr>
          <w:trHeight w:val="225"/>
        </w:trPr>
        <w:tc>
          <w:tcPr>
            <w:tcW w:w="1331" w:type="pct"/>
            <w:tcBorders>
              <w:top w:val="nil"/>
              <w:left w:val="nil"/>
              <w:bottom w:val="nil"/>
              <w:right w:val="nil"/>
            </w:tcBorders>
            <w:vAlign w:val="bottom"/>
          </w:tcPr>
          <w:p w14:paraId="3985AC07" w14:textId="77777777" w:rsidR="00487182" w:rsidRPr="00D036DE" w:rsidRDefault="00487182" w:rsidP="004561B5">
            <w:pPr>
              <w:rPr>
                <w:rFonts w:ascii="Arial" w:hAnsi="Arial" w:cs="Arial"/>
                <w:sz w:val="16"/>
                <w:szCs w:val="16"/>
              </w:rPr>
            </w:pPr>
          </w:p>
        </w:tc>
        <w:tc>
          <w:tcPr>
            <w:tcW w:w="332" w:type="pct"/>
            <w:tcBorders>
              <w:top w:val="nil"/>
              <w:left w:val="nil"/>
              <w:bottom w:val="nil"/>
              <w:right w:val="nil"/>
            </w:tcBorders>
            <w:noWrap/>
            <w:vAlign w:val="bottom"/>
          </w:tcPr>
          <w:p w14:paraId="58256514" w14:textId="77777777" w:rsidR="00487182" w:rsidRPr="00D036DE" w:rsidRDefault="00487182" w:rsidP="004561B5">
            <w:pPr>
              <w:jc w:val="center"/>
              <w:rPr>
                <w:rFonts w:ascii="Arial" w:hAnsi="Arial" w:cs="Arial"/>
                <w:b/>
                <w:bCs/>
                <w:sz w:val="16"/>
                <w:szCs w:val="16"/>
              </w:rPr>
            </w:pPr>
          </w:p>
        </w:tc>
        <w:tc>
          <w:tcPr>
            <w:tcW w:w="1632" w:type="pct"/>
            <w:gridSpan w:val="3"/>
            <w:tcBorders>
              <w:top w:val="nil"/>
              <w:left w:val="nil"/>
              <w:bottom w:val="single" w:sz="4" w:space="0" w:color="auto"/>
              <w:right w:val="nil"/>
            </w:tcBorders>
            <w:noWrap/>
            <w:vAlign w:val="bottom"/>
          </w:tcPr>
          <w:p w14:paraId="77D609E1" w14:textId="30943B15" w:rsidR="00487182" w:rsidRPr="00D036DE" w:rsidRDefault="00487182" w:rsidP="00BF2FA1">
            <w:pPr>
              <w:jc w:val="right"/>
              <w:rPr>
                <w:rFonts w:ascii="Arial" w:hAnsi="Arial" w:cs="Arial"/>
                <w:bCs/>
                <w:sz w:val="16"/>
                <w:szCs w:val="16"/>
              </w:rPr>
            </w:pPr>
            <w:r w:rsidRPr="00D036DE">
              <w:rPr>
                <w:rFonts w:ascii="Arial" w:hAnsi="Arial" w:cs="Arial"/>
                <w:bCs/>
                <w:sz w:val="18"/>
                <w:szCs w:val="18"/>
              </w:rPr>
              <w:t xml:space="preserve">Half year ended </w:t>
            </w:r>
            <w:r w:rsidR="00F7493B" w:rsidRPr="00D036DE">
              <w:rPr>
                <w:rFonts w:ascii="Arial" w:hAnsi="Arial" w:cs="Arial"/>
                <w:bCs/>
                <w:sz w:val="18"/>
                <w:szCs w:val="18"/>
              </w:rPr>
              <w:t>31 July</w:t>
            </w:r>
            <w:r w:rsidRPr="00D036DE">
              <w:rPr>
                <w:rFonts w:ascii="Arial" w:hAnsi="Arial" w:cs="Arial"/>
                <w:bCs/>
                <w:sz w:val="18"/>
                <w:szCs w:val="18"/>
              </w:rPr>
              <w:t xml:space="preserve"> 20</w:t>
            </w:r>
            <w:r w:rsidR="00F7493B" w:rsidRPr="00D036DE">
              <w:rPr>
                <w:rFonts w:ascii="Arial" w:hAnsi="Arial" w:cs="Arial"/>
                <w:bCs/>
                <w:sz w:val="18"/>
                <w:szCs w:val="18"/>
              </w:rPr>
              <w:t>1</w:t>
            </w:r>
            <w:r w:rsidR="00673D41" w:rsidRPr="00D036DE">
              <w:rPr>
                <w:rFonts w:ascii="Arial" w:hAnsi="Arial" w:cs="Arial"/>
                <w:bCs/>
                <w:sz w:val="18"/>
                <w:szCs w:val="18"/>
              </w:rPr>
              <w:t>8</w:t>
            </w:r>
          </w:p>
        </w:tc>
        <w:tc>
          <w:tcPr>
            <w:tcW w:w="119" w:type="pct"/>
            <w:tcBorders>
              <w:top w:val="nil"/>
              <w:left w:val="nil"/>
              <w:bottom w:val="single" w:sz="4" w:space="0" w:color="auto"/>
              <w:right w:val="nil"/>
            </w:tcBorders>
            <w:noWrap/>
            <w:vAlign w:val="bottom"/>
          </w:tcPr>
          <w:p w14:paraId="6945FED0" w14:textId="77777777" w:rsidR="00487182" w:rsidRPr="00D036DE" w:rsidRDefault="00487182" w:rsidP="004561B5">
            <w:pPr>
              <w:rPr>
                <w:rFonts w:ascii="Arial" w:hAnsi="Arial" w:cs="Arial"/>
                <w:sz w:val="16"/>
                <w:szCs w:val="16"/>
              </w:rPr>
            </w:pPr>
          </w:p>
        </w:tc>
        <w:tc>
          <w:tcPr>
            <w:tcW w:w="1586" w:type="pct"/>
            <w:gridSpan w:val="3"/>
            <w:tcBorders>
              <w:top w:val="nil"/>
              <w:left w:val="nil"/>
              <w:bottom w:val="single" w:sz="4" w:space="0" w:color="auto"/>
              <w:right w:val="nil"/>
            </w:tcBorders>
            <w:noWrap/>
            <w:vAlign w:val="bottom"/>
          </w:tcPr>
          <w:p w14:paraId="5B356A5D" w14:textId="4BAA2F3A" w:rsidR="00487182" w:rsidRPr="00D036DE" w:rsidRDefault="00F7493B" w:rsidP="00BF2FA1">
            <w:pPr>
              <w:jc w:val="right"/>
              <w:rPr>
                <w:rFonts w:ascii="Arial" w:hAnsi="Arial" w:cs="Arial"/>
                <w:bCs/>
                <w:sz w:val="18"/>
                <w:szCs w:val="18"/>
              </w:rPr>
            </w:pPr>
            <w:r w:rsidRPr="00D036DE">
              <w:rPr>
                <w:rFonts w:ascii="Arial" w:hAnsi="Arial" w:cs="Arial"/>
                <w:bCs/>
                <w:sz w:val="18"/>
                <w:szCs w:val="18"/>
              </w:rPr>
              <w:t xml:space="preserve">Half year ended </w:t>
            </w:r>
            <w:r w:rsidR="00F64D1C" w:rsidRPr="00D036DE">
              <w:rPr>
                <w:rFonts w:ascii="Arial" w:hAnsi="Arial" w:cs="Arial"/>
                <w:bCs/>
                <w:sz w:val="18"/>
                <w:szCs w:val="18"/>
              </w:rPr>
              <w:t>31 July</w:t>
            </w:r>
            <w:r w:rsidRPr="00D036DE">
              <w:rPr>
                <w:rFonts w:ascii="Arial" w:hAnsi="Arial" w:cs="Arial"/>
                <w:bCs/>
                <w:sz w:val="18"/>
                <w:szCs w:val="18"/>
              </w:rPr>
              <w:t xml:space="preserve"> 201</w:t>
            </w:r>
            <w:r w:rsidR="00673D41" w:rsidRPr="00D036DE">
              <w:rPr>
                <w:rFonts w:ascii="Arial" w:hAnsi="Arial" w:cs="Arial"/>
                <w:bCs/>
                <w:sz w:val="18"/>
                <w:szCs w:val="18"/>
              </w:rPr>
              <w:t>7</w:t>
            </w:r>
          </w:p>
        </w:tc>
      </w:tr>
      <w:tr w:rsidR="00487182" w:rsidRPr="00D036DE" w14:paraId="69F4C146" w14:textId="77777777" w:rsidTr="007B7DE0">
        <w:trPr>
          <w:trHeight w:val="225"/>
        </w:trPr>
        <w:tc>
          <w:tcPr>
            <w:tcW w:w="1331" w:type="pct"/>
            <w:tcBorders>
              <w:top w:val="nil"/>
              <w:left w:val="nil"/>
              <w:bottom w:val="nil"/>
              <w:right w:val="nil"/>
            </w:tcBorders>
            <w:vAlign w:val="bottom"/>
          </w:tcPr>
          <w:p w14:paraId="0F91CEAE" w14:textId="77777777" w:rsidR="00487182" w:rsidRPr="00D036DE" w:rsidRDefault="00487182" w:rsidP="004561B5">
            <w:pPr>
              <w:rPr>
                <w:rFonts w:ascii="Arial" w:hAnsi="Arial" w:cs="Arial"/>
                <w:sz w:val="16"/>
                <w:szCs w:val="16"/>
              </w:rPr>
            </w:pPr>
          </w:p>
        </w:tc>
        <w:tc>
          <w:tcPr>
            <w:tcW w:w="332" w:type="pct"/>
            <w:tcBorders>
              <w:top w:val="nil"/>
              <w:left w:val="nil"/>
              <w:bottom w:val="nil"/>
              <w:right w:val="nil"/>
            </w:tcBorders>
            <w:noWrap/>
            <w:vAlign w:val="bottom"/>
          </w:tcPr>
          <w:p w14:paraId="67B2A4C7" w14:textId="77777777" w:rsidR="00487182" w:rsidRPr="00D036DE" w:rsidRDefault="00487182" w:rsidP="004561B5">
            <w:pPr>
              <w:jc w:val="center"/>
              <w:rPr>
                <w:rFonts w:ascii="Arial" w:hAnsi="Arial" w:cs="Arial"/>
                <w:b/>
                <w:bCs/>
                <w:sz w:val="16"/>
                <w:szCs w:val="16"/>
              </w:rPr>
            </w:pPr>
          </w:p>
        </w:tc>
        <w:tc>
          <w:tcPr>
            <w:tcW w:w="532" w:type="pct"/>
            <w:tcBorders>
              <w:top w:val="single" w:sz="4" w:space="0" w:color="auto"/>
              <w:left w:val="nil"/>
              <w:bottom w:val="nil"/>
              <w:right w:val="nil"/>
            </w:tcBorders>
            <w:noWrap/>
            <w:vAlign w:val="bottom"/>
          </w:tcPr>
          <w:p w14:paraId="4B684FA4" w14:textId="77777777" w:rsidR="00487182" w:rsidRPr="00D036DE" w:rsidRDefault="00487182" w:rsidP="004561B5">
            <w:pPr>
              <w:jc w:val="right"/>
              <w:rPr>
                <w:rFonts w:ascii="Arial" w:hAnsi="Arial" w:cs="Arial"/>
                <w:bCs/>
                <w:sz w:val="16"/>
                <w:szCs w:val="16"/>
              </w:rPr>
            </w:pPr>
            <w:r w:rsidRPr="00D036DE">
              <w:rPr>
                <w:rFonts w:ascii="Arial" w:hAnsi="Arial" w:cs="Arial"/>
                <w:bCs/>
                <w:sz w:val="16"/>
                <w:szCs w:val="16"/>
              </w:rPr>
              <w:t>Before</w:t>
            </w:r>
          </w:p>
        </w:tc>
        <w:tc>
          <w:tcPr>
            <w:tcW w:w="609" w:type="pct"/>
            <w:tcBorders>
              <w:top w:val="single" w:sz="4" w:space="0" w:color="auto"/>
              <w:left w:val="nil"/>
              <w:bottom w:val="nil"/>
              <w:right w:val="nil"/>
            </w:tcBorders>
            <w:noWrap/>
            <w:vAlign w:val="bottom"/>
          </w:tcPr>
          <w:p w14:paraId="7BC42F40" w14:textId="77777777" w:rsidR="00487182" w:rsidRPr="00D036DE" w:rsidRDefault="00487182" w:rsidP="004561B5">
            <w:pPr>
              <w:jc w:val="right"/>
              <w:rPr>
                <w:rFonts w:ascii="Arial" w:hAnsi="Arial" w:cs="Arial"/>
                <w:bCs/>
                <w:sz w:val="16"/>
                <w:szCs w:val="16"/>
              </w:rPr>
            </w:pPr>
            <w:r w:rsidRPr="00D036DE">
              <w:rPr>
                <w:rFonts w:ascii="Arial" w:hAnsi="Arial" w:cs="Arial"/>
                <w:bCs/>
                <w:sz w:val="16"/>
                <w:szCs w:val="16"/>
              </w:rPr>
              <w:t>Exceptional</w:t>
            </w:r>
          </w:p>
        </w:tc>
        <w:tc>
          <w:tcPr>
            <w:tcW w:w="491" w:type="pct"/>
            <w:tcBorders>
              <w:top w:val="single" w:sz="4" w:space="0" w:color="auto"/>
              <w:left w:val="nil"/>
              <w:bottom w:val="nil"/>
              <w:right w:val="nil"/>
            </w:tcBorders>
            <w:noWrap/>
            <w:vAlign w:val="bottom"/>
          </w:tcPr>
          <w:p w14:paraId="3055A0F0" w14:textId="77777777" w:rsidR="00487182" w:rsidRPr="00D036DE" w:rsidRDefault="00487182" w:rsidP="004561B5">
            <w:pPr>
              <w:jc w:val="right"/>
              <w:rPr>
                <w:rFonts w:ascii="Arial" w:hAnsi="Arial" w:cs="Arial"/>
                <w:bCs/>
                <w:sz w:val="16"/>
                <w:szCs w:val="16"/>
              </w:rPr>
            </w:pPr>
          </w:p>
        </w:tc>
        <w:tc>
          <w:tcPr>
            <w:tcW w:w="119" w:type="pct"/>
            <w:tcBorders>
              <w:top w:val="single" w:sz="4" w:space="0" w:color="auto"/>
              <w:left w:val="nil"/>
              <w:bottom w:val="nil"/>
              <w:right w:val="nil"/>
            </w:tcBorders>
            <w:noWrap/>
            <w:vAlign w:val="bottom"/>
          </w:tcPr>
          <w:p w14:paraId="600BE63C" w14:textId="77777777" w:rsidR="00487182" w:rsidRPr="00D036DE" w:rsidRDefault="00487182" w:rsidP="004561B5">
            <w:pPr>
              <w:rPr>
                <w:rFonts w:ascii="Arial" w:hAnsi="Arial" w:cs="Arial"/>
                <w:sz w:val="16"/>
                <w:szCs w:val="16"/>
              </w:rPr>
            </w:pPr>
          </w:p>
        </w:tc>
        <w:tc>
          <w:tcPr>
            <w:tcW w:w="553" w:type="pct"/>
            <w:tcBorders>
              <w:top w:val="single" w:sz="4" w:space="0" w:color="auto"/>
              <w:left w:val="nil"/>
              <w:bottom w:val="nil"/>
              <w:right w:val="nil"/>
            </w:tcBorders>
            <w:noWrap/>
            <w:vAlign w:val="bottom"/>
          </w:tcPr>
          <w:p w14:paraId="438C7DD6" w14:textId="77777777" w:rsidR="00487182" w:rsidRPr="00D036DE" w:rsidRDefault="00487182" w:rsidP="004561B5">
            <w:pPr>
              <w:jc w:val="right"/>
              <w:rPr>
                <w:rFonts w:ascii="Arial" w:hAnsi="Arial" w:cs="Arial"/>
                <w:sz w:val="16"/>
                <w:szCs w:val="16"/>
              </w:rPr>
            </w:pPr>
            <w:r w:rsidRPr="00D036DE">
              <w:rPr>
                <w:rFonts w:ascii="Arial" w:hAnsi="Arial" w:cs="Arial"/>
                <w:sz w:val="16"/>
                <w:szCs w:val="16"/>
              </w:rPr>
              <w:t>Before</w:t>
            </w:r>
          </w:p>
        </w:tc>
        <w:tc>
          <w:tcPr>
            <w:tcW w:w="559" w:type="pct"/>
            <w:tcBorders>
              <w:top w:val="single" w:sz="4" w:space="0" w:color="auto"/>
              <w:left w:val="nil"/>
              <w:bottom w:val="nil"/>
              <w:right w:val="nil"/>
            </w:tcBorders>
            <w:noWrap/>
            <w:vAlign w:val="bottom"/>
          </w:tcPr>
          <w:p w14:paraId="7FC4661C" w14:textId="77777777" w:rsidR="00487182" w:rsidRPr="00D036DE" w:rsidRDefault="00487182" w:rsidP="004561B5">
            <w:pPr>
              <w:jc w:val="right"/>
              <w:rPr>
                <w:rFonts w:ascii="Arial" w:hAnsi="Arial" w:cs="Arial"/>
                <w:sz w:val="16"/>
                <w:szCs w:val="16"/>
              </w:rPr>
            </w:pPr>
            <w:r w:rsidRPr="00D036DE">
              <w:rPr>
                <w:rFonts w:ascii="Arial" w:hAnsi="Arial" w:cs="Arial"/>
                <w:sz w:val="16"/>
                <w:szCs w:val="16"/>
              </w:rPr>
              <w:t>Exceptional</w:t>
            </w:r>
          </w:p>
        </w:tc>
        <w:tc>
          <w:tcPr>
            <w:tcW w:w="474" w:type="pct"/>
            <w:tcBorders>
              <w:top w:val="single" w:sz="4" w:space="0" w:color="auto"/>
              <w:left w:val="nil"/>
              <w:bottom w:val="nil"/>
              <w:right w:val="nil"/>
            </w:tcBorders>
            <w:noWrap/>
            <w:vAlign w:val="bottom"/>
          </w:tcPr>
          <w:p w14:paraId="2C8E4B8A" w14:textId="77777777" w:rsidR="00487182" w:rsidRPr="00D036DE" w:rsidRDefault="00487182" w:rsidP="004561B5">
            <w:pPr>
              <w:jc w:val="right"/>
              <w:rPr>
                <w:rFonts w:ascii="Arial" w:hAnsi="Arial" w:cs="Arial"/>
                <w:sz w:val="16"/>
                <w:szCs w:val="16"/>
              </w:rPr>
            </w:pPr>
          </w:p>
        </w:tc>
      </w:tr>
      <w:tr w:rsidR="00487182" w:rsidRPr="00D036DE" w14:paraId="7590827E" w14:textId="77777777" w:rsidTr="007B7DE0">
        <w:trPr>
          <w:trHeight w:val="225"/>
        </w:trPr>
        <w:tc>
          <w:tcPr>
            <w:tcW w:w="1331" w:type="pct"/>
            <w:tcBorders>
              <w:top w:val="nil"/>
              <w:left w:val="nil"/>
              <w:right w:val="nil"/>
            </w:tcBorders>
            <w:vAlign w:val="bottom"/>
          </w:tcPr>
          <w:p w14:paraId="6DA799F5" w14:textId="77777777" w:rsidR="00487182" w:rsidRPr="00D036DE" w:rsidRDefault="00487182" w:rsidP="004561B5">
            <w:pPr>
              <w:rPr>
                <w:rFonts w:ascii="Arial" w:hAnsi="Arial" w:cs="Arial"/>
                <w:b/>
                <w:bCs/>
                <w:sz w:val="16"/>
                <w:szCs w:val="16"/>
              </w:rPr>
            </w:pPr>
          </w:p>
        </w:tc>
        <w:tc>
          <w:tcPr>
            <w:tcW w:w="332" w:type="pct"/>
            <w:tcBorders>
              <w:top w:val="nil"/>
              <w:left w:val="nil"/>
              <w:right w:val="nil"/>
            </w:tcBorders>
            <w:noWrap/>
            <w:vAlign w:val="bottom"/>
          </w:tcPr>
          <w:p w14:paraId="51CA2BB0" w14:textId="77777777" w:rsidR="00487182" w:rsidRPr="00D036DE" w:rsidRDefault="00487182" w:rsidP="004561B5">
            <w:pPr>
              <w:jc w:val="center"/>
              <w:rPr>
                <w:rFonts w:ascii="Arial" w:hAnsi="Arial" w:cs="Arial"/>
                <w:b/>
                <w:bCs/>
                <w:sz w:val="16"/>
                <w:szCs w:val="16"/>
              </w:rPr>
            </w:pPr>
          </w:p>
        </w:tc>
        <w:tc>
          <w:tcPr>
            <w:tcW w:w="532" w:type="pct"/>
            <w:tcBorders>
              <w:top w:val="nil"/>
              <w:left w:val="nil"/>
              <w:right w:val="nil"/>
            </w:tcBorders>
            <w:noWrap/>
            <w:vAlign w:val="bottom"/>
          </w:tcPr>
          <w:p w14:paraId="53FAD721" w14:textId="77777777" w:rsidR="00487182" w:rsidRPr="00D036DE" w:rsidRDefault="00487182" w:rsidP="004561B5">
            <w:pPr>
              <w:jc w:val="right"/>
              <w:rPr>
                <w:rFonts w:ascii="Arial" w:hAnsi="Arial" w:cs="Arial"/>
                <w:bCs/>
                <w:sz w:val="16"/>
                <w:szCs w:val="16"/>
              </w:rPr>
            </w:pPr>
            <w:r w:rsidRPr="00D036DE">
              <w:rPr>
                <w:rFonts w:ascii="Arial" w:hAnsi="Arial" w:cs="Arial"/>
                <w:bCs/>
                <w:sz w:val="16"/>
                <w:szCs w:val="16"/>
              </w:rPr>
              <w:t>exceptional</w:t>
            </w:r>
          </w:p>
        </w:tc>
        <w:tc>
          <w:tcPr>
            <w:tcW w:w="609" w:type="pct"/>
            <w:tcBorders>
              <w:top w:val="nil"/>
              <w:left w:val="nil"/>
              <w:right w:val="nil"/>
            </w:tcBorders>
            <w:vAlign w:val="bottom"/>
          </w:tcPr>
          <w:p w14:paraId="591BDECF" w14:textId="77777777" w:rsidR="00487182" w:rsidRPr="00D036DE" w:rsidRDefault="00487182" w:rsidP="004561B5">
            <w:pPr>
              <w:jc w:val="right"/>
              <w:rPr>
                <w:rFonts w:ascii="Arial" w:hAnsi="Arial" w:cs="Arial"/>
                <w:bCs/>
                <w:sz w:val="16"/>
                <w:szCs w:val="16"/>
              </w:rPr>
            </w:pPr>
            <w:r w:rsidRPr="00D036DE">
              <w:rPr>
                <w:rFonts w:ascii="Arial" w:hAnsi="Arial" w:cs="Arial"/>
                <w:bCs/>
                <w:sz w:val="16"/>
                <w:szCs w:val="16"/>
              </w:rPr>
              <w:t>items</w:t>
            </w:r>
          </w:p>
        </w:tc>
        <w:tc>
          <w:tcPr>
            <w:tcW w:w="491" w:type="pct"/>
            <w:tcBorders>
              <w:top w:val="nil"/>
              <w:left w:val="nil"/>
              <w:right w:val="nil"/>
            </w:tcBorders>
            <w:noWrap/>
            <w:vAlign w:val="bottom"/>
          </w:tcPr>
          <w:p w14:paraId="1D3F9287" w14:textId="77777777" w:rsidR="00487182" w:rsidRPr="00D036DE" w:rsidRDefault="00487182" w:rsidP="004561B5">
            <w:pPr>
              <w:rPr>
                <w:rFonts w:ascii="Arial" w:hAnsi="Arial" w:cs="Arial"/>
                <w:bCs/>
                <w:sz w:val="16"/>
                <w:szCs w:val="16"/>
              </w:rPr>
            </w:pPr>
          </w:p>
        </w:tc>
        <w:tc>
          <w:tcPr>
            <w:tcW w:w="119" w:type="pct"/>
            <w:tcBorders>
              <w:top w:val="nil"/>
              <w:left w:val="nil"/>
              <w:right w:val="nil"/>
            </w:tcBorders>
            <w:noWrap/>
            <w:vAlign w:val="bottom"/>
          </w:tcPr>
          <w:p w14:paraId="2AE50B07" w14:textId="77777777" w:rsidR="00487182" w:rsidRPr="00D036DE" w:rsidRDefault="00487182" w:rsidP="004561B5">
            <w:pPr>
              <w:rPr>
                <w:rFonts w:ascii="Arial" w:hAnsi="Arial" w:cs="Arial"/>
                <w:sz w:val="16"/>
                <w:szCs w:val="16"/>
              </w:rPr>
            </w:pPr>
          </w:p>
        </w:tc>
        <w:tc>
          <w:tcPr>
            <w:tcW w:w="553" w:type="pct"/>
            <w:tcBorders>
              <w:top w:val="nil"/>
              <w:left w:val="nil"/>
              <w:right w:val="nil"/>
            </w:tcBorders>
            <w:noWrap/>
            <w:vAlign w:val="bottom"/>
          </w:tcPr>
          <w:p w14:paraId="2FE4D80C" w14:textId="77777777" w:rsidR="00487182" w:rsidRPr="00D036DE" w:rsidRDefault="00487182" w:rsidP="004561B5">
            <w:pPr>
              <w:jc w:val="right"/>
              <w:rPr>
                <w:rFonts w:ascii="Arial" w:hAnsi="Arial" w:cs="Arial"/>
                <w:sz w:val="16"/>
                <w:szCs w:val="16"/>
              </w:rPr>
            </w:pPr>
            <w:r w:rsidRPr="00D036DE">
              <w:rPr>
                <w:rFonts w:ascii="Arial" w:hAnsi="Arial" w:cs="Arial"/>
                <w:sz w:val="16"/>
                <w:szCs w:val="16"/>
              </w:rPr>
              <w:t>exceptional</w:t>
            </w:r>
          </w:p>
        </w:tc>
        <w:tc>
          <w:tcPr>
            <w:tcW w:w="559" w:type="pct"/>
            <w:tcBorders>
              <w:top w:val="nil"/>
              <w:left w:val="nil"/>
              <w:right w:val="nil"/>
            </w:tcBorders>
            <w:vAlign w:val="bottom"/>
          </w:tcPr>
          <w:p w14:paraId="7941094A" w14:textId="77777777" w:rsidR="00487182" w:rsidRPr="00D036DE" w:rsidRDefault="00487182" w:rsidP="004561B5">
            <w:pPr>
              <w:jc w:val="right"/>
              <w:rPr>
                <w:rFonts w:ascii="Arial" w:hAnsi="Arial" w:cs="Arial"/>
                <w:sz w:val="16"/>
                <w:szCs w:val="16"/>
              </w:rPr>
            </w:pPr>
            <w:r w:rsidRPr="00D036DE">
              <w:rPr>
                <w:rFonts w:ascii="Arial" w:hAnsi="Arial" w:cs="Arial"/>
                <w:sz w:val="16"/>
                <w:szCs w:val="16"/>
              </w:rPr>
              <w:t>items</w:t>
            </w:r>
          </w:p>
        </w:tc>
        <w:tc>
          <w:tcPr>
            <w:tcW w:w="474" w:type="pct"/>
            <w:tcBorders>
              <w:top w:val="nil"/>
              <w:left w:val="nil"/>
              <w:right w:val="nil"/>
            </w:tcBorders>
            <w:noWrap/>
            <w:vAlign w:val="bottom"/>
          </w:tcPr>
          <w:p w14:paraId="4F0E6048" w14:textId="77777777" w:rsidR="00487182" w:rsidRPr="00D036DE" w:rsidRDefault="00487182" w:rsidP="004561B5">
            <w:pPr>
              <w:rPr>
                <w:rFonts w:ascii="Arial" w:hAnsi="Arial" w:cs="Arial"/>
                <w:sz w:val="16"/>
                <w:szCs w:val="16"/>
              </w:rPr>
            </w:pPr>
          </w:p>
        </w:tc>
      </w:tr>
      <w:tr w:rsidR="00487182" w:rsidRPr="00D036DE" w14:paraId="0B5352E7" w14:textId="77777777" w:rsidTr="00C47F1E">
        <w:trPr>
          <w:trHeight w:val="225"/>
        </w:trPr>
        <w:tc>
          <w:tcPr>
            <w:tcW w:w="1331" w:type="pct"/>
            <w:tcBorders>
              <w:top w:val="nil"/>
              <w:left w:val="nil"/>
              <w:bottom w:val="single" w:sz="2" w:space="0" w:color="auto"/>
              <w:right w:val="nil"/>
            </w:tcBorders>
            <w:vAlign w:val="bottom"/>
          </w:tcPr>
          <w:p w14:paraId="43EB21E5" w14:textId="77777777" w:rsidR="00487182" w:rsidRPr="00D036DE" w:rsidRDefault="00487182" w:rsidP="004561B5">
            <w:pPr>
              <w:rPr>
                <w:rFonts w:ascii="Arial" w:hAnsi="Arial" w:cs="Arial"/>
                <w:sz w:val="16"/>
                <w:szCs w:val="16"/>
              </w:rPr>
            </w:pPr>
            <w:r w:rsidRPr="00D036DE">
              <w:rPr>
                <w:rFonts w:ascii="Arial" w:hAnsi="Arial" w:cs="Arial"/>
                <w:sz w:val="16"/>
                <w:szCs w:val="16"/>
              </w:rPr>
              <w:t>£ millions</w:t>
            </w:r>
          </w:p>
        </w:tc>
        <w:tc>
          <w:tcPr>
            <w:tcW w:w="332" w:type="pct"/>
            <w:tcBorders>
              <w:top w:val="nil"/>
              <w:left w:val="nil"/>
              <w:bottom w:val="single" w:sz="2" w:space="0" w:color="auto"/>
              <w:right w:val="nil"/>
            </w:tcBorders>
            <w:noWrap/>
            <w:vAlign w:val="bottom"/>
          </w:tcPr>
          <w:p w14:paraId="2E802D6D" w14:textId="77777777" w:rsidR="00487182" w:rsidRPr="00D036DE" w:rsidRDefault="00487182" w:rsidP="004561B5">
            <w:pPr>
              <w:jc w:val="center"/>
              <w:rPr>
                <w:rFonts w:ascii="Arial" w:hAnsi="Arial" w:cs="Arial"/>
                <w:sz w:val="16"/>
                <w:szCs w:val="16"/>
              </w:rPr>
            </w:pPr>
            <w:r w:rsidRPr="00D036DE">
              <w:rPr>
                <w:rFonts w:ascii="Arial" w:hAnsi="Arial" w:cs="Arial"/>
                <w:sz w:val="16"/>
                <w:szCs w:val="16"/>
              </w:rPr>
              <w:t>Notes</w:t>
            </w:r>
          </w:p>
        </w:tc>
        <w:tc>
          <w:tcPr>
            <w:tcW w:w="532" w:type="pct"/>
            <w:tcBorders>
              <w:top w:val="nil"/>
              <w:left w:val="nil"/>
              <w:bottom w:val="single" w:sz="2" w:space="0" w:color="auto"/>
              <w:right w:val="nil"/>
            </w:tcBorders>
            <w:vAlign w:val="bottom"/>
          </w:tcPr>
          <w:p w14:paraId="065B8345" w14:textId="77777777" w:rsidR="00487182" w:rsidRPr="00D036DE" w:rsidRDefault="00487182" w:rsidP="004561B5">
            <w:pPr>
              <w:jc w:val="right"/>
              <w:rPr>
                <w:rFonts w:ascii="Arial" w:hAnsi="Arial" w:cs="Arial"/>
                <w:bCs/>
                <w:sz w:val="16"/>
                <w:szCs w:val="16"/>
              </w:rPr>
            </w:pPr>
            <w:r w:rsidRPr="00D036DE">
              <w:rPr>
                <w:rFonts w:ascii="Arial" w:hAnsi="Arial" w:cs="Arial"/>
                <w:bCs/>
                <w:sz w:val="16"/>
                <w:szCs w:val="16"/>
              </w:rPr>
              <w:t>items</w:t>
            </w:r>
          </w:p>
        </w:tc>
        <w:tc>
          <w:tcPr>
            <w:tcW w:w="609" w:type="pct"/>
            <w:tcBorders>
              <w:top w:val="nil"/>
              <w:left w:val="nil"/>
              <w:bottom w:val="single" w:sz="2" w:space="0" w:color="auto"/>
              <w:right w:val="nil"/>
            </w:tcBorders>
            <w:vAlign w:val="bottom"/>
          </w:tcPr>
          <w:p w14:paraId="7FC7AB47" w14:textId="77777777" w:rsidR="00487182" w:rsidRPr="00D036DE" w:rsidRDefault="00487182" w:rsidP="004561B5">
            <w:pPr>
              <w:jc w:val="right"/>
              <w:rPr>
                <w:rFonts w:ascii="Arial" w:hAnsi="Arial" w:cs="Arial"/>
                <w:bCs/>
                <w:sz w:val="16"/>
                <w:szCs w:val="16"/>
              </w:rPr>
            </w:pPr>
            <w:r w:rsidRPr="00D036DE">
              <w:rPr>
                <w:rFonts w:ascii="Arial" w:hAnsi="Arial" w:cs="Arial"/>
                <w:bCs/>
                <w:sz w:val="16"/>
                <w:szCs w:val="16"/>
              </w:rPr>
              <w:t>(note 5)</w:t>
            </w:r>
          </w:p>
        </w:tc>
        <w:tc>
          <w:tcPr>
            <w:tcW w:w="491" w:type="pct"/>
            <w:tcBorders>
              <w:top w:val="nil"/>
              <w:left w:val="nil"/>
              <w:bottom w:val="single" w:sz="2" w:space="0" w:color="auto"/>
              <w:right w:val="nil"/>
            </w:tcBorders>
            <w:vAlign w:val="bottom"/>
          </w:tcPr>
          <w:p w14:paraId="2A02D25B" w14:textId="77777777" w:rsidR="00487182" w:rsidRPr="00D036DE" w:rsidRDefault="00487182" w:rsidP="004561B5">
            <w:pPr>
              <w:jc w:val="right"/>
              <w:rPr>
                <w:rFonts w:ascii="Arial" w:hAnsi="Arial" w:cs="Arial"/>
                <w:bCs/>
                <w:sz w:val="16"/>
                <w:szCs w:val="16"/>
              </w:rPr>
            </w:pPr>
            <w:r w:rsidRPr="00D036DE">
              <w:rPr>
                <w:rFonts w:ascii="Arial" w:hAnsi="Arial" w:cs="Arial"/>
                <w:bCs/>
                <w:sz w:val="16"/>
                <w:szCs w:val="16"/>
              </w:rPr>
              <w:t>Total</w:t>
            </w:r>
          </w:p>
        </w:tc>
        <w:tc>
          <w:tcPr>
            <w:tcW w:w="119" w:type="pct"/>
            <w:tcBorders>
              <w:top w:val="nil"/>
              <w:left w:val="nil"/>
              <w:bottom w:val="single" w:sz="2" w:space="0" w:color="auto"/>
              <w:right w:val="nil"/>
            </w:tcBorders>
            <w:noWrap/>
            <w:vAlign w:val="bottom"/>
          </w:tcPr>
          <w:p w14:paraId="494CC7CC" w14:textId="77777777" w:rsidR="00487182" w:rsidRPr="00D036DE" w:rsidRDefault="00487182" w:rsidP="004561B5">
            <w:pPr>
              <w:jc w:val="right"/>
              <w:rPr>
                <w:rFonts w:ascii="Arial" w:hAnsi="Arial" w:cs="Arial"/>
                <w:sz w:val="16"/>
                <w:szCs w:val="16"/>
              </w:rPr>
            </w:pPr>
          </w:p>
        </w:tc>
        <w:tc>
          <w:tcPr>
            <w:tcW w:w="553" w:type="pct"/>
            <w:tcBorders>
              <w:top w:val="nil"/>
              <w:left w:val="nil"/>
              <w:bottom w:val="single" w:sz="2" w:space="0" w:color="auto"/>
              <w:right w:val="nil"/>
            </w:tcBorders>
            <w:vAlign w:val="bottom"/>
          </w:tcPr>
          <w:p w14:paraId="2199B5AD" w14:textId="77777777" w:rsidR="00487182" w:rsidRPr="00D036DE" w:rsidRDefault="00487182" w:rsidP="004561B5">
            <w:pPr>
              <w:jc w:val="right"/>
              <w:rPr>
                <w:rFonts w:ascii="Arial" w:hAnsi="Arial" w:cs="Arial"/>
                <w:sz w:val="16"/>
                <w:szCs w:val="16"/>
              </w:rPr>
            </w:pPr>
            <w:r w:rsidRPr="00D036DE">
              <w:rPr>
                <w:rFonts w:ascii="Arial" w:hAnsi="Arial" w:cs="Arial"/>
                <w:sz w:val="16"/>
                <w:szCs w:val="16"/>
              </w:rPr>
              <w:t>items</w:t>
            </w:r>
          </w:p>
        </w:tc>
        <w:tc>
          <w:tcPr>
            <w:tcW w:w="559" w:type="pct"/>
            <w:tcBorders>
              <w:top w:val="nil"/>
              <w:left w:val="nil"/>
              <w:bottom w:val="single" w:sz="2" w:space="0" w:color="auto"/>
              <w:right w:val="nil"/>
            </w:tcBorders>
            <w:vAlign w:val="bottom"/>
          </w:tcPr>
          <w:p w14:paraId="20DB7C26" w14:textId="77777777" w:rsidR="00487182" w:rsidRPr="00D036DE" w:rsidRDefault="00487182" w:rsidP="004561B5">
            <w:pPr>
              <w:jc w:val="right"/>
              <w:rPr>
                <w:rFonts w:ascii="Arial" w:hAnsi="Arial" w:cs="Arial"/>
                <w:sz w:val="16"/>
                <w:szCs w:val="16"/>
              </w:rPr>
            </w:pPr>
            <w:r w:rsidRPr="00D036DE">
              <w:rPr>
                <w:rFonts w:ascii="Arial" w:hAnsi="Arial" w:cs="Arial"/>
                <w:sz w:val="16"/>
                <w:szCs w:val="16"/>
              </w:rPr>
              <w:t>(note 5)</w:t>
            </w:r>
          </w:p>
        </w:tc>
        <w:tc>
          <w:tcPr>
            <w:tcW w:w="474" w:type="pct"/>
            <w:tcBorders>
              <w:top w:val="nil"/>
              <w:left w:val="nil"/>
              <w:bottom w:val="single" w:sz="2" w:space="0" w:color="auto"/>
              <w:right w:val="nil"/>
            </w:tcBorders>
            <w:vAlign w:val="bottom"/>
          </w:tcPr>
          <w:p w14:paraId="1F369087" w14:textId="77777777" w:rsidR="00487182" w:rsidRPr="00D036DE" w:rsidRDefault="00487182" w:rsidP="004561B5">
            <w:pPr>
              <w:jc w:val="right"/>
              <w:rPr>
                <w:rFonts w:ascii="Arial" w:hAnsi="Arial" w:cs="Arial"/>
                <w:sz w:val="16"/>
                <w:szCs w:val="16"/>
              </w:rPr>
            </w:pPr>
            <w:r w:rsidRPr="00D036DE">
              <w:rPr>
                <w:rFonts w:ascii="Arial" w:hAnsi="Arial" w:cs="Arial"/>
                <w:sz w:val="16"/>
                <w:szCs w:val="16"/>
              </w:rPr>
              <w:t>Total</w:t>
            </w:r>
          </w:p>
        </w:tc>
      </w:tr>
      <w:tr w:rsidR="00673D41" w:rsidRPr="00D036DE" w14:paraId="6BE86ECB" w14:textId="77777777" w:rsidTr="00C47F1E">
        <w:trPr>
          <w:trHeight w:val="225"/>
        </w:trPr>
        <w:tc>
          <w:tcPr>
            <w:tcW w:w="1331" w:type="pct"/>
            <w:tcBorders>
              <w:top w:val="single" w:sz="2" w:space="0" w:color="auto"/>
              <w:left w:val="nil"/>
              <w:bottom w:val="nil"/>
              <w:right w:val="nil"/>
            </w:tcBorders>
            <w:vAlign w:val="bottom"/>
          </w:tcPr>
          <w:p w14:paraId="16A022D1"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Sales</w:t>
            </w:r>
          </w:p>
        </w:tc>
        <w:tc>
          <w:tcPr>
            <w:tcW w:w="332" w:type="pct"/>
            <w:tcBorders>
              <w:top w:val="single" w:sz="2" w:space="0" w:color="auto"/>
              <w:left w:val="nil"/>
              <w:bottom w:val="nil"/>
              <w:right w:val="nil"/>
            </w:tcBorders>
            <w:noWrap/>
            <w:vAlign w:val="bottom"/>
          </w:tcPr>
          <w:p w14:paraId="18645690"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4</w:t>
            </w:r>
          </w:p>
        </w:tc>
        <w:tc>
          <w:tcPr>
            <w:tcW w:w="532" w:type="pct"/>
            <w:tcBorders>
              <w:top w:val="single" w:sz="2" w:space="0" w:color="auto"/>
              <w:left w:val="nil"/>
              <w:bottom w:val="nil"/>
              <w:right w:val="nil"/>
            </w:tcBorders>
            <w:noWrap/>
            <w:vAlign w:val="bottom"/>
          </w:tcPr>
          <w:p w14:paraId="5C599359" w14:textId="03B093AC"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6,080</w:t>
            </w:r>
          </w:p>
        </w:tc>
        <w:tc>
          <w:tcPr>
            <w:tcW w:w="609" w:type="pct"/>
            <w:tcBorders>
              <w:top w:val="single" w:sz="2" w:space="0" w:color="auto"/>
              <w:left w:val="nil"/>
              <w:bottom w:val="nil"/>
              <w:right w:val="nil"/>
            </w:tcBorders>
            <w:noWrap/>
            <w:vAlign w:val="bottom"/>
          </w:tcPr>
          <w:p w14:paraId="7376B0A5" w14:textId="54F129AD" w:rsidR="00673D41" w:rsidRPr="00D036DE" w:rsidRDefault="007A00EE" w:rsidP="00673D41">
            <w:pPr>
              <w:jc w:val="right"/>
              <w:rPr>
                <w:rFonts w:ascii="Arial" w:hAnsi="Arial" w:cs="Arial"/>
                <w:b/>
                <w:bCs/>
                <w:sz w:val="18"/>
                <w:szCs w:val="18"/>
              </w:rPr>
            </w:pPr>
            <w:r w:rsidRPr="00D036DE">
              <w:rPr>
                <w:rFonts w:ascii="Arial" w:hAnsi="Arial" w:cs="Arial"/>
                <w:bCs/>
                <w:sz w:val="18"/>
                <w:szCs w:val="18"/>
              </w:rPr>
              <w:t>–</w:t>
            </w:r>
          </w:p>
        </w:tc>
        <w:tc>
          <w:tcPr>
            <w:tcW w:w="491" w:type="pct"/>
            <w:tcBorders>
              <w:top w:val="single" w:sz="2" w:space="0" w:color="auto"/>
              <w:left w:val="nil"/>
              <w:bottom w:val="nil"/>
              <w:right w:val="nil"/>
            </w:tcBorders>
            <w:noWrap/>
            <w:vAlign w:val="bottom"/>
          </w:tcPr>
          <w:p w14:paraId="2B6398B0" w14:textId="012B24D0"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6,080</w:t>
            </w:r>
          </w:p>
        </w:tc>
        <w:tc>
          <w:tcPr>
            <w:tcW w:w="119" w:type="pct"/>
            <w:tcBorders>
              <w:top w:val="single" w:sz="2" w:space="0" w:color="auto"/>
              <w:left w:val="nil"/>
              <w:bottom w:val="nil"/>
              <w:right w:val="nil"/>
            </w:tcBorders>
            <w:noWrap/>
            <w:vAlign w:val="bottom"/>
          </w:tcPr>
          <w:p w14:paraId="26E55D66" w14:textId="77777777" w:rsidR="00673D41" w:rsidRPr="00D036DE" w:rsidRDefault="00673D41" w:rsidP="00673D41">
            <w:pPr>
              <w:rPr>
                <w:rFonts w:ascii="Arial" w:hAnsi="Arial" w:cs="Arial"/>
                <w:sz w:val="18"/>
                <w:szCs w:val="18"/>
              </w:rPr>
            </w:pPr>
          </w:p>
        </w:tc>
        <w:tc>
          <w:tcPr>
            <w:tcW w:w="553" w:type="pct"/>
            <w:tcBorders>
              <w:top w:val="single" w:sz="2" w:space="0" w:color="auto"/>
              <w:left w:val="nil"/>
              <w:bottom w:val="nil"/>
              <w:right w:val="nil"/>
            </w:tcBorders>
            <w:noWrap/>
            <w:vAlign w:val="bottom"/>
          </w:tcPr>
          <w:p w14:paraId="483CD424" w14:textId="0A604645" w:rsidR="00673D41" w:rsidRPr="00D036DE" w:rsidRDefault="00673D41" w:rsidP="00673D41">
            <w:pPr>
              <w:jc w:val="right"/>
              <w:rPr>
                <w:rFonts w:ascii="Arial" w:hAnsi="Arial" w:cs="Arial"/>
                <w:bCs/>
                <w:sz w:val="18"/>
                <w:szCs w:val="18"/>
              </w:rPr>
            </w:pPr>
            <w:r w:rsidRPr="00D036DE">
              <w:rPr>
                <w:rFonts w:ascii="Arial" w:hAnsi="Arial" w:cs="Arial"/>
                <w:bCs/>
                <w:sz w:val="18"/>
                <w:szCs w:val="18"/>
              </w:rPr>
              <w:t>6,008</w:t>
            </w:r>
          </w:p>
        </w:tc>
        <w:tc>
          <w:tcPr>
            <w:tcW w:w="559" w:type="pct"/>
            <w:tcBorders>
              <w:top w:val="single" w:sz="2" w:space="0" w:color="auto"/>
              <w:left w:val="nil"/>
              <w:bottom w:val="nil"/>
              <w:right w:val="nil"/>
            </w:tcBorders>
            <w:noWrap/>
            <w:vAlign w:val="bottom"/>
          </w:tcPr>
          <w:p w14:paraId="60A34ADC" w14:textId="5007EC44" w:rsidR="00673D41" w:rsidRPr="00D036DE" w:rsidRDefault="00673D41" w:rsidP="00673D41">
            <w:pPr>
              <w:jc w:val="right"/>
              <w:rPr>
                <w:rFonts w:ascii="Arial" w:hAnsi="Arial" w:cs="Arial"/>
                <w:bCs/>
                <w:sz w:val="18"/>
                <w:szCs w:val="18"/>
              </w:rPr>
            </w:pPr>
            <w:r w:rsidRPr="00D036DE">
              <w:rPr>
                <w:rFonts w:ascii="Arial" w:hAnsi="Arial" w:cs="Arial"/>
                <w:bCs/>
                <w:sz w:val="18"/>
                <w:szCs w:val="18"/>
              </w:rPr>
              <w:t>–</w:t>
            </w:r>
          </w:p>
        </w:tc>
        <w:tc>
          <w:tcPr>
            <w:tcW w:w="474" w:type="pct"/>
            <w:tcBorders>
              <w:top w:val="single" w:sz="2" w:space="0" w:color="auto"/>
              <w:left w:val="nil"/>
              <w:bottom w:val="nil"/>
              <w:right w:val="nil"/>
            </w:tcBorders>
            <w:noWrap/>
            <w:vAlign w:val="bottom"/>
          </w:tcPr>
          <w:p w14:paraId="737BB555" w14:textId="1FB30837" w:rsidR="00673D41" w:rsidRPr="00D036DE" w:rsidRDefault="00673D41" w:rsidP="00673D41">
            <w:pPr>
              <w:jc w:val="right"/>
              <w:rPr>
                <w:rFonts w:ascii="Arial" w:hAnsi="Arial" w:cs="Arial"/>
                <w:bCs/>
                <w:sz w:val="18"/>
                <w:szCs w:val="18"/>
              </w:rPr>
            </w:pPr>
            <w:r w:rsidRPr="00D036DE">
              <w:rPr>
                <w:rFonts w:ascii="Arial" w:hAnsi="Arial" w:cs="Arial"/>
                <w:bCs/>
                <w:sz w:val="18"/>
                <w:szCs w:val="18"/>
              </w:rPr>
              <w:t>6,008</w:t>
            </w:r>
          </w:p>
        </w:tc>
      </w:tr>
      <w:tr w:rsidR="00673D41" w:rsidRPr="00D036DE" w14:paraId="2D72B579" w14:textId="77777777" w:rsidTr="007B7DE0">
        <w:trPr>
          <w:trHeight w:val="225"/>
        </w:trPr>
        <w:tc>
          <w:tcPr>
            <w:tcW w:w="1331" w:type="pct"/>
            <w:tcBorders>
              <w:top w:val="nil"/>
              <w:left w:val="nil"/>
              <w:bottom w:val="nil"/>
              <w:right w:val="nil"/>
            </w:tcBorders>
            <w:vAlign w:val="bottom"/>
          </w:tcPr>
          <w:p w14:paraId="4EEF57C2" w14:textId="77777777" w:rsidR="00673D41" w:rsidRPr="00D036DE" w:rsidRDefault="00673D41" w:rsidP="00673D41">
            <w:pPr>
              <w:rPr>
                <w:rFonts w:ascii="Arial" w:hAnsi="Arial" w:cs="Arial"/>
                <w:sz w:val="18"/>
                <w:szCs w:val="18"/>
              </w:rPr>
            </w:pPr>
            <w:r w:rsidRPr="00D036DE">
              <w:rPr>
                <w:rFonts w:ascii="Arial" w:hAnsi="Arial" w:cs="Arial"/>
                <w:sz w:val="18"/>
                <w:szCs w:val="18"/>
              </w:rPr>
              <w:t>Cost of sales</w:t>
            </w:r>
          </w:p>
        </w:tc>
        <w:tc>
          <w:tcPr>
            <w:tcW w:w="332" w:type="pct"/>
            <w:tcBorders>
              <w:top w:val="nil"/>
              <w:left w:val="nil"/>
              <w:bottom w:val="nil"/>
              <w:right w:val="nil"/>
            </w:tcBorders>
            <w:noWrap/>
            <w:vAlign w:val="bottom"/>
          </w:tcPr>
          <w:p w14:paraId="4F068A9D"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noWrap/>
            <w:vAlign w:val="bottom"/>
          </w:tcPr>
          <w:p w14:paraId="49007A68" w14:textId="47B7BD4B"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(3,868)</w:t>
            </w:r>
          </w:p>
        </w:tc>
        <w:tc>
          <w:tcPr>
            <w:tcW w:w="609" w:type="pct"/>
            <w:tcBorders>
              <w:top w:val="nil"/>
              <w:left w:val="nil"/>
              <w:bottom w:val="single" w:sz="4" w:space="0" w:color="auto"/>
              <w:right w:val="nil"/>
            </w:tcBorders>
            <w:noWrap/>
            <w:vAlign w:val="bottom"/>
          </w:tcPr>
          <w:p w14:paraId="3264CBA9" w14:textId="73DCFE19" w:rsidR="00673D41" w:rsidRPr="00D036DE" w:rsidRDefault="007A00EE" w:rsidP="00673D41">
            <w:pPr>
              <w:jc w:val="right"/>
              <w:rPr>
                <w:rFonts w:ascii="Arial" w:hAnsi="Arial" w:cs="Arial"/>
                <w:b/>
                <w:bCs/>
                <w:sz w:val="18"/>
                <w:szCs w:val="18"/>
              </w:rPr>
            </w:pPr>
            <w:r w:rsidRPr="00D036DE">
              <w:rPr>
                <w:rFonts w:ascii="Arial" w:hAnsi="Arial" w:cs="Arial"/>
                <w:bCs/>
                <w:sz w:val="18"/>
                <w:szCs w:val="18"/>
              </w:rPr>
              <w:t>–</w:t>
            </w:r>
          </w:p>
        </w:tc>
        <w:tc>
          <w:tcPr>
            <w:tcW w:w="491" w:type="pct"/>
            <w:tcBorders>
              <w:top w:val="nil"/>
              <w:left w:val="nil"/>
              <w:bottom w:val="single" w:sz="4" w:space="0" w:color="auto"/>
              <w:right w:val="nil"/>
            </w:tcBorders>
            <w:noWrap/>
            <w:vAlign w:val="bottom"/>
          </w:tcPr>
          <w:p w14:paraId="5FE5F11A" w14:textId="0695CE4E"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(3,868)</w:t>
            </w:r>
          </w:p>
        </w:tc>
        <w:tc>
          <w:tcPr>
            <w:tcW w:w="119" w:type="pct"/>
            <w:tcBorders>
              <w:top w:val="nil"/>
              <w:left w:val="nil"/>
              <w:bottom w:val="nil"/>
              <w:right w:val="nil"/>
            </w:tcBorders>
            <w:noWrap/>
            <w:vAlign w:val="bottom"/>
          </w:tcPr>
          <w:p w14:paraId="135F6311"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4D6836E0" w14:textId="19A524E4" w:rsidR="00673D41" w:rsidRPr="00D036DE" w:rsidRDefault="00673D41" w:rsidP="00673D41">
            <w:pPr>
              <w:jc w:val="right"/>
              <w:rPr>
                <w:rFonts w:ascii="Arial" w:hAnsi="Arial" w:cs="Arial"/>
                <w:bCs/>
                <w:sz w:val="18"/>
                <w:szCs w:val="18"/>
              </w:rPr>
            </w:pPr>
            <w:r w:rsidRPr="00D036DE">
              <w:rPr>
                <w:rFonts w:ascii="Arial" w:hAnsi="Arial" w:cs="Arial"/>
                <w:bCs/>
                <w:sz w:val="18"/>
                <w:szCs w:val="18"/>
              </w:rPr>
              <w:t>(3,798)</w:t>
            </w:r>
          </w:p>
        </w:tc>
        <w:tc>
          <w:tcPr>
            <w:tcW w:w="559" w:type="pct"/>
            <w:tcBorders>
              <w:top w:val="nil"/>
              <w:left w:val="nil"/>
              <w:bottom w:val="nil"/>
              <w:right w:val="nil"/>
            </w:tcBorders>
            <w:noWrap/>
            <w:vAlign w:val="bottom"/>
          </w:tcPr>
          <w:p w14:paraId="320E15F4" w14:textId="59845530" w:rsidR="00673D41" w:rsidRPr="00D036DE" w:rsidRDefault="00673D41" w:rsidP="00673D41">
            <w:pPr>
              <w:jc w:val="right"/>
              <w:rPr>
                <w:rFonts w:ascii="Arial" w:hAnsi="Arial" w:cs="Arial"/>
                <w:bCs/>
                <w:sz w:val="18"/>
                <w:szCs w:val="18"/>
              </w:rPr>
            </w:pPr>
            <w:r w:rsidRPr="00D036DE">
              <w:rPr>
                <w:rFonts w:ascii="Arial" w:hAnsi="Arial" w:cs="Arial"/>
                <w:bCs/>
                <w:sz w:val="18"/>
                <w:szCs w:val="18"/>
              </w:rPr>
              <w:t>–</w:t>
            </w:r>
          </w:p>
        </w:tc>
        <w:tc>
          <w:tcPr>
            <w:tcW w:w="474" w:type="pct"/>
            <w:tcBorders>
              <w:top w:val="nil"/>
              <w:left w:val="nil"/>
              <w:bottom w:val="nil"/>
              <w:right w:val="nil"/>
            </w:tcBorders>
            <w:noWrap/>
            <w:vAlign w:val="bottom"/>
          </w:tcPr>
          <w:p w14:paraId="616CFEAA" w14:textId="55358899" w:rsidR="00673D41" w:rsidRPr="00D036DE" w:rsidRDefault="00673D41" w:rsidP="00673D41">
            <w:pPr>
              <w:jc w:val="right"/>
              <w:rPr>
                <w:rFonts w:ascii="Arial" w:hAnsi="Arial" w:cs="Arial"/>
                <w:bCs/>
                <w:sz w:val="18"/>
                <w:szCs w:val="18"/>
              </w:rPr>
            </w:pPr>
            <w:r w:rsidRPr="00D036DE">
              <w:rPr>
                <w:rFonts w:ascii="Arial" w:hAnsi="Arial" w:cs="Arial"/>
                <w:bCs/>
                <w:sz w:val="18"/>
                <w:szCs w:val="18"/>
              </w:rPr>
              <w:t>(3,798)</w:t>
            </w:r>
          </w:p>
        </w:tc>
      </w:tr>
      <w:tr w:rsidR="00673D41" w:rsidRPr="00D036DE" w14:paraId="50E5DBE0" w14:textId="77777777" w:rsidTr="007B7DE0">
        <w:trPr>
          <w:trHeight w:val="225"/>
        </w:trPr>
        <w:tc>
          <w:tcPr>
            <w:tcW w:w="1331" w:type="pct"/>
            <w:tcBorders>
              <w:top w:val="single" w:sz="4" w:space="0" w:color="auto"/>
              <w:left w:val="nil"/>
              <w:bottom w:val="nil"/>
              <w:right w:val="nil"/>
            </w:tcBorders>
            <w:vAlign w:val="bottom"/>
          </w:tcPr>
          <w:p w14:paraId="24A8A426"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Gross profit</w:t>
            </w:r>
          </w:p>
        </w:tc>
        <w:tc>
          <w:tcPr>
            <w:tcW w:w="332" w:type="pct"/>
            <w:tcBorders>
              <w:top w:val="single" w:sz="4" w:space="0" w:color="auto"/>
              <w:left w:val="nil"/>
              <w:bottom w:val="nil"/>
              <w:right w:val="nil"/>
            </w:tcBorders>
            <w:noWrap/>
            <w:vAlign w:val="bottom"/>
          </w:tcPr>
          <w:p w14:paraId="74ADFA54"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 </w:t>
            </w:r>
          </w:p>
        </w:tc>
        <w:tc>
          <w:tcPr>
            <w:tcW w:w="532" w:type="pct"/>
            <w:tcBorders>
              <w:top w:val="single" w:sz="4" w:space="0" w:color="auto"/>
              <w:left w:val="nil"/>
              <w:bottom w:val="nil"/>
              <w:right w:val="nil"/>
            </w:tcBorders>
            <w:noWrap/>
            <w:vAlign w:val="bottom"/>
          </w:tcPr>
          <w:p w14:paraId="51694F04" w14:textId="0E3ED53F"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2,212</w:t>
            </w:r>
          </w:p>
        </w:tc>
        <w:tc>
          <w:tcPr>
            <w:tcW w:w="609" w:type="pct"/>
            <w:tcBorders>
              <w:top w:val="nil"/>
              <w:left w:val="nil"/>
              <w:bottom w:val="nil"/>
              <w:right w:val="nil"/>
            </w:tcBorders>
            <w:noWrap/>
            <w:vAlign w:val="bottom"/>
          </w:tcPr>
          <w:p w14:paraId="500938E0" w14:textId="1ED42711" w:rsidR="00673D41" w:rsidRPr="00D036DE" w:rsidRDefault="007A00EE" w:rsidP="00673D41">
            <w:pPr>
              <w:jc w:val="right"/>
              <w:rPr>
                <w:rFonts w:ascii="Arial" w:hAnsi="Arial" w:cs="Arial"/>
                <w:b/>
                <w:bCs/>
                <w:sz w:val="18"/>
                <w:szCs w:val="18"/>
              </w:rPr>
            </w:pPr>
            <w:r w:rsidRPr="00D036DE">
              <w:rPr>
                <w:rFonts w:ascii="Arial" w:hAnsi="Arial" w:cs="Arial"/>
                <w:bCs/>
                <w:sz w:val="18"/>
                <w:szCs w:val="18"/>
              </w:rPr>
              <w:t>–</w:t>
            </w:r>
          </w:p>
        </w:tc>
        <w:tc>
          <w:tcPr>
            <w:tcW w:w="491" w:type="pct"/>
            <w:tcBorders>
              <w:top w:val="nil"/>
              <w:left w:val="nil"/>
              <w:bottom w:val="nil"/>
              <w:right w:val="nil"/>
            </w:tcBorders>
            <w:noWrap/>
            <w:vAlign w:val="bottom"/>
          </w:tcPr>
          <w:p w14:paraId="0CD7BCD9" w14:textId="72F1AA69"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2,212</w:t>
            </w:r>
          </w:p>
        </w:tc>
        <w:tc>
          <w:tcPr>
            <w:tcW w:w="119" w:type="pct"/>
            <w:tcBorders>
              <w:top w:val="single" w:sz="4" w:space="0" w:color="auto"/>
              <w:left w:val="nil"/>
              <w:bottom w:val="nil"/>
              <w:right w:val="nil"/>
            </w:tcBorders>
            <w:noWrap/>
            <w:vAlign w:val="bottom"/>
          </w:tcPr>
          <w:p w14:paraId="4B7491A5" w14:textId="77777777" w:rsidR="00673D41" w:rsidRPr="00D036DE" w:rsidRDefault="00673D41" w:rsidP="00673D41">
            <w:pPr>
              <w:rPr>
                <w:rFonts w:ascii="Arial" w:hAnsi="Arial" w:cs="Arial"/>
                <w:sz w:val="18"/>
                <w:szCs w:val="18"/>
              </w:rPr>
            </w:pPr>
            <w:r w:rsidRPr="00D036DE">
              <w:rPr>
                <w:rFonts w:ascii="Arial" w:hAnsi="Arial" w:cs="Arial"/>
                <w:sz w:val="18"/>
                <w:szCs w:val="18"/>
              </w:rPr>
              <w:t> </w:t>
            </w:r>
          </w:p>
        </w:tc>
        <w:tc>
          <w:tcPr>
            <w:tcW w:w="553" w:type="pct"/>
            <w:tcBorders>
              <w:top w:val="single" w:sz="4" w:space="0" w:color="auto"/>
              <w:left w:val="nil"/>
              <w:bottom w:val="nil"/>
              <w:right w:val="nil"/>
            </w:tcBorders>
            <w:noWrap/>
            <w:vAlign w:val="bottom"/>
          </w:tcPr>
          <w:p w14:paraId="5204455A" w14:textId="2B555110" w:rsidR="00673D41" w:rsidRPr="00D036DE" w:rsidRDefault="00673D41" w:rsidP="00673D41">
            <w:pPr>
              <w:jc w:val="right"/>
              <w:rPr>
                <w:rFonts w:ascii="Arial" w:hAnsi="Arial" w:cs="Arial"/>
                <w:bCs/>
                <w:sz w:val="18"/>
                <w:szCs w:val="18"/>
              </w:rPr>
            </w:pPr>
            <w:r w:rsidRPr="00D036DE">
              <w:rPr>
                <w:rFonts w:ascii="Arial" w:hAnsi="Arial" w:cs="Arial"/>
                <w:bCs/>
                <w:sz w:val="18"/>
                <w:szCs w:val="18"/>
              </w:rPr>
              <w:t>2,210</w:t>
            </w:r>
          </w:p>
        </w:tc>
        <w:tc>
          <w:tcPr>
            <w:tcW w:w="559" w:type="pct"/>
            <w:tcBorders>
              <w:top w:val="single" w:sz="4" w:space="0" w:color="auto"/>
              <w:left w:val="nil"/>
              <w:bottom w:val="nil"/>
              <w:right w:val="nil"/>
            </w:tcBorders>
            <w:noWrap/>
            <w:vAlign w:val="bottom"/>
          </w:tcPr>
          <w:p w14:paraId="08E56271" w14:textId="22AB842D" w:rsidR="00673D41" w:rsidRPr="00D036DE" w:rsidRDefault="00673D41" w:rsidP="00673D41">
            <w:pPr>
              <w:jc w:val="right"/>
              <w:rPr>
                <w:rFonts w:ascii="Arial" w:hAnsi="Arial" w:cs="Arial"/>
                <w:bCs/>
                <w:sz w:val="18"/>
                <w:szCs w:val="18"/>
              </w:rPr>
            </w:pPr>
            <w:r w:rsidRPr="00D036DE">
              <w:rPr>
                <w:rFonts w:ascii="Arial" w:hAnsi="Arial" w:cs="Arial"/>
                <w:bCs/>
                <w:sz w:val="18"/>
                <w:szCs w:val="18"/>
              </w:rPr>
              <w:t>–</w:t>
            </w:r>
          </w:p>
        </w:tc>
        <w:tc>
          <w:tcPr>
            <w:tcW w:w="474" w:type="pct"/>
            <w:tcBorders>
              <w:top w:val="single" w:sz="4" w:space="0" w:color="auto"/>
              <w:left w:val="nil"/>
              <w:bottom w:val="nil"/>
              <w:right w:val="nil"/>
            </w:tcBorders>
            <w:noWrap/>
            <w:vAlign w:val="bottom"/>
          </w:tcPr>
          <w:p w14:paraId="62FE4D3C" w14:textId="2B4BFF5E" w:rsidR="00673D41" w:rsidRPr="00D036DE" w:rsidRDefault="00673D41" w:rsidP="00673D41">
            <w:pPr>
              <w:jc w:val="right"/>
              <w:rPr>
                <w:rFonts w:ascii="Arial" w:hAnsi="Arial" w:cs="Arial"/>
                <w:bCs/>
                <w:sz w:val="18"/>
                <w:szCs w:val="18"/>
              </w:rPr>
            </w:pPr>
            <w:r w:rsidRPr="00D036DE">
              <w:rPr>
                <w:rFonts w:ascii="Arial" w:hAnsi="Arial" w:cs="Arial"/>
                <w:bCs/>
                <w:sz w:val="18"/>
                <w:szCs w:val="18"/>
              </w:rPr>
              <w:t>2,210</w:t>
            </w:r>
          </w:p>
        </w:tc>
      </w:tr>
      <w:tr w:rsidR="00673D41" w:rsidRPr="00D036DE" w14:paraId="4C5E80D4" w14:textId="77777777" w:rsidTr="007B7DE0">
        <w:trPr>
          <w:trHeight w:val="225"/>
        </w:trPr>
        <w:tc>
          <w:tcPr>
            <w:tcW w:w="1331" w:type="pct"/>
            <w:tcBorders>
              <w:top w:val="nil"/>
              <w:left w:val="nil"/>
              <w:bottom w:val="nil"/>
              <w:right w:val="nil"/>
            </w:tcBorders>
            <w:vAlign w:val="bottom"/>
          </w:tcPr>
          <w:p w14:paraId="1D30FB7E" w14:textId="77777777" w:rsidR="00673D41" w:rsidRPr="00D036DE" w:rsidRDefault="00673D41" w:rsidP="00673D41">
            <w:pPr>
              <w:rPr>
                <w:rFonts w:ascii="Arial" w:hAnsi="Arial" w:cs="Arial"/>
                <w:sz w:val="18"/>
                <w:szCs w:val="18"/>
              </w:rPr>
            </w:pPr>
            <w:r w:rsidRPr="00D036DE">
              <w:rPr>
                <w:rFonts w:ascii="Arial" w:hAnsi="Arial" w:cs="Arial"/>
                <w:sz w:val="18"/>
                <w:szCs w:val="18"/>
              </w:rPr>
              <w:t xml:space="preserve">Selling and distribution expenses </w:t>
            </w:r>
          </w:p>
        </w:tc>
        <w:tc>
          <w:tcPr>
            <w:tcW w:w="332" w:type="pct"/>
            <w:tcBorders>
              <w:top w:val="nil"/>
              <w:left w:val="nil"/>
              <w:bottom w:val="nil"/>
              <w:right w:val="nil"/>
            </w:tcBorders>
            <w:noWrap/>
            <w:vAlign w:val="bottom"/>
          </w:tcPr>
          <w:p w14:paraId="7B2CBF73"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noWrap/>
            <w:vAlign w:val="bottom"/>
          </w:tcPr>
          <w:p w14:paraId="7EB9A532" w14:textId="58F7EE1E" w:rsidR="00673D41" w:rsidRPr="00D036DE" w:rsidRDefault="007A00EE" w:rsidP="0082302B">
            <w:pPr>
              <w:jc w:val="right"/>
              <w:rPr>
                <w:rFonts w:ascii="Arial" w:hAnsi="Arial" w:cs="Arial"/>
                <w:b/>
                <w:bCs/>
                <w:sz w:val="18"/>
                <w:szCs w:val="18"/>
              </w:rPr>
            </w:pPr>
            <w:r w:rsidRPr="00D036DE">
              <w:rPr>
                <w:rFonts w:ascii="Arial" w:hAnsi="Arial" w:cs="Arial"/>
                <w:b/>
                <w:bCs/>
                <w:sz w:val="18"/>
                <w:szCs w:val="18"/>
              </w:rPr>
              <w:t>(1,49</w:t>
            </w:r>
            <w:r w:rsidR="0082302B">
              <w:rPr>
                <w:rFonts w:ascii="Arial" w:hAnsi="Arial" w:cs="Arial"/>
                <w:b/>
                <w:bCs/>
                <w:sz w:val="18"/>
                <w:szCs w:val="18"/>
              </w:rPr>
              <w:t>0</w:t>
            </w:r>
            <w:r w:rsidRPr="00D036DE">
              <w:rPr>
                <w:rFonts w:ascii="Arial" w:hAnsi="Arial" w:cs="Arial"/>
                <w:b/>
                <w:bCs/>
                <w:sz w:val="18"/>
                <w:szCs w:val="18"/>
              </w:rPr>
              <w:t>)</w:t>
            </w:r>
          </w:p>
        </w:tc>
        <w:tc>
          <w:tcPr>
            <w:tcW w:w="609" w:type="pct"/>
            <w:tcBorders>
              <w:top w:val="nil"/>
              <w:left w:val="nil"/>
              <w:bottom w:val="nil"/>
              <w:right w:val="nil"/>
            </w:tcBorders>
            <w:noWrap/>
            <w:vAlign w:val="bottom"/>
          </w:tcPr>
          <w:p w14:paraId="33036A46" w14:textId="31A93571"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4</w:t>
            </w:r>
          </w:p>
        </w:tc>
        <w:tc>
          <w:tcPr>
            <w:tcW w:w="491" w:type="pct"/>
            <w:tcBorders>
              <w:top w:val="nil"/>
              <w:left w:val="nil"/>
              <w:bottom w:val="nil"/>
              <w:right w:val="nil"/>
            </w:tcBorders>
            <w:noWrap/>
            <w:vAlign w:val="bottom"/>
          </w:tcPr>
          <w:p w14:paraId="2510C3B1" w14:textId="3A76E0A5" w:rsidR="00673D41" w:rsidRPr="00D036DE" w:rsidRDefault="007A00EE" w:rsidP="0082302B">
            <w:pPr>
              <w:jc w:val="right"/>
              <w:rPr>
                <w:rFonts w:ascii="Arial" w:hAnsi="Arial" w:cs="Arial"/>
                <w:b/>
                <w:bCs/>
                <w:sz w:val="18"/>
                <w:szCs w:val="18"/>
              </w:rPr>
            </w:pPr>
            <w:r w:rsidRPr="00D036DE">
              <w:rPr>
                <w:rFonts w:ascii="Arial" w:hAnsi="Arial" w:cs="Arial"/>
                <w:b/>
                <w:bCs/>
                <w:sz w:val="18"/>
                <w:szCs w:val="18"/>
              </w:rPr>
              <w:t>(1,48</w:t>
            </w:r>
            <w:r w:rsidR="0082302B">
              <w:rPr>
                <w:rFonts w:ascii="Arial" w:hAnsi="Arial" w:cs="Arial"/>
                <w:b/>
                <w:bCs/>
                <w:sz w:val="18"/>
                <w:szCs w:val="18"/>
              </w:rPr>
              <w:t>6</w:t>
            </w:r>
            <w:r w:rsidRPr="00D036DE">
              <w:rPr>
                <w:rFonts w:ascii="Arial" w:hAnsi="Arial" w:cs="Arial"/>
                <w:b/>
                <w:bCs/>
                <w:sz w:val="18"/>
                <w:szCs w:val="18"/>
              </w:rPr>
              <w:t>)</w:t>
            </w:r>
          </w:p>
        </w:tc>
        <w:tc>
          <w:tcPr>
            <w:tcW w:w="119" w:type="pct"/>
            <w:tcBorders>
              <w:top w:val="nil"/>
              <w:left w:val="nil"/>
              <w:bottom w:val="nil"/>
              <w:right w:val="nil"/>
            </w:tcBorders>
            <w:noWrap/>
            <w:vAlign w:val="bottom"/>
          </w:tcPr>
          <w:p w14:paraId="0F3022FD"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44BAF48A" w14:textId="4E80844A" w:rsidR="00673D41" w:rsidRPr="00D036DE" w:rsidRDefault="00673D41" w:rsidP="00673D41">
            <w:pPr>
              <w:jc w:val="right"/>
              <w:rPr>
                <w:rFonts w:ascii="Arial" w:hAnsi="Arial" w:cs="Arial"/>
                <w:bCs/>
                <w:sz w:val="18"/>
                <w:szCs w:val="18"/>
              </w:rPr>
            </w:pPr>
            <w:r w:rsidRPr="00D036DE">
              <w:rPr>
                <w:rFonts w:ascii="Arial" w:hAnsi="Arial" w:cs="Arial"/>
                <w:bCs/>
                <w:sz w:val="18"/>
                <w:szCs w:val="18"/>
              </w:rPr>
              <w:t>(1,439)</w:t>
            </w:r>
          </w:p>
        </w:tc>
        <w:tc>
          <w:tcPr>
            <w:tcW w:w="559" w:type="pct"/>
            <w:tcBorders>
              <w:top w:val="nil"/>
              <w:left w:val="nil"/>
              <w:bottom w:val="nil"/>
              <w:right w:val="nil"/>
            </w:tcBorders>
            <w:noWrap/>
            <w:vAlign w:val="bottom"/>
          </w:tcPr>
          <w:p w14:paraId="5344278D" w14:textId="0057E493" w:rsidR="00673D41" w:rsidRPr="00D036DE" w:rsidRDefault="00673D41" w:rsidP="00673D41">
            <w:pPr>
              <w:jc w:val="right"/>
              <w:rPr>
                <w:rFonts w:ascii="Arial" w:hAnsi="Arial" w:cs="Arial"/>
                <w:bCs/>
                <w:sz w:val="18"/>
                <w:szCs w:val="18"/>
              </w:rPr>
            </w:pPr>
            <w:r w:rsidRPr="00D036DE">
              <w:rPr>
                <w:rFonts w:ascii="Arial" w:hAnsi="Arial" w:cs="Arial"/>
                <w:bCs/>
                <w:sz w:val="18"/>
                <w:szCs w:val="18"/>
              </w:rPr>
              <w:t>13</w:t>
            </w:r>
          </w:p>
        </w:tc>
        <w:tc>
          <w:tcPr>
            <w:tcW w:w="474" w:type="pct"/>
            <w:tcBorders>
              <w:top w:val="nil"/>
              <w:left w:val="nil"/>
              <w:bottom w:val="nil"/>
              <w:right w:val="nil"/>
            </w:tcBorders>
            <w:noWrap/>
            <w:vAlign w:val="bottom"/>
          </w:tcPr>
          <w:p w14:paraId="78AE28C2" w14:textId="611A724B" w:rsidR="00673D41" w:rsidRPr="00D036DE" w:rsidRDefault="00673D41" w:rsidP="00673D41">
            <w:pPr>
              <w:jc w:val="right"/>
              <w:rPr>
                <w:rFonts w:ascii="Arial" w:hAnsi="Arial" w:cs="Arial"/>
                <w:bCs/>
                <w:sz w:val="18"/>
                <w:szCs w:val="18"/>
              </w:rPr>
            </w:pPr>
            <w:r w:rsidRPr="00D036DE">
              <w:rPr>
                <w:rFonts w:ascii="Arial" w:hAnsi="Arial" w:cs="Arial"/>
                <w:bCs/>
                <w:sz w:val="18"/>
                <w:szCs w:val="18"/>
              </w:rPr>
              <w:t>(1,426)</w:t>
            </w:r>
          </w:p>
        </w:tc>
      </w:tr>
      <w:tr w:rsidR="00673D41" w:rsidRPr="00D036DE" w14:paraId="29188C0A" w14:textId="77777777" w:rsidTr="007B7DE0">
        <w:trPr>
          <w:trHeight w:val="225"/>
        </w:trPr>
        <w:tc>
          <w:tcPr>
            <w:tcW w:w="1331" w:type="pct"/>
            <w:tcBorders>
              <w:top w:val="nil"/>
              <w:left w:val="nil"/>
              <w:bottom w:val="nil"/>
              <w:right w:val="nil"/>
            </w:tcBorders>
            <w:vAlign w:val="bottom"/>
          </w:tcPr>
          <w:p w14:paraId="608123A6" w14:textId="77777777" w:rsidR="00673D41" w:rsidRPr="00D036DE" w:rsidRDefault="00673D41" w:rsidP="00673D41">
            <w:pPr>
              <w:rPr>
                <w:rFonts w:ascii="Arial" w:hAnsi="Arial" w:cs="Arial"/>
                <w:sz w:val="18"/>
                <w:szCs w:val="18"/>
              </w:rPr>
            </w:pPr>
            <w:r w:rsidRPr="00D036DE">
              <w:rPr>
                <w:rFonts w:ascii="Arial" w:hAnsi="Arial" w:cs="Arial"/>
                <w:sz w:val="18"/>
                <w:szCs w:val="18"/>
              </w:rPr>
              <w:t>Administrative expenses</w:t>
            </w:r>
          </w:p>
        </w:tc>
        <w:tc>
          <w:tcPr>
            <w:tcW w:w="332" w:type="pct"/>
            <w:tcBorders>
              <w:top w:val="nil"/>
              <w:left w:val="nil"/>
              <w:bottom w:val="nil"/>
              <w:right w:val="nil"/>
            </w:tcBorders>
            <w:noWrap/>
            <w:vAlign w:val="bottom"/>
          </w:tcPr>
          <w:p w14:paraId="554180F4"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noWrap/>
            <w:vAlign w:val="bottom"/>
          </w:tcPr>
          <w:p w14:paraId="4CFCEED3" w14:textId="013ECC2D"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(406)</w:t>
            </w:r>
          </w:p>
        </w:tc>
        <w:tc>
          <w:tcPr>
            <w:tcW w:w="609" w:type="pct"/>
            <w:tcBorders>
              <w:top w:val="nil"/>
              <w:left w:val="nil"/>
              <w:bottom w:val="nil"/>
              <w:right w:val="nil"/>
            </w:tcBorders>
            <w:noWrap/>
            <w:vAlign w:val="bottom"/>
          </w:tcPr>
          <w:p w14:paraId="1E62FADB" w14:textId="1AC72862"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(46)</w:t>
            </w:r>
          </w:p>
        </w:tc>
        <w:tc>
          <w:tcPr>
            <w:tcW w:w="491" w:type="pct"/>
            <w:tcBorders>
              <w:top w:val="nil"/>
              <w:left w:val="nil"/>
              <w:bottom w:val="nil"/>
              <w:right w:val="nil"/>
            </w:tcBorders>
            <w:noWrap/>
            <w:vAlign w:val="bottom"/>
          </w:tcPr>
          <w:p w14:paraId="563E741B" w14:textId="585A12E2"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(452)</w:t>
            </w:r>
          </w:p>
        </w:tc>
        <w:tc>
          <w:tcPr>
            <w:tcW w:w="119" w:type="pct"/>
            <w:tcBorders>
              <w:top w:val="nil"/>
              <w:left w:val="nil"/>
              <w:bottom w:val="nil"/>
              <w:right w:val="nil"/>
            </w:tcBorders>
            <w:noWrap/>
            <w:vAlign w:val="bottom"/>
          </w:tcPr>
          <w:p w14:paraId="34F913C4"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52780584" w14:textId="586CF78F" w:rsidR="00673D41" w:rsidRPr="00D036DE" w:rsidRDefault="00673D41" w:rsidP="00673D41">
            <w:pPr>
              <w:jc w:val="right"/>
              <w:rPr>
                <w:rFonts w:ascii="Arial" w:hAnsi="Arial" w:cs="Arial"/>
                <w:bCs/>
                <w:sz w:val="18"/>
                <w:szCs w:val="18"/>
              </w:rPr>
            </w:pPr>
            <w:r w:rsidRPr="00D036DE">
              <w:rPr>
                <w:rFonts w:ascii="Arial" w:hAnsi="Arial" w:cs="Arial"/>
                <w:bCs/>
                <w:sz w:val="18"/>
                <w:szCs w:val="18"/>
              </w:rPr>
              <w:t>(390)</w:t>
            </w:r>
          </w:p>
        </w:tc>
        <w:tc>
          <w:tcPr>
            <w:tcW w:w="559" w:type="pct"/>
            <w:tcBorders>
              <w:top w:val="nil"/>
              <w:left w:val="nil"/>
              <w:bottom w:val="nil"/>
              <w:right w:val="nil"/>
            </w:tcBorders>
            <w:noWrap/>
            <w:vAlign w:val="bottom"/>
          </w:tcPr>
          <w:p w14:paraId="61788573" w14:textId="386D75E6" w:rsidR="00673D41" w:rsidRPr="00D036DE" w:rsidRDefault="00673D41" w:rsidP="00673D41">
            <w:pPr>
              <w:jc w:val="right"/>
              <w:rPr>
                <w:rFonts w:ascii="Arial" w:hAnsi="Arial" w:cs="Arial"/>
                <w:bCs/>
                <w:sz w:val="18"/>
                <w:szCs w:val="18"/>
              </w:rPr>
            </w:pPr>
            <w:r w:rsidRPr="00D036DE">
              <w:rPr>
                <w:rFonts w:ascii="Arial" w:hAnsi="Arial" w:cs="Arial"/>
                <w:bCs/>
                <w:sz w:val="18"/>
                <w:szCs w:val="18"/>
              </w:rPr>
              <w:t>(5)</w:t>
            </w:r>
          </w:p>
        </w:tc>
        <w:tc>
          <w:tcPr>
            <w:tcW w:w="474" w:type="pct"/>
            <w:tcBorders>
              <w:top w:val="nil"/>
              <w:left w:val="nil"/>
              <w:bottom w:val="nil"/>
              <w:right w:val="nil"/>
            </w:tcBorders>
            <w:noWrap/>
            <w:vAlign w:val="bottom"/>
          </w:tcPr>
          <w:p w14:paraId="67A46737" w14:textId="665CE420" w:rsidR="00673D41" w:rsidRPr="00D036DE" w:rsidRDefault="00673D41" w:rsidP="00673D41">
            <w:pPr>
              <w:jc w:val="right"/>
              <w:rPr>
                <w:rFonts w:ascii="Arial" w:hAnsi="Arial" w:cs="Arial"/>
                <w:bCs/>
                <w:sz w:val="18"/>
                <w:szCs w:val="18"/>
              </w:rPr>
            </w:pPr>
            <w:r w:rsidRPr="00D036DE">
              <w:rPr>
                <w:rFonts w:ascii="Arial" w:hAnsi="Arial" w:cs="Arial"/>
                <w:bCs/>
                <w:sz w:val="18"/>
                <w:szCs w:val="18"/>
              </w:rPr>
              <w:t>(395)</w:t>
            </w:r>
          </w:p>
        </w:tc>
      </w:tr>
      <w:tr w:rsidR="00673D41" w:rsidRPr="00D036DE" w14:paraId="1C3A0CBA" w14:textId="77777777" w:rsidTr="007B7DE0">
        <w:trPr>
          <w:trHeight w:val="225"/>
        </w:trPr>
        <w:tc>
          <w:tcPr>
            <w:tcW w:w="1331" w:type="pct"/>
            <w:tcBorders>
              <w:top w:val="nil"/>
              <w:left w:val="nil"/>
              <w:bottom w:val="nil"/>
              <w:right w:val="nil"/>
            </w:tcBorders>
            <w:vAlign w:val="bottom"/>
          </w:tcPr>
          <w:p w14:paraId="2DC1140E" w14:textId="77777777" w:rsidR="00673D41" w:rsidRPr="00D036DE" w:rsidRDefault="00673D41" w:rsidP="00673D41">
            <w:pPr>
              <w:rPr>
                <w:rFonts w:ascii="Arial" w:hAnsi="Arial" w:cs="Arial"/>
                <w:sz w:val="18"/>
                <w:szCs w:val="18"/>
              </w:rPr>
            </w:pPr>
            <w:r w:rsidRPr="00D036DE">
              <w:rPr>
                <w:rFonts w:ascii="Arial" w:hAnsi="Arial" w:cs="Arial"/>
                <w:sz w:val="18"/>
                <w:szCs w:val="18"/>
              </w:rPr>
              <w:t>Other income</w:t>
            </w:r>
          </w:p>
        </w:tc>
        <w:tc>
          <w:tcPr>
            <w:tcW w:w="332" w:type="pct"/>
            <w:tcBorders>
              <w:top w:val="nil"/>
              <w:left w:val="nil"/>
              <w:bottom w:val="nil"/>
              <w:right w:val="nil"/>
            </w:tcBorders>
            <w:noWrap/>
            <w:vAlign w:val="bottom"/>
          </w:tcPr>
          <w:p w14:paraId="632B2E4E"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noWrap/>
            <w:vAlign w:val="bottom"/>
          </w:tcPr>
          <w:p w14:paraId="0A9C62A5" w14:textId="31838FF0"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11</w:t>
            </w:r>
          </w:p>
        </w:tc>
        <w:tc>
          <w:tcPr>
            <w:tcW w:w="609" w:type="pct"/>
            <w:tcBorders>
              <w:top w:val="nil"/>
              <w:left w:val="nil"/>
              <w:bottom w:val="nil"/>
              <w:right w:val="nil"/>
            </w:tcBorders>
            <w:noWrap/>
            <w:vAlign w:val="bottom"/>
          </w:tcPr>
          <w:p w14:paraId="2C811488" w14:textId="7D94FB6B" w:rsidR="00673D41" w:rsidRPr="00D036DE" w:rsidRDefault="0082302B" w:rsidP="00673D41">
            <w:pPr>
              <w:jc w:val="right"/>
              <w:rPr>
                <w:rFonts w:ascii="Arial" w:hAnsi="Arial" w:cs="Arial"/>
                <w:b/>
                <w:bCs/>
                <w:sz w:val="18"/>
                <w:szCs w:val="18"/>
              </w:rPr>
            </w:pPr>
            <w:r w:rsidRPr="00D036DE">
              <w:rPr>
                <w:rFonts w:ascii="Arial" w:hAnsi="Arial" w:cs="Arial"/>
                <w:bCs/>
                <w:sz w:val="18"/>
                <w:szCs w:val="18"/>
              </w:rPr>
              <w:t>–</w:t>
            </w:r>
          </w:p>
        </w:tc>
        <w:tc>
          <w:tcPr>
            <w:tcW w:w="491" w:type="pct"/>
            <w:tcBorders>
              <w:top w:val="nil"/>
              <w:left w:val="nil"/>
              <w:bottom w:val="nil"/>
              <w:right w:val="nil"/>
            </w:tcBorders>
            <w:noWrap/>
            <w:vAlign w:val="bottom"/>
          </w:tcPr>
          <w:p w14:paraId="6EFD6EE9" w14:textId="577E4423" w:rsidR="00673D41" w:rsidRPr="00D036DE" w:rsidRDefault="007A00EE" w:rsidP="0082302B">
            <w:pPr>
              <w:jc w:val="right"/>
              <w:rPr>
                <w:rFonts w:ascii="Arial" w:hAnsi="Arial" w:cs="Arial"/>
                <w:b/>
                <w:bCs/>
                <w:sz w:val="18"/>
                <w:szCs w:val="18"/>
              </w:rPr>
            </w:pPr>
            <w:r w:rsidRPr="00D036DE">
              <w:rPr>
                <w:rFonts w:ascii="Arial" w:hAnsi="Arial" w:cs="Arial"/>
                <w:b/>
                <w:bCs/>
                <w:sz w:val="18"/>
                <w:szCs w:val="18"/>
              </w:rPr>
              <w:t>1</w:t>
            </w:r>
            <w:r w:rsidR="0082302B">
              <w:rPr>
                <w:rFonts w:ascii="Arial" w:hAnsi="Arial" w:cs="Arial"/>
                <w:b/>
                <w:bCs/>
                <w:sz w:val="18"/>
                <w:szCs w:val="18"/>
              </w:rPr>
              <w:t>1</w:t>
            </w:r>
          </w:p>
        </w:tc>
        <w:tc>
          <w:tcPr>
            <w:tcW w:w="119" w:type="pct"/>
            <w:tcBorders>
              <w:top w:val="nil"/>
              <w:left w:val="nil"/>
              <w:bottom w:val="nil"/>
              <w:right w:val="nil"/>
            </w:tcBorders>
            <w:noWrap/>
            <w:vAlign w:val="bottom"/>
          </w:tcPr>
          <w:p w14:paraId="0B94C1C1"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64D9CC2C" w14:textId="2053C45E" w:rsidR="00673D41" w:rsidRPr="00D036DE" w:rsidRDefault="00673D41" w:rsidP="00673D41">
            <w:pPr>
              <w:jc w:val="right"/>
              <w:rPr>
                <w:rFonts w:ascii="Arial" w:hAnsi="Arial" w:cs="Arial"/>
                <w:bCs/>
                <w:sz w:val="18"/>
                <w:szCs w:val="18"/>
              </w:rPr>
            </w:pPr>
            <w:r w:rsidRPr="00D036DE">
              <w:rPr>
                <w:rFonts w:ascii="Arial" w:hAnsi="Arial" w:cs="Arial"/>
                <w:bCs/>
                <w:sz w:val="18"/>
                <w:szCs w:val="18"/>
              </w:rPr>
              <w:t>11</w:t>
            </w:r>
          </w:p>
        </w:tc>
        <w:tc>
          <w:tcPr>
            <w:tcW w:w="559" w:type="pct"/>
            <w:tcBorders>
              <w:top w:val="nil"/>
              <w:left w:val="nil"/>
              <w:bottom w:val="nil"/>
              <w:right w:val="nil"/>
            </w:tcBorders>
            <w:noWrap/>
            <w:vAlign w:val="bottom"/>
          </w:tcPr>
          <w:p w14:paraId="127AA3A1" w14:textId="65B297D3" w:rsidR="00673D41" w:rsidRPr="00D036DE" w:rsidRDefault="00673D41" w:rsidP="00673D41">
            <w:pPr>
              <w:jc w:val="right"/>
              <w:rPr>
                <w:rFonts w:ascii="Arial" w:hAnsi="Arial" w:cs="Arial"/>
                <w:bCs/>
                <w:sz w:val="18"/>
                <w:szCs w:val="18"/>
              </w:rPr>
            </w:pPr>
            <w:r w:rsidRPr="00D036DE">
              <w:rPr>
                <w:rFonts w:ascii="Arial" w:hAnsi="Arial" w:cs="Arial"/>
                <w:bCs/>
                <w:sz w:val="18"/>
                <w:szCs w:val="18"/>
              </w:rPr>
              <w:t>–</w:t>
            </w:r>
          </w:p>
        </w:tc>
        <w:tc>
          <w:tcPr>
            <w:tcW w:w="474" w:type="pct"/>
            <w:tcBorders>
              <w:top w:val="nil"/>
              <w:left w:val="nil"/>
              <w:bottom w:val="nil"/>
              <w:right w:val="nil"/>
            </w:tcBorders>
            <w:noWrap/>
            <w:vAlign w:val="bottom"/>
          </w:tcPr>
          <w:p w14:paraId="05E423B2" w14:textId="751D5D24" w:rsidR="00673D41" w:rsidRPr="00D036DE" w:rsidRDefault="00673D41" w:rsidP="00673D41">
            <w:pPr>
              <w:jc w:val="right"/>
              <w:rPr>
                <w:rFonts w:ascii="Arial" w:hAnsi="Arial" w:cs="Arial"/>
                <w:bCs/>
                <w:sz w:val="18"/>
                <w:szCs w:val="18"/>
              </w:rPr>
            </w:pPr>
            <w:r w:rsidRPr="00D036DE">
              <w:rPr>
                <w:rFonts w:ascii="Arial" w:hAnsi="Arial" w:cs="Arial"/>
                <w:bCs/>
                <w:sz w:val="18"/>
                <w:szCs w:val="18"/>
              </w:rPr>
              <w:t>11</w:t>
            </w:r>
          </w:p>
        </w:tc>
      </w:tr>
      <w:tr w:rsidR="00673D41" w:rsidRPr="00D036DE" w14:paraId="40AEE8B7" w14:textId="77777777" w:rsidTr="007B7DE0">
        <w:trPr>
          <w:trHeight w:val="450"/>
        </w:trPr>
        <w:tc>
          <w:tcPr>
            <w:tcW w:w="1331" w:type="pct"/>
            <w:tcBorders>
              <w:top w:val="nil"/>
              <w:left w:val="nil"/>
              <w:bottom w:val="nil"/>
              <w:right w:val="nil"/>
            </w:tcBorders>
            <w:vAlign w:val="bottom"/>
          </w:tcPr>
          <w:p w14:paraId="7A0703B9" w14:textId="77777777" w:rsidR="00673D41" w:rsidRPr="00D036DE" w:rsidRDefault="00673D41" w:rsidP="00673D41">
            <w:pPr>
              <w:rPr>
                <w:rFonts w:ascii="Arial" w:hAnsi="Arial" w:cs="Arial"/>
                <w:sz w:val="18"/>
                <w:szCs w:val="18"/>
              </w:rPr>
            </w:pPr>
            <w:r w:rsidRPr="00D036DE">
              <w:rPr>
                <w:rFonts w:ascii="Arial" w:hAnsi="Arial" w:cs="Arial"/>
                <w:sz w:val="18"/>
                <w:szCs w:val="18"/>
              </w:rPr>
              <w:t>Share of post-tax results of joint ventures and associates</w:t>
            </w:r>
          </w:p>
        </w:tc>
        <w:tc>
          <w:tcPr>
            <w:tcW w:w="332" w:type="pct"/>
            <w:tcBorders>
              <w:top w:val="nil"/>
              <w:left w:val="nil"/>
              <w:bottom w:val="nil"/>
              <w:right w:val="nil"/>
            </w:tcBorders>
            <w:vAlign w:val="bottom"/>
          </w:tcPr>
          <w:p w14:paraId="7A26CD56" w14:textId="77777777" w:rsidR="00673D41" w:rsidRPr="00D036DE" w:rsidRDefault="00673D41" w:rsidP="00673D41">
            <w:pPr>
              <w:jc w:val="center"/>
              <w:rPr>
                <w:rFonts w:ascii="Arial" w:hAnsi="Arial" w:cs="Arial"/>
                <w:sz w:val="18"/>
                <w:szCs w:val="18"/>
              </w:rPr>
            </w:pPr>
          </w:p>
          <w:p w14:paraId="3DA04345"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noWrap/>
            <w:vAlign w:val="bottom"/>
          </w:tcPr>
          <w:p w14:paraId="48417E9D" w14:textId="5C854CED"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(1)</w:t>
            </w:r>
          </w:p>
        </w:tc>
        <w:tc>
          <w:tcPr>
            <w:tcW w:w="609" w:type="pct"/>
            <w:tcBorders>
              <w:top w:val="nil"/>
              <w:left w:val="nil"/>
              <w:bottom w:val="nil"/>
              <w:right w:val="nil"/>
            </w:tcBorders>
            <w:noWrap/>
            <w:vAlign w:val="bottom"/>
          </w:tcPr>
          <w:p w14:paraId="13A330FE" w14:textId="5AA1A277" w:rsidR="00673D41" w:rsidRPr="00D036DE" w:rsidRDefault="007A00EE" w:rsidP="00673D41">
            <w:pPr>
              <w:jc w:val="right"/>
              <w:rPr>
                <w:rFonts w:ascii="Arial" w:hAnsi="Arial" w:cs="Arial"/>
                <w:b/>
                <w:bCs/>
                <w:sz w:val="18"/>
                <w:szCs w:val="18"/>
              </w:rPr>
            </w:pPr>
            <w:r w:rsidRPr="00D036DE">
              <w:rPr>
                <w:rFonts w:ascii="Arial" w:hAnsi="Arial" w:cs="Arial"/>
                <w:bCs/>
                <w:sz w:val="18"/>
                <w:szCs w:val="18"/>
              </w:rPr>
              <w:t>–</w:t>
            </w:r>
          </w:p>
        </w:tc>
        <w:tc>
          <w:tcPr>
            <w:tcW w:w="491" w:type="pct"/>
            <w:tcBorders>
              <w:top w:val="nil"/>
              <w:left w:val="nil"/>
              <w:bottom w:val="nil"/>
              <w:right w:val="nil"/>
            </w:tcBorders>
            <w:noWrap/>
            <w:vAlign w:val="bottom"/>
          </w:tcPr>
          <w:p w14:paraId="769B3F96" w14:textId="618ADE4C"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(1)</w:t>
            </w:r>
          </w:p>
        </w:tc>
        <w:tc>
          <w:tcPr>
            <w:tcW w:w="119" w:type="pct"/>
            <w:tcBorders>
              <w:top w:val="nil"/>
              <w:left w:val="nil"/>
              <w:bottom w:val="nil"/>
              <w:right w:val="nil"/>
            </w:tcBorders>
            <w:noWrap/>
            <w:vAlign w:val="bottom"/>
          </w:tcPr>
          <w:p w14:paraId="3CE349FD"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769A4958" w14:textId="30E2CD40" w:rsidR="00673D41" w:rsidRPr="00D036DE" w:rsidRDefault="00673D41" w:rsidP="00673D41">
            <w:pPr>
              <w:jc w:val="right"/>
              <w:rPr>
                <w:rFonts w:ascii="Arial" w:hAnsi="Arial" w:cs="Arial"/>
                <w:bCs/>
                <w:sz w:val="18"/>
                <w:szCs w:val="18"/>
              </w:rPr>
            </w:pPr>
            <w:r w:rsidRPr="00D036DE">
              <w:rPr>
                <w:rFonts w:ascii="Arial" w:hAnsi="Arial" w:cs="Arial"/>
                <w:bCs/>
                <w:sz w:val="18"/>
                <w:szCs w:val="18"/>
              </w:rPr>
              <w:t>1</w:t>
            </w:r>
          </w:p>
        </w:tc>
        <w:tc>
          <w:tcPr>
            <w:tcW w:w="559" w:type="pct"/>
            <w:tcBorders>
              <w:top w:val="nil"/>
              <w:left w:val="nil"/>
              <w:bottom w:val="nil"/>
              <w:right w:val="nil"/>
            </w:tcBorders>
            <w:noWrap/>
            <w:vAlign w:val="bottom"/>
          </w:tcPr>
          <w:p w14:paraId="17FCBE64" w14:textId="09672B34" w:rsidR="00673D41" w:rsidRPr="00D036DE" w:rsidRDefault="00673D41" w:rsidP="00673D41">
            <w:pPr>
              <w:jc w:val="right"/>
              <w:rPr>
                <w:rFonts w:ascii="Arial" w:hAnsi="Arial" w:cs="Arial"/>
                <w:bCs/>
                <w:sz w:val="18"/>
                <w:szCs w:val="18"/>
              </w:rPr>
            </w:pPr>
            <w:r w:rsidRPr="00D036DE">
              <w:rPr>
                <w:rFonts w:ascii="Arial" w:hAnsi="Arial" w:cs="Arial"/>
                <w:bCs/>
                <w:sz w:val="18"/>
                <w:szCs w:val="18"/>
              </w:rPr>
              <w:t>–</w:t>
            </w:r>
          </w:p>
        </w:tc>
        <w:tc>
          <w:tcPr>
            <w:tcW w:w="474" w:type="pct"/>
            <w:tcBorders>
              <w:top w:val="nil"/>
              <w:left w:val="nil"/>
              <w:bottom w:val="nil"/>
              <w:right w:val="nil"/>
            </w:tcBorders>
            <w:noWrap/>
            <w:vAlign w:val="bottom"/>
          </w:tcPr>
          <w:p w14:paraId="5620BAE6" w14:textId="1E95EA19" w:rsidR="00673D41" w:rsidRPr="00D036DE" w:rsidRDefault="00673D41" w:rsidP="00673D41">
            <w:pPr>
              <w:jc w:val="right"/>
              <w:rPr>
                <w:rFonts w:ascii="Arial" w:hAnsi="Arial" w:cs="Arial"/>
                <w:bCs/>
                <w:sz w:val="18"/>
                <w:szCs w:val="18"/>
              </w:rPr>
            </w:pPr>
            <w:r w:rsidRPr="00D036DE">
              <w:rPr>
                <w:rFonts w:ascii="Arial" w:hAnsi="Arial" w:cs="Arial"/>
                <w:bCs/>
                <w:sz w:val="18"/>
                <w:szCs w:val="18"/>
              </w:rPr>
              <w:t>1</w:t>
            </w:r>
          </w:p>
        </w:tc>
      </w:tr>
      <w:tr w:rsidR="00673D41" w:rsidRPr="00D036DE" w14:paraId="7ACE2E0D" w14:textId="77777777" w:rsidTr="007B7DE0">
        <w:trPr>
          <w:trHeight w:val="225"/>
        </w:trPr>
        <w:tc>
          <w:tcPr>
            <w:tcW w:w="1331" w:type="pct"/>
            <w:tcBorders>
              <w:top w:val="single" w:sz="4" w:space="0" w:color="auto"/>
              <w:left w:val="nil"/>
              <w:bottom w:val="nil"/>
              <w:right w:val="nil"/>
            </w:tcBorders>
            <w:vAlign w:val="bottom"/>
          </w:tcPr>
          <w:p w14:paraId="1122822F"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 xml:space="preserve">Operating profit </w:t>
            </w:r>
          </w:p>
        </w:tc>
        <w:tc>
          <w:tcPr>
            <w:tcW w:w="332" w:type="pct"/>
            <w:tcBorders>
              <w:top w:val="single" w:sz="4" w:space="0" w:color="auto"/>
              <w:left w:val="nil"/>
              <w:bottom w:val="nil"/>
              <w:right w:val="nil"/>
            </w:tcBorders>
            <w:vAlign w:val="bottom"/>
          </w:tcPr>
          <w:p w14:paraId="73E90669"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 </w:t>
            </w:r>
          </w:p>
        </w:tc>
        <w:tc>
          <w:tcPr>
            <w:tcW w:w="532" w:type="pct"/>
            <w:tcBorders>
              <w:top w:val="single" w:sz="4" w:space="0" w:color="auto"/>
              <w:left w:val="nil"/>
              <w:bottom w:val="nil"/>
              <w:right w:val="nil"/>
            </w:tcBorders>
            <w:noWrap/>
            <w:vAlign w:val="bottom"/>
          </w:tcPr>
          <w:p w14:paraId="4DA7D2F8" w14:textId="2208CDC1" w:rsidR="00673D41" w:rsidRPr="00D036DE" w:rsidRDefault="007A00EE" w:rsidP="0082302B">
            <w:pPr>
              <w:jc w:val="right"/>
              <w:rPr>
                <w:rFonts w:ascii="Arial" w:hAnsi="Arial" w:cs="Arial"/>
                <w:b/>
                <w:bCs/>
                <w:sz w:val="18"/>
                <w:szCs w:val="18"/>
              </w:rPr>
            </w:pPr>
            <w:r w:rsidRPr="00D036DE">
              <w:rPr>
                <w:rFonts w:ascii="Arial" w:hAnsi="Arial" w:cs="Arial"/>
                <w:b/>
                <w:bCs/>
                <w:sz w:val="18"/>
                <w:szCs w:val="18"/>
              </w:rPr>
              <w:t>32</w:t>
            </w:r>
            <w:r w:rsidR="0082302B">
              <w:rPr>
                <w:rFonts w:ascii="Arial" w:hAnsi="Arial" w:cs="Arial"/>
                <w:b/>
                <w:bCs/>
                <w:sz w:val="18"/>
                <w:szCs w:val="18"/>
              </w:rPr>
              <w:t>6</w:t>
            </w:r>
          </w:p>
        </w:tc>
        <w:tc>
          <w:tcPr>
            <w:tcW w:w="609" w:type="pct"/>
            <w:tcBorders>
              <w:top w:val="single" w:sz="4" w:space="0" w:color="auto"/>
              <w:left w:val="nil"/>
              <w:bottom w:val="nil"/>
              <w:right w:val="nil"/>
            </w:tcBorders>
            <w:noWrap/>
            <w:vAlign w:val="bottom"/>
          </w:tcPr>
          <w:p w14:paraId="3A55526E" w14:textId="46CA3330" w:rsidR="00673D41" w:rsidRPr="00D036DE" w:rsidRDefault="007A00EE" w:rsidP="00812B59">
            <w:pPr>
              <w:jc w:val="right"/>
              <w:rPr>
                <w:rFonts w:ascii="Arial" w:hAnsi="Arial" w:cs="Arial"/>
                <w:b/>
                <w:bCs/>
                <w:sz w:val="18"/>
                <w:szCs w:val="18"/>
              </w:rPr>
            </w:pPr>
            <w:r w:rsidRPr="00D036DE">
              <w:rPr>
                <w:rFonts w:ascii="Arial" w:hAnsi="Arial" w:cs="Arial"/>
                <w:b/>
                <w:bCs/>
                <w:sz w:val="18"/>
                <w:szCs w:val="18"/>
              </w:rPr>
              <w:t>(4</w:t>
            </w:r>
            <w:r w:rsidR="0082302B">
              <w:rPr>
                <w:rFonts w:ascii="Arial" w:hAnsi="Arial" w:cs="Arial"/>
                <w:b/>
                <w:bCs/>
                <w:sz w:val="18"/>
                <w:szCs w:val="18"/>
              </w:rPr>
              <w:t>2</w:t>
            </w:r>
            <w:r w:rsidRPr="00D036DE">
              <w:rPr>
                <w:rFonts w:ascii="Arial" w:hAnsi="Arial" w:cs="Arial"/>
                <w:b/>
                <w:bCs/>
                <w:sz w:val="18"/>
                <w:szCs w:val="18"/>
              </w:rPr>
              <w:t>)</w:t>
            </w:r>
          </w:p>
        </w:tc>
        <w:tc>
          <w:tcPr>
            <w:tcW w:w="491" w:type="pct"/>
            <w:tcBorders>
              <w:top w:val="single" w:sz="4" w:space="0" w:color="auto"/>
              <w:left w:val="nil"/>
              <w:bottom w:val="nil"/>
              <w:right w:val="nil"/>
            </w:tcBorders>
            <w:noWrap/>
            <w:vAlign w:val="bottom"/>
          </w:tcPr>
          <w:p w14:paraId="764813BC" w14:textId="1C1BE9E5"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284</w:t>
            </w:r>
          </w:p>
        </w:tc>
        <w:tc>
          <w:tcPr>
            <w:tcW w:w="119" w:type="pct"/>
            <w:tcBorders>
              <w:top w:val="single" w:sz="4" w:space="0" w:color="auto"/>
              <w:left w:val="nil"/>
              <w:bottom w:val="nil"/>
              <w:right w:val="nil"/>
            </w:tcBorders>
            <w:noWrap/>
            <w:vAlign w:val="bottom"/>
          </w:tcPr>
          <w:p w14:paraId="462A01F7" w14:textId="77777777" w:rsidR="00673D41" w:rsidRPr="00D036DE" w:rsidRDefault="00673D41" w:rsidP="00673D41">
            <w:pPr>
              <w:rPr>
                <w:rFonts w:ascii="Arial" w:hAnsi="Arial" w:cs="Arial"/>
                <w:sz w:val="18"/>
                <w:szCs w:val="18"/>
              </w:rPr>
            </w:pPr>
            <w:r w:rsidRPr="00D036DE">
              <w:rPr>
                <w:rFonts w:ascii="Arial" w:hAnsi="Arial" w:cs="Arial"/>
                <w:sz w:val="18"/>
                <w:szCs w:val="18"/>
              </w:rPr>
              <w:t> </w:t>
            </w:r>
          </w:p>
        </w:tc>
        <w:tc>
          <w:tcPr>
            <w:tcW w:w="553" w:type="pct"/>
            <w:tcBorders>
              <w:top w:val="single" w:sz="4" w:space="0" w:color="auto"/>
              <w:left w:val="nil"/>
              <w:bottom w:val="nil"/>
              <w:right w:val="nil"/>
            </w:tcBorders>
            <w:noWrap/>
            <w:vAlign w:val="bottom"/>
          </w:tcPr>
          <w:p w14:paraId="549A4582" w14:textId="2ACE88FB" w:rsidR="00673D41" w:rsidRPr="00D036DE" w:rsidRDefault="00673D41" w:rsidP="00673D41">
            <w:pPr>
              <w:jc w:val="right"/>
              <w:rPr>
                <w:rFonts w:ascii="Arial" w:hAnsi="Arial" w:cs="Arial"/>
                <w:bCs/>
                <w:sz w:val="18"/>
                <w:szCs w:val="18"/>
              </w:rPr>
            </w:pPr>
            <w:r w:rsidRPr="00D036DE">
              <w:rPr>
                <w:rFonts w:ascii="Arial" w:hAnsi="Arial" w:cs="Arial"/>
                <w:bCs/>
                <w:sz w:val="18"/>
                <w:szCs w:val="18"/>
              </w:rPr>
              <w:t>393</w:t>
            </w:r>
          </w:p>
        </w:tc>
        <w:tc>
          <w:tcPr>
            <w:tcW w:w="559" w:type="pct"/>
            <w:tcBorders>
              <w:top w:val="single" w:sz="4" w:space="0" w:color="auto"/>
              <w:left w:val="nil"/>
              <w:bottom w:val="nil"/>
              <w:right w:val="nil"/>
            </w:tcBorders>
            <w:noWrap/>
            <w:vAlign w:val="bottom"/>
          </w:tcPr>
          <w:p w14:paraId="3D6971D4" w14:textId="07CEC42B" w:rsidR="00673D41" w:rsidRPr="00D036DE" w:rsidRDefault="00673D41" w:rsidP="00673D41">
            <w:pPr>
              <w:jc w:val="right"/>
              <w:rPr>
                <w:rFonts w:ascii="Arial" w:hAnsi="Arial" w:cs="Arial"/>
                <w:bCs/>
                <w:sz w:val="18"/>
                <w:szCs w:val="18"/>
              </w:rPr>
            </w:pPr>
            <w:r w:rsidRPr="00D036DE">
              <w:rPr>
                <w:rFonts w:ascii="Arial" w:hAnsi="Arial" w:cs="Arial"/>
                <w:bCs/>
                <w:sz w:val="18"/>
                <w:szCs w:val="18"/>
              </w:rPr>
              <w:t>8</w:t>
            </w:r>
          </w:p>
        </w:tc>
        <w:tc>
          <w:tcPr>
            <w:tcW w:w="474" w:type="pct"/>
            <w:tcBorders>
              <w:top w:val="single" w:sz="4" w:space="0" w:color="auto"/>
              <w:left w:val="nil"/>
              <w:bottom w:val="nil"/>
              <w:right w:val="nil"/>
            </w:tcBorders>
            <w:noWrap/>
            <w:vAlign w:val="bottom"/>
          </w:tcPr>
          <w:p w14:paraId="1140B78C" w14:textId="4AF6B81E" w:rsidR="00673D41" w:rsidRPr="00D036DE" w:rsidRDefault="00673D41" w:rsidP="00673D41">
            <w:pPr>
              <w:jc w:val="right"/>
              <w:rPr>
                <w:rFonts w:ascii="Arial" w:hAnsi="Arial" w:cs="Arial"/>
                <w:bCs/>
                <w:sz w:val="18"/>
                <w:szCs w:val="18"/>
              </w:rPr>
            </w:pPr>
            <w:r w:rsidRPr="00D036DE">
              <w:rPr>
                <w:rFonts w:ascii="Arial" w:hAnsi="Arial" w:cs="Arial"/>
                <w:bCs/>
                <w:sz w:val="18"/>
                <w:szCs w:val="18"/>
              </w:rPr>
              <w:t>401</w:t>
            </w:r>
          </w:p>
        </w:tc>
      </w:tr>
      <w:tr w:rsidR="00673D41" w:rsidRPr="00D036DE" w14:paraId="351F28A5" w14:textId="77777777" w:rsidTr="007B7DE0">
        <w:trPr>
          <w:trHeight w:val="225"/>
        </w:trPr>
        <w:tc>
          <w:tcPr>
            <w:tcW w:w="1331" w:type="pct"/>
            <w:tcBorders>
              <w:top w:val="nil"/>
              <w:left w:val="nil"/>
              <w:right w:val="nil"/>
            </w:tcBorders>
            <w:vAlign w:val="bottom"/>
          </w:tcPr>
          <w:p w14:paraId="2F678F60" w14:textId="77777777" w:rsidR="00673D41" w:rsidRPr="00D036DE" w:rsidRDefault="00673D41" w:rsidP="00673D41">
            <w:pPr>
              <w:rPr>
                <w:rFonts w:ascii="Arial" w:hAnsi="Arial" w:cs="Arial"/>
                <w:sz w:val="18"/>
                <w:szCs w:val="18"/>
              </w:rPr>
            </w:pPr>
            <w:r w:rsidRPr="00D036DE">
              <w:rPr>
                <w:rFonts w:ascii="Arial" w:hAnsi="Arial" w:cs="Arial"/>
                <w:sz w:val="18"/>
                <w:szCs w:val="18"/>
              </w:rPr>
              <w:t>Finance costs</w:t>
            </w:r>
          </w:p>
        </w:tc>
        <w:tc>
          <w:tcPr>
            <w:tcW w:w="332" w:type="pct"/>
            <w:tcBorders>
              <w:top w:val="nil"/>
              <w:left w:val="nil"/>
              <w:right w:val="nil"/>
            </w:tcBorders>
            <w:noWrap/>
            <w:vAlign w:val="bottom"/>
          </w:tcPr>
          <w:p w14:paraId="32F43077"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 </w:t>
            </w:r>
          </w:p>
        </w:tc>
        <w:tc>
          <w:tcPr>
            <w:tcW w:w="532" w:type="pct"/>
            <w:tcBorders>
              <w:top w:val="nil"/>
              <w:left w:val="nil"/>
              <w:right w:val="nil"/>
            </w:tcBorders>
            <w:noWrap/>
            <w:vAlign w:val="bottom"/>
          </w:tcPr>
          <w:p w14:paraId="5CF40FDC" w14:textId="52CDB5B0" w:rsidR="00673D41" w:rsidRPr="00D036DE" w:rsidRDefault="007A00EE" w:rsidP="00643692">
            <w:pPr>
              <w:jc w:val="right"/>
              <w:rPr>
                <w:rFonts w:ascii="Arial" w:hAnsi="Arial" w:cs="Arial"/>
                <w:b/>
                <w:bCs/>
                <w:sz w:val="18"/>
                <w:szCs w:val="18"/>
              </w:rPr>
            </w:pPr>
            <w:r w:rsidRPr="00D036DE">
              <w:rPr>
                <w:rFonts w:ascii="Arial" w:hAnsi="Arial" w:cs="Arial"/>
                <w:b/>
                <w:bCs/>
                <w:sz w:val="18"/>
                <w:szCs w:val="18"/>
              </w:rPr>
              <w:t>(</w:t>
            </w:r>
            <w:r w:rsidR="00643692" w:rsidRPr="00D036DE">
              <w:rPr>
                <w:rFonts w:ascii="Arial" w:hAnsi="Arial" w:cs="Arial"/>
                <w:b/>
                <w:bCs/>
                <w:sz w:val="18"/>
                <w:szCs w:val="18"/>
              </w:rPr>
              <w:t>9</w:t>
            </w:r>
            <w:r w:rsidRPr="00D036DE">
              <w:rPr>
                <w:rFonts w:ascii="Arial" w:hAnsi="Arial" w:cs="Arial"/>
                <w:b/>
                <w:bCs/>
                <w:sz w:val="18"/>
                <w:szCs w:val="18"/>
              </w:rPr>
              <w:t>)</w:t>
            </w:r>
          </w:p>
        </w:tc>
        <w:tc>
          <w:tcPr>
            <w:tcW w:w="609" w:type="pct"/>
            <w:tcBorders>
              <w:top w:val="nil"/>
              <w:left w:val="nil"/>
              <w:right w:val="nil"/>
            </w:tcBorders>
            <w:noWrap/>
            <w:vAlign w:val="bottom"/>
          </w:tcPr>
          <w:p w14:paraId="1A114177" w14:textId="76857BA2" w:rsidR="00673D41" w:rsidRPr="00D036DE" w:rsidRDefault="007A00EE" w:rsidP="00673D41">
            <w:pPr>
              <w:jc w:val="right"/>
              <w:rPr>
                <w:rFonts w:ascii="Arial" w:hAnsi="Arial" w:cs="Arial"/>
                <w:b/>
                <w:bCs/>
                <w:sz w:val="18"/>
                <w:szCs w:val="18"/>
              </w:rPr>
            </w:pPr>
            <w:r w:rsidRPr="00D036DE">
              <w:rPr>
                <w:rFonts w:ascii="Arial" w:hAnsi="Arial" w:cs="Arial"/>
                <w:bCs/>
                <w:sz w:val="18"/>
                <w:szCs w:val="18"/>
              </w:rPr>
              <w:t>–</w:t>
            </w:r>
          </w:p>
        </w:tc>
        <w:tc>
          <w:tcPr>
            <w:tcW w:w="491" w:type="pct"/>
            <w:tcBorders>
              <w:top w:val="nil"/>
              <w:left w:val="nil"/>
              <w:right w:val="nil"/>
            </w:tcBorders>
            <w:noWrap/>
            <w:vAlign w:val="bottom"/>
          </w:tcPr>
          <w:p w14:paraId="23094434" w14:textId="1683CA63" w:rsidR="00673D41" w:rsidRPr="00D036DE" w:rsidRDefault="007A00EE" w:rsidP="00643692">
            <w:pPr>
              <w:jc w:val="right"/>
              <w:rPr>
                <w:rFonts w:ascii="Arial" w:hAnsi="Arial" w:cs="Arial"/>
                <w:b/>
                <w:bCs/>
                <w:sz w:val="18"/>
                <w:szCs w:val="18"/>
              </w:rPr>
            </w:pPr>
            <w:r w:rsidRPr="00D036DE">
              <w:rPr>
                <w:rFonts w:ascii="Arial" w:hAnsi="Arial" w:cs="Arial"/>
                <w:b/>
                <w:bCs/>
                <w:sz w:val="18"/>
                <w:szCs w:val="18"/>
              </w:rPr>
              <w:t>(</w:t>
            </w:r>
            <w:r w:rsidR="00643692" w:rsidRPr="00D036DE">
              <w:rPr>
                <w:rFonts w:ascii="Arial" w:hAnsi="Arial" w:cs="Arial"/>
                <w:b/>
                <w:bCs/>
                <w:sz w:val="18"/>
                <w:szCs w:val="18"/>
              </w:rPr>
              <w:t>9</w:t>
            </w:r>
            <w:r w:rsidRPr="00D036DE">
              <w:rPr>
                <w:rFonts w:ascii="Arial" w:hAnsi="Arial" w:cs="Arial"/>
                <w:b/>
                <w:bCs/>
                <w:sz w:val="18"/>
                <w:szCs w:val="18"/>
              </w:rPr>
              <w:t>)</w:t>
            </w:r>
          </w:p>
        </w:tc>
        <w:tc>
          <w:tcPr>
            <w:tcW w:w="119" w:type="pct"/>
            <w:tcBorders>
              <w:top w:val="nil"/>
              <w:left w:val="nil"/>
              <w:right w:val="nil"/>
            </w:tcBorders>
            <w:noWrap/>
            <w:vAlign w:val="bottom"/>
          </w:tcPr>
          <w:p w14:paraId="358A4DCB" w14:textId="77777777" w:rsidR="00673D41" w:rsidRPr="00D036DE" w:rsidRDefault="00673D41" w:rsidP="00673D41">
            <w:pPr>
              <w:rPr>
                <w:rFonts w:ascii="Arial" w:hAnsi="Arial" w:cs="Arial"/>
                <w:sz w:val="18"/>
                <w:szCs w:val="18"/>
              </w:rPr>
            </w:pPr>
            <w:r w:rsidRPr="00D036DE">
              <w:rPr>
                <w:rFonts w:ascii="Arial" w:hAnsi="Arial" w:cs="Arial"/>
                <w:sz w:val="18"/>
                <w:szCs w:val="18"/>
              </w:rPr>
              <w:t> </w:t>
            </w:r>
          </w:p>
        </w:tc>
        <w:tc>
          <w:tcPr>
            <w:tcW w:w="553" w:type="pct"/>
            <w:tcBorders>
              <w:top w:val="nil"/>
              <w:left w:val="nil"/>
              <w:right w:val="nil"/>
            </w:tcBorders>
            <w:noWrap/>
            <w:vAlign w:val="bottom"/>
          </w:tcPr>
          <w:p w14:paraId="15D7227D" w14:textId="4E79044C" w:rsidR="00673D41" w:rsidRPr="00D036DE" w:rsidRDefault="00673D41" w:rsidP="00673D41">
            <w:pPr>
              <w:jc w:val="right"/>
              <w:rPr>
                <w:rFonts w:ascii="Arial" w:hAnsi="Arial" w:cs="Arial"/>
                <w:bCs/>
                <w:sz w:val="18"/>
                <w:szCs w:val="18"/>
              </w:rPr>
            </w:pPr>
            <w:r w:rsidRPr="00D036DE">
              <w:rPr>
                <w:rFonts w:ascii="Arial" w:hAnsi="Arial" w:cs="Arial"/>
                <w:bCs/>
                <w:sz w:val="18"/>
                <w:szCs w:val="18"/>
              </w:rPr>
              <w:t>(8)</w:t>
            </w:r>
          </w:p>
        </w:tc>
        <w:tc>
          <w:tcPr>
            <w:tcW w:w="559" w:type="pct"/>
            <w:tcBorders>
              <w:top w:val="nil"/>
              <w:left w:val="nil"/>
              <w:right w:val="nil"/>
            </w:tcBorders>
            <w:noWrap/>
            <w:vAlign w:val="bottom"/>
          </w:tcPr>
          <w:p w14:paraId="7952E2A8" w14:textId="7B0F702C" w:rsidR="00673D41" w:rsidRPr="00D036DE" w:rsidRDefault="00673D41" w:rsidP="00673D41">
            <w:pPr>
              <w:jc w:val="right"/>
              <w:rPr>
                <w:rFonts w:ascii="Arial" w:hAnsi="Arial" w:cs="Arial"/>
                <w:bCs/>
                <w:sz w:val="18"/>
                <w:szCs w:val="18"/>
              </w:rPr>
            </w:pPr>
            <w:r w:rsidRPr="00D036DE">
              <w:rPr>
                <w:rFonts w:ascii="Arial" w:hAnsi="Arial" w:cs="Arial"/>
                <w:bCs/>
                <w:sz w:val="18"/>
                <w:szCs w:val="18"/>
              </w:rPr>
              <w:t>–</w:t>
            </w:r>
          </w:p>
        </w:tc>
        <w:tc>
          <w:tcPr>
            <w:tcW w:w="474" w:type="pct"/>
            <w:tcBorders>
              <w:top w:val="nil"/>
              <w:left w:val="nil"/>
              <w:right w:val="nil"/>
            </w:tcBorders>
            <w:noWrap/>
            <w:vAlign w:val="bottom"/>
          </w:tcPr>
          <w:p w14:paraId="7BCE51A5" w14:textId="6EC4E8DB" w:rsidR="00673D41" w:rsidRPr="00D036DE" w:rsidRDefault="00673D41" w:rsidP="00673D41">
            <w:pPr>
              <w:jc w:val="right"/>
              <w:rPr>
                <w:rFonts w:ascii="Arial" w:hAnsi="Arial" w:cs="Arial"/>
                <w:bCs/>
                <w:sz w:val="18"/>
                <w:szCs w:val="18"/>
              </w:rPr>
            </w:pPr>
            <w:r w:rsidRPr="00D036DE">
              <w:rPr>
                <w:rFonts w:ascii="Arial" w:hAnsi="Arial" w:cs="Arial"/>
                <w:bCs/>
                <w:sz w:val="18"/>
                <w:szCs w:val="18"/>
              </w:rPr>
              <w:t>(8)</w:t>
            </w:r>
          </w:p>
        </w:tc>
      </w:tr>
      <w:tr w:rsidR="00673D41" w:rsidRPr="00D036DE" w14:paraId="240A0FFB" w14:textId="77777777" w:rsidTr="007B7DE0">
        <w:trPr>
          <w:trHeight w:val="225"/>
        </w:trPr>
        <w:tc>
          <w:tcPr>
            <w:tcW w:w="1331" w:type="pct"/>
            <w:tcBorders>
              <w:left w:val="nil"/>
              <w:bottom w:val="single" w:sz="4" w:space="0" w:color="auto"/>
              <w:right w:val="nil"/>
            </w:tcBorders>
            <w:vAlign w:val="bottom"/>
          </w:tcPr>
          <w:p w14:paraId="0767059B" w14:textId="77777777" w:rsidR="00673D41" w:rsidRPr="00D036DE" w:rsidRDefault="00673D41" w:rsidP="00673D41">
            <w:pPr>
              <w:rPr>
                <w:rFonts w:ascii="Arial" w:hAnsi="Arial" w:cs="Arial"/>
                <w:sz w:val="18"/>
                <w:szCs w:val="18"/>
              </w:rPr>
            </w:pPr>
            <w:r w:rsidRPr="00D036DE">
              <w:rPr>
                <w:rFonts w:ascii="Arial" w:hAnsi="Arial" w:cs="Arial"/>
                <w:sz w:val="18"/>
                <w:szCs w:val="18"/>
              </w:rPr>
              <w:t>Finance income</w:t>
            </w:r>
          </w:p>
        </w:tc>
        <w:tc>
          <w:tcPr>
            <w:tcW w:w="332" w:type="pct"/>
            <w:tcBorders>
              <w:left w:val="nil"/>
              <w:bottom w:val="single" w:sz="4" w:space="0" w:color="auto"/>
              <w:right w:val="nil"/>
            </w:tcBorders>
            <w:noWrap/>
            <w:vAlign w:val="bottom"/>
          </w:tcPr>
          <w:p w14:paraId="164EBF9D" w14:textId="77777777" w:rsidR="00673D41" w:rsidRPr="00D036DE" w:rsidRDefault="00673D41" w:rsidP="00673D41">
            <w:pPr>
              <w:jc w:val="center"/>
              <w:rPr>
                <w:rFonts w:ascii="Arial" w:hAnsi="Arial" w:cs="Arial"/>
                <w:sz w:val="18"/>
                <w:szCs w:val="18"/>
              </w:rPr>
            </w:pPr>
          </w:p>
        </w:tc>
        <w:tc>
          <w:tcPr>
            <w:tcW w:w="532" w:type="pct"/>
            <w:tcBorders>
              <w:left w:val="nil"/>
              <w:bottom w:val="single" w:sz="4" w:space="0" w:color="auto"/>
              <w:right w:val="nil"/>
            </w:tcBorders>
            <w:noWrap/>
            <w:vAlign w:val="bottom"/>
          </w:tcPr>
          <w:p w14:paraId="66199544" w14:textId="21565BCE" w:rsidR="00673D41" w:rsidRPr="00D036DE" w:rsidRDefault="00643692" w:rsidP="00673D41">
            <w:pPr>
              <w:jc w:val="right"/>
              <w:rPr>
                <w:rFonts w:ascii="Arial" w:hAnsi="Arial" w:cs="Arial"/>
                <w:b/>
                <w:bCs/>
                <w:sz w:val="18"/>
                <w:szCs w:val="18"/>
              </w:rPr>
            </w:pPr>
            <w:r w:rsidRPr="00D036DE">
              <w:rPr>
                <w:rFonts w:ascii="Arial" w:hAnsi="Arial" w:cs="Arial"/>
                <w:b/>
                <w:bCs/>
                <w:sz w:val="18"/>
                <w:szCs w:val="18"/>
              </w:rPr>
              <w:t>6</w:t>
            </w:r>
          </w:p>
        </w:tc>
        <w:tc>
          <w:tcPr>
            <w:tcW w:w="609" w:type="pct"/>
            <w:tcBorders>
              <w:left w:val="nil"/>
              <w:bottom w:val="single" w:sz="4" w:space="0" w:color="auto"/>
              <w:right w:val="nil"/>
            </w:tcBorders>
            <w:noWrap/>
            <w:vAlign w:val="bottom"/>
          </w:tcPr>
          <w:p w14:paraId="7E804A7C" w14:textId="065116B3" w:rsidR="00673D41" w:rsidRPr="00D036DE" w:rsidRDefault="007A00EE" w:rsidP="00673D41">
            <w:pPr>
              <w:jc w:val="right"/>
              <w:rPr>
                <w:rFonts w:ascii="Arial" w:hAnsi="Arial" w:cs="Arial"/>
                <w:b/>
                <w:bCs/>
                <w:sz w:val="18"/>
                <w:szCs w:val="18"/>
              </w:rPr>
            </w:pPr>
            <w:r w:rsidRPr="00D036DE">
              <w:rPr>
                <w:rFonts w:ascii="Arial" w:hAnsi="Arial" w:cs="Arial"/>
                <w:bCs/>
                <w:sz w:val="18"/>
                <w:szCs w:val="18"/>
              </w:rPr>
              <w:t>–</w:t>
            </w:r>
          </w:p>
        </w:tc>
        <w:tc>
          <w:tcPr>
            <w:tcW w:w="491" w:type="pct"/>
            <w:tcBorders>
              <w:left w:val="nil"/>
              <w:bottom w:val="single" w:sz="4" w:space="0" w:color="auto"/>
              <w:right w:val="nil"/>
            </w:tcBorders>
            <w:noWrap/>
            <w:vAlign w:val="bottom"/>
          </w:tcPr>
          <w:p w14:paraId="1AB66FC2" w14:textId="51012A9D" w:rsidR="00673D41" w:rsidRPr="00D036DE" w:rsidRDefault="00643692" w:rsidP="00673D41">
            <w:pPr>
              <w:jc w:val="right"/>
              <w:rPr>
                <w:rFonts w:ascii="Arial" w:hAnsi="Arial" w:cs="Arial"/>
                <w:b/>
                <w:bCs/>
                <w:sz w:val="18"/>
                <w:szCs w:val="18"/>
              </w:rPr>
            </w:pPr>
            <w:r w:rsidRPr="00D036DE">
              <w:rPr>
                <w:rFonts w:ascii="Arial" w:hAnsi="Arial" w:cs="Arial"/>
                <w:b/>
                <w:bCs/>
                <w:sz w:val="18"/>
                <w:szCs w:val="18"/>
              </w:rPr>
              <w:t>6</w:t>
            </w:r>
          </w:p>
        </w:tc>
        <w:tc>
          <w:tcPr>
            <w:tcW w:w="119" w:type="pct"/>
            <w:tcBorders>
              <w:left w:val="nil"/>
              <w:bottom w:val="single" w:sz="4" w:space="0" w:color="auto"/>
              <w:right w:val="nil"/>
            </w:tcBorders>
            <w:noWrap/>
            <w:vAlign w:val="bottom"/>
          </w:tcPr>
          <w:p w14:paraId="63EA30ED" w14:textId="77777777" w:rsidR="00673D41" w:rsidRPr="00D036DE" w:rsidRDefault="00673D41" w:rsidP="00673D41">
            <w:pPr>
              <w:rPr>
                <w:rFonts w:ascii="Arial" w:hAnsi="Arial" w:cs="Arial"/>
                <w:sz w:val="18"/>
                <w:szCs w:val="18"/>
              </w:rPr>
            </w:pPr>
          </w:p>
        </w:tc>
        <w:tc>
          <w:tcPr>
            <w:tcW w:w="553" w:type="pct"/>
            <w:tcBorders>
              <w:left w:val="nil"/>
              <w:bottom w:val="single" w:sz="4" w:space="0" w:color="auto"/>
              <w:right w:val="nil"/>
            </w:tcBorders>
            <w:noWrap/>
            <w:vAlign w:val="bottom"/>
          </w:tcPr>
          <w:p w14:paraId="2A63F0EE" w14:textId="33533214" w:rsidR="00673D41" w:rsidRPr="00D036DE" w:rsidRDefault="00673D41" w:rsidP="00673D41">
            <w:pPr>
              <w:jc w:val="right"/>
              <w:rPr>
                <w:rFonts w:ascii="Arial" w:hAnsi="Arial" w:cs="Arial"/>
                <w:bCs/>
                <w:sz w:val="18"/>
                <w:szCs w:val="18"/>
              </w:rPr>
            </w:pPr>
            <w:r w:rsidRPr="00D036DE">
              <w:rPr>
                <w:rFonts w:ascii="Arial" w:hAnsi="Arial" w:cs="Arial"/>
                <w:bCs/>
                <w:sz w:val="18"/>
                <w:szCs w:val="18"/>
              </w:rPr>
              <w:t>9</w:t>
            </w:r>
          </w:p>
        </w:tc>
        <w:tc>
          <w:tcPr>
            <w:tcW w:w="559" w:type="pct"/>
            <w:tcBorders>
              <w:left w:val="nil"/>
              <w:bottom w:val="single" w:sz="4" w:space="0" w:color="auto"/>
              <w:right w:val="nil"/>
            </w:tcBorders>
            <w:noWrap/>
            <w:vAlign w:val="bottom"/>
          </w:tcPr>
          <w:p w14:paraId="571EA577" w14:textId="50369520" w:rsidR="00673D41" w:rsidRPr="00D036DE" w:rsidRDefault="00673D41" w:rsidP="00673D41">
            <w:pPr>
              <w:jc w:val="right"/>
              <w:rPr>
                <w:rFonts w:ascii="Arial" w:hAnsi="Arial" w:cs="Arial"/>
                <w:bCs/>
                <w:sz w:val="18"/>
                <w:szCs w:val="18"/>
              </w:rPr>
            </w:pPr>
            <w:r w:rsidRPr="00D036DE">
              <w:rPr>
                <w:rFonts w:ascii="Arial" w:hAnsi="Arial" w:cs="Arial"/>
                <w:bCs/>
                <w:sz w:val="18"/>
                <w:szCs w:val="18"/>
              </w:rPr>
              <w:t>–</w:t>
            </w:r>
          </w:p>
        </w:tc>
        <w:tc>
          <w:tcPr>
            <w:tcW w:w="474" w:type="pct"/>
            <w:tcBorders>
              <w:left w:val="nil"/>
              <w:bottom w:val="single" w:sz="4" w:space="0" w:color="auto"/>
              <w:right w:val="nil"/>
            </w:tcBorders>
            <w:noWrap/>
            <w:vAlign w:val="bottom"/>
          </w:tcPr>
          <w:p w14:paraId="4DBE9940" w14:textId="03E6D21E" w:rsidR="00673D41" w:rsidRPr="00D036DE" w:rsidRDefault="00673D41" w:rsidP="00673D41">
            <w:pPr>
              <w:jc w:val="right"/>
              <w:rPr>
                <w:rFonts w:ascii="Arial" w:hAnsi="Arial" w:cs="Arial"/>
                <w:bCs/>
                <w:sz w:val="18"/>
                <w:szCs w:val="18"/>
              </w:rPr>
            </w:pPr>
            <w:r w:rsidRPr="00D036DE">
              <w:rPr>
                <w:rFonts w:ascii="Arial" w:hAnsi="Arial" w:cs="Arial"/>
                <w:bCs/>
                <w:sz w:val="18"/>
                <w:szCs w:val="18"/>
              </w:rPr>
              <w:t>9</w:t>
            </w:r>
          </w:p>
        </w:tc>
      </w:tr>
      <w:tr w:rsidR="00673D41" w:rsidRPr="00D036DE" w14:paraId="7AEB32D1" w14:textId="77777777" w:rsidTr="007B7DE0">
        <w:trPr>
          <w:trHeight w:val="225"/>
        </w:trPr>
        <w:tc>
          <w:tcPr>
            <w:tcW w:w="1331" w:type="pct"/>
            <w:tcBorders>
              <w:top w:val="single" w:sz="4" w:space="0" w:color="auto"/>
              <w:left w:val="nil"/>
              <w:bottom w:val="single" w:sz="4" w:space="0" w:color="auto"/>
              <w:right w:val="nil"/>
            </w:tcBorders>
            <w:vAlign w:val="bottom"/>
          </w:tcPr>
          <w:p w14:paraId="3113E0F5" w14:textId="5EF04F88" w:rsidR="00673D41" w:rsidRPr="00D036DE" w:rsidRDefault="00673D41" w:rsidP="00624FC5">
            <w:pPr>
              <w:rPr>
                <w:rFonts w:ascii="Arial" w:hAnsi="Arial" w:cs="Arial"/>
                <w:bCs/>
                <w:sz w:val="18"/>
                <w:szCs w:val="18"/>
              </w:rPr>
            </w:pPr>
            <w:r w:rsidRPr="00D036DE">
              <w:rPr>
                <w:rFonts w:ascii="Arial" w:hAnsi="Arial" w:cs="Arial"/>
                <w:bCs/>
                <w:sz w:val="18"/>
                <w:szCs w:val="18"/>
              </w:rPr>
              <w:t xml:space="preserve">Net finance </w:t>
            </w:r>
            <w:r w:rsidR="00624FC5" w:rsidRPr="00D036DE">
              <w:rPr>
                <w:rFonts w:ascii="Arial" w:hAnsi="Arial" w:cs="Arial"/>
                <w:bCs/>
                <w:sz w:val="18"/>
                <w:szCs w:val="18"/>
              </w:rPr>
              <w:t>(costs)/</w:t>
            </w:r>
            <w:r w:rsidRPr="00D036DE">
              <w:rPr>
                <w:rFonts w:ascii="Arial" w:hAnsi="Arial" w:cs="Arial"/>
                <w:bCs/>
                <w:sz w:val="18"/>
                <w:szCs w:val="18"/>
              </w:rPr>
              <w:t>income</w:t>
            </w:r>
          </w:p>
        </w:tc>
        <w:tc>
          <w:tcPr>
            <w:tcW w:w="332" w:type="pct"/>
            <w:tcBorders>
              <w:top w:val="single" w:sz="4" w:space="0" w:color="auto"/>
              <w:left w:val="nil"/>
              <w:bottom w:val="single" w:sz="4" w:space="0" w:color="auto"/>
              <w:right w:val="nil"/>
            </w:tcBorders>
            <w:vAlign w:val="bottom"/>
          </w:tcPr>
          <w:p w14:paraId="62A9E980"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6</w:t>
            </w:r>
          </w:p>
        </w:tc>
        <w:tc>
          <w:tcPr>
            <w:tcW w:w="532" w:type="pct"/>
            <w:tcBorders>
              <w:top w:val="single" w:sz="4" w:space="0" w:color="auto"/>
              <w:left w:val="nil"/>
              <w:bottom w:val="single" w:sz="4" w:space="0" w:color="auto"/>
              <w:right w:val="nil"/>
            </w:tcBorders>
            <w:noWrap/>
            <w:vAlign w:val="bottom"/>
          </w:tcPr>
          <w:p w14:paraId="2B6FACD1" w14:textId="04BD98AF"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(3)</w:t>
            </w:r>
          </w:p>
        </w:tc>
        <w:tc>
          <w:tcPr>
            <w:tcW w:w="609" w:type="pct"/>
            <w:tcBorders>
              <w:top w:val="single" w:sz="4" w:space="0" w:color="auto"/>
              <w:left w:val="nil"/>
              <w:bottom w:val="single" w:sz="4" w:space="0" w:color="auto"/>
              <w:right w:val="nil"/>
            </w:tcBorders>
            <w:noWrap/>
            <w:vAlign w:val="bottom"/>
          </w:tcPr>
          <w:p w14:paraId="7645952E" w14:textId="5F188D53" w:rsidR="00673D41" w:rsidRPr="00D036DE" w:rsidRDefault="007A00EE" w:rsidP="00673D41">
            <w:pPr>
              <w:jc w:val="right"/>
              <w:rPr>
                <w:rFonts w:ascii="Arial" w:hAnsi="Arial" w:cs="Arial"/>
                <w:b/>
                <w:bCs/>
                <w:sz w:val="18"/>
                <w:szCs w:val="18"/>
              </w:rPr>
            </w:pPr>
            <w:r w:rsidRPr="00D036DE">
              <w:rPr>
                <w:rFonts w:ascii="Arial" w:hAnsi="Arial" w:cs="Arial"/>
                <w:bCs/>
                <w:sz w:val="18"/>
                <w:szCs w:val="18"/>
              </w:rPr>
              <w:t>–</w:t>
            </w:r>
          </w:p>
        </w:tc>
        <w:tc>
          <w:tcPr>
            <w:tcW w:w="491" w:type="pct"/>
            <w:tcBorders>
              <w:top w:val="single" w:sz="4" w:space="0" w:color="auto"/>
              <w:left w:val="nil"/>
              <w:bottom w:val="single" w:sz="4" w:space="0" w:color="auto"/>
              <w:right w:val="nil"/>
            </w:tcBorders>
            <w:noWrap/>
            <w:vAlign w:val="bottom"/>
          </w:tcPr>
          <w:p w14:paraId="6678FBF2" w14:textId="74BFFE6A"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(3)</w:t>
            </w:r>
          </w:p>
        </w:tc>
        <w:tc>
          <w:tcPr>
            <w:tcW w:w="119" w:type="pct"/>
            <w:tcBorders>
              <w:top w:val="single" w:sz="4" w:space="0" w:color="auto"/>
              <w:left w:val="nil"/>
              <w:bottom w:val="single" w:sz="4" w:space="0" w:color="auto"/>
              <w:right w:val="nil"/>
            </w:tcBorders>
            <w:noWrap/>
            <w:vAlign w:val="bottom"/>
          </w:tcPr>
          <w:p w14:paraId="4A666508" w14:textId="77777777" w:rsidR="00673D41" w:rsidRPr="00D036DE" w:rsidRDefault="00673D41" w:rsidP="00673D41">
            <w:pPr>
              <w:rPr>
                <w:rFonts w:ascii="Arial" w:hAnsi="Arial" w:cs="Arial"/>
                <w:sz w:val="18"/>
                <w:szCs w:val="18"/>
              </w:rPr>
            </w:pPr>
          </w:p>
        </w:tc>
        <w:tc>
          <w:tcPr>
            <w:tcW w:w="553" w:type="pct"/>
            <w:tcBorders>
              <w:top w:val="single" w:sz="4" w:space="0" w:color="auto"/>
              <w:left w:val="nil"/>
              <w:bottom w:val="single" w:sz="4" w:space="0" w:color="auto"/>
              <w:right w:val="nil"/>
            </w:tcBorders>
            <w:noWrap/>
            <w:vAlign w:val="bottom"/>
          </w:tcPr>
          <w:p w14:paraId="553EAFE2" w14:textId="25925A78" w:rsidR="00673D41" w:rsidRPr="00D036DE" w:rsidRDefault="00673D41" w:rsidP="00673D41">
            <w:pPr>
              <w:jc w:val="right"/>
              <w:rPr>
                <w:rFonts w:ascii="Arial" w:hAnsi="Arial" w:cs="Arial"/>
                <w:bCs/>
                <w:sz w:val="18"/>
                <w:szCs w:val="18"/>
              </w:rPr>
            </w:pPr>
            <w:r w:rsidRPr="00D036DE">
              <w:rPr>
                <w:rFonts w:ascii="Arial" w:hAnsi="Arial" w:cs="Arial"/>
                <w:bCs/>
                <w:sz w:val="18"/>
                <w:szCs w:val="18"/>
              </w:rPr>
              <w:t>1</w:t>
            </w:r>
          </w:p>
        </w:tc>
        <w:tc>
          <w:tcPr>
            <w:tcW w:w="559" w:type="pct"/>
            <w:tcBorders>
              <w:top w:val="single" w:sz="4" w:space="0" w:color="auto"/>
              <w:left w:val="nil"/>
              <w:bottom w:val="single" w:sz="4" w:space="0" w:color="auto"/>
              <w:right w:val="nil"/>
            </w:tcBorders>
            <w:noWrap/>
            <w:vAlign w:val="bottom"/>
          </w:tcPr>
          <w:p w14:paraId="60EE51FB" w14:textId="3AF06301" w:rsidR="00673D41" w:rsidRPr="00D036DE" w:rsidRDefault="00673D41" w:rsidP="00673D41">
            <w:pPr>
              <w:jc w:val="right"/>
              <w:rPr>
                <w:rFonts w:ascii="Arial" w:hAnsi="Arial" w:cs="Arial"/>
                <w:bCs/>
                <w:sz w:val="18"/>
                <w:szCs w:val="18"/>
              </w:rPr>
            </w:pPr>
            <w:r w:rsidRPr="00D036DE">
              <w:rPr>
                <w:rFonts w:ascii="Arial" w:hAnsi="Arial" w:cs="Arial"/>
                <w:bCs/>
                <w:sz w:val="18"/>
                <w:szCs w:val="18"/>
              </w:rPr>
              <w:t>–</w:t>
            </w:r>
          </w:p>
        </w:tc>
        <w:tc>
          <w:tcPr>
            <w:tcW w:w="474" w:type="pct"/>
            <w:tcBorders>
              <w:top w:val="single" w:sz="4" w:space="0" w:color="auto"/>
              <w:left w:val="nil"/>
              <w:bottom w:val="single" w:sz="4" w:space="0" w:color="auto"/>
              <w:right w:val="nil"/>
            </w:tcBorders>
            <w:noWrap/>
            <w:vAlign w:val="bottom"/>
          </w:tcPr>
          <w:p w14:paraId="31CC0511" w14:textId="7B79C25A" w:rsidR="00673D41" w:rsidRPr="00D036DE" w:rsidRDefault="00673D41" w:rsidP="00673D41">
            <w:pPr>
              <w:jc w:val="right"/>
              <w:rPr>
                <w:rFonts w:ascii="Arial" w:hAnsi="Arial" w:cs="Arial"/>
                <w:bCs/>
                <w:sz w:val="18"/>
                <w:szCs w:val="18"/>
              </w:rPr>
            </w:pPr>
            <w:r w:rsidRPr="00D036DE">
              <w:rPr>
                <w:rFonts w:ascii="Arial" w:hAnsi="Arial" w:cs="Arial"/>
                <w:bCs/>
                <w:sz w:val="18"/>
                <w:szCs w:val="18"/>
              </w:rPr>
              <w:t>1</w:t>
            </w:r>
          </w:p>
        </w:tc>
      </w:tr>
      <w:tr w:rsidR="00673D41" w:rsidRPr="00D036DE" w14:paraId="7551F769" w14:textId="77777777" w:rsidTr="007B7DE0">
        <w:trPr>
          <w:trHeight w:val="225"/>
        </w:trPr>
        <w:tc>
          <w:tcPr>
            <w:tcW w:w="1331" w:type="pct"/>
            <w:tcBorders>
              <w:top w:val="single" w:sz="4" w:space="0" w:color="auto"/>
              <w:left w:val="nil"/>
              <w:bottom w:val="nil"/>
              <w:right w:val="nil"/>
            </w:tcBorders>
            <w:vAlign w:val="bottom"/>
          </w:tcPr>
          <w:p w14:paraId="2C096D5E" w14:textId="51D87D3D" w:rsidR="00673D41" w:rsidRPr="00D036DE" w:rsidRDefault="00673D41" w:rsidP="00673D41">
            <w:pPr>
              <w:rPr>
                <w:rFonts w:ascii="Arial" w:hAnsi="Arial" w:cs="Arial"/>
                <w:b/>
                <w:bCs/>
                <w:sz w:val="18"/>
                <w:szCs w:val="18"/>
              </w:rPr>
            </w:pPr>
            <w:r w:rsidRPr="00D036DE">
              <w:rPr>
                <w:rFonts w:ascii="Arial" w:hAnsi="Arial" w:cs="Arial"/>
                <w:b/>
                <w:bCs/>
                <w:sz w:val="18"/>
                <w:szCs w:val="18"/>
              </w:rPr>
              <w:t>Profit before taxation</w:t>
            </w:r>
          </w:p>
        </w:tc>
        <w:tc>
          <w:tcPr>
            <w:tcW w:w="332" w:type="pct"/>
            <w:tcBorders>
              <w:top w:val="single" w:sz="4" w:space="0" w:color="auto"/>
              <w:left w:val="nil"/>
              <w:bottom w:val="nil"/>
              <w:right w:val="nil"/>
            </w:tcBorders>
            <w:noWrap/>
            <w:vAlign w:val="bottom"/>
          </w:tcPr>
          <w:p w14:paraId="00B5894B" w14:textId="77777777" w:rsidR="00673D41" w:rsidRPr="00D036DE" w:rsidRDefault="00673D41" w:rsidP="00673D41">
            <w:pPr>
              <w:jc w:val="center"/>
              <w:rPr>
                <w:rFonts w:ascii="Arial" w:hAnsi="Arial" w:cs="Arial"/>
                <w:sz w:val="18"/>
                <w:szCs w:val="18"/>
              </w:rPr>
            </w:pPr>
          </w:p>
        </w:tc>
        <w:tc>
          <w:tcPr>
            <w:tcW w:w="532" w:type="pct"/>
            <w:tcBorders>
              <w:top w:val="single" w:sz="4" w:space="0" w:color="auto"/>
              <w:left w:val="nil"/>
              <w:bottom w:val="nil"/>
              <w:right w:val="nil"/>
            </w:tcBorders>
            <w:noWrap/>
            <w:vAlign w:val="bottom"/>
          </w:tcPr>
          <w:p w14:paraId="4F60A310" w14:textId="561A9C9E" w:rsidR="00673D41" w:rsidRPr="00D036DE" w:rsidRDefault="007A00EE" w:rsidP="0082302B">
            <w:pPr>
              <w:jc w:val="right"/>
              <w:rPr>
                <w:rFonts w:ascii="Arial" w:hAnsi="Arial" w:cs="Arial"/>
                <w:b/>
                <w:bCs/>
                <w:sz w:val="18"/>
                <w:szCs w:val="18"/>
              </w:rPr>
            </w:pPr>
            <w:r w:rsidRPr="00D036DE">
              <w:rPr>
                <w:rFonts w:ascii="Arial" w:hAnsi="Arial" w:cs="Arial"/>
                <w:b/>
                <w:bCs/>
                <w:sz w:val="18"/>
                <w:szCs w:val="18"/>
              </w:rPr>
              <w:t>32</w:t>
            </w:r>
            <w:r w:rsidR="0082302B">
              <w:rPr>
                <w:rFonts w:ascii="Arial" w:hAnsi="Arial" w:cs="Arial"/>
                <w:b/>
                <w:bCs/>
                <w:sz w:val="18"/>
                <w:szCs w:val="18"/>
              </w:rPr>
              <w:t>3</w:t>
            </w:r>
          </w:p>
        </w:tc>
        <w:tc>
          <w:tcPr>
            <w:tcW w:w="609" w:type="pct"/>
            <w:tcBorders>
              <w:top w:val="single" w:sz="4" w:space="0" w:color="auto"/>
              <w:left w:val="nil"/>
              <w:bottom w:val="nil"/>
              <w:right w:val="nil"/>
            </w:tcBorders>
            <w:noWrap/>
            <w:vAlign w:val="bottom"/>
          </w:tcPr>
          <w:p w14:paraId="495C8C15" w14:textId="55F72D9E" w:rsidR="00673D41" w:rsidRPr="00D036DE" w:rsidRDefault="007A00EE" w:rsidP="00812B59">
            <w:pPr>
              <w:jc w:val="right"/>
              <w:rPr>
                <w:rFonts w:ascii="Arial" w:hAnsi="Arial" w:cs="Arial"/>
                <w:b/>
                <w:bCs/>
                <w:sz w:val="18"/>
                <w:szCs w:val="18"/>
              </w:rPr>
            </w:pPr>
            <w:r w:rsidRPr="00D036DE">
              <w:rPr>
                <w:rFonts w:ascii="Arial" w:hAnsi="Arial" w:cs="Arial"/>
                <w:b/>
                <w:bCs/>
                <w:sz w:val="18"/>
                <w:szCs w:val="18"/>
              </w:rPr>
              <w:t>(4</w:t>
            </w:r>
            <w:r w:rsidR="0082302B">
              <w:rPr>
                <w:rFonts w:ascii="Arial" w:hAnsi="Arial" w:cs="Arial"/>
                <w:b/>
                <w:bCs/>
                <w:sz w:val="18"/>
                <w:szCs w:val="18"/>
              </w:rPr>
              <w:t>2</w:t>
            </w:r>
            <w:r w:rsidRPr="00D036DE">
              <w:rPr>
                <w:rFonts w:ascii="Arial" w:hAnsi="Arial" w:cs="Arial"/>
                <w:b/>
                <w:bCs/>
                <w:sz w:val="18"/>
                <w:szCs w:val="18"/>
              </w:rPr>
              <w:t>)</w:t>
            </w:r>
          </w:p>
        </w:tc>
        <w:tc>
          <w:tcPr>
            <w:tcW w:w="491" w:type="pct"/>
            <w:tcBorders>
              <w:top w:val="single" w:sz="4" w:space="0" w:color="auto"/>
              <w:left w:val="nil"/>
              <w:bottom w:val="nil"/>
              <w:right w:val="nil"/>
            </w:tcBorders>
            <w:noWrap/>
            <w:vAlign w:val="bottom"/>
          </w:tcPr>
          <w:p w14:paraId="7E76DCD0" w14:textId="7A49AC6A"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281</w:t>
            </w:r>
          </w:p>
        </w:tc>
        <w:tc>
          <w:tcPr>
            <w:tcW w:w="119" w:type="pct"/>
            <w:tcBorders>
              <w:top w:val="single" w:sz="4" w:space="0" w:color="auto"/>
              <w:left w:val="nil"/>
              <w:bottom w:val="nil"/>
              <w:right w:val="nil"/>
            </w:tcBorders>
            <w:noWrap/>
            <w:vAlign w:val="bottom"/>
          </w:tcPr>
          <w:p w14:paraId="310219F0" w14:textId="77777777" w:rsidR="00673D41" w:rsidRPr="00D036DE" w:rsidRDefault="00673D41" w:rsidP="00673D41">
            <w:pPr>
              <w:rPr>
                <w:rFonts w:ascii="Arial" w:hAnsi="Arial" w:cs="Arial"/>
                <w:sz w:val="18"/>
                <w:szCs w:val="18"/>
              </w:rPr>
            </w:pPr>
          </w:p>
        </w:tc>
        <w:tc>
          <w:tcPr>
            <w:tcW w:w="553" w:type="pct"/>
            <w:tcBorders>
              <w:top w:val="single" w:sz="4" w:space="0" w:color="auto"/>
              <w:left w:val="nil"/>
              <w:bottom w:val="nil"/>
              <w:right w:val="nil"/>
            </w:tcBorders>
            <w:noWrap/>
            <w:vAlign w:val="bottom"/>
          </w:tcPr>
          <w:p w14:paraId="38A9E820" w14:textId="736C10F1" w:rsidR="00673D41" w:rsidRPr="00D036DE" w:rsidRDefault="00673D41" w:rsidP="00673D41">
            <w:pPr>
              <w:jc w:val="right"/>
              <w:rPr>
                <w:rFonts w:ascii="Arial" w:hAnsi="Arial" w:cs="Arial"/>
                <w:bCs/>
                <w:sz w:val="18"/>
                <w:szCs w:val="18"/>
              </w:rPr>
            </w:pPr>
            <w:r w:rsidRPr="00D036DE">
              <w:rPr>
                <w:rFonts w:ascii="Arial" w:hAnsi="Arial" w:cs="Arial"/>
                <w:bCs/>
                <w:sz w:val="18"/>
                <w:szCs w:val="18"/>
              </w:rPr>
              <w:t>394</w:t>
            </w:r>
          </w:p>
        </w:tc>
        <w:tc>
          <w:tcPr>
            <w:tcW w:w="559" w:type="pct"/>
            <w:tcBorders>
              <w:top w:val="single" w:sz="4" w:space="0" w:color="auto"/>
              <w:left w:val="nil"/>
              <w:bottom w:val="nil"/>
              <w:right w:val="nil"/>
            </w:tcBorders>
            <w:noWrap/>
            <w:vAlign w:val="bottom"/>
          </w:tcPr>
          <w:p w14:paraId="693AE897" w14:textId="1C9646B2" w:rsidR="00673D41" w:rsidRPr="00D036DE" w:rsidRDefault="00673D41" w:rsidP="00673D41">
            <w:pPr>
              <w:jc w:val="right"/>
              <w:rPr>
                <w:rFonts w:ascii="Arial" w:hAnsi="Arial" w:cs="Arial"/>
                <w:bCs/>
                <w:sz w:val="18"/>
                <w:szCs w:val="18"/>
              </w:rPr>
            </w:pPr>
            <w:r w:rsidRPr="00D036DE">
              <w:rPr>
                <w:rFonts w:ascii="Arial" w:hAnsi="Arial" w:cs="Arial"/>
                <w:bCs/>
                <w:sz w:val="18"/>
                <w:szCs w:val="18"/>
              </w:rPr>
              <w:t>8</w:t>
            </w:r>
          </w:p>
        </w:tc>
        <w:tc>
          <w:tcPr>
            <w:tcW w:w="474" w:type="pct"/>
            <w:tcBorders>
              <w:top w:val="single" w:sz="4" w:space="0" w:color="auto"/>
              <w:left w:val="nil"/>
              <w:bottom w:val="nil"/>
              <w:right w:val="nil"/>
            </w:tcBorders>
            <w:noWrap/>
            <w:vAlign w:val="bottom"/>
          </w:tcPr>
          <w:p w14:paraId="13F9E850" w14:textId="6F731F6D" w:rsidR="00673D41" w:rsidRPr="00D036DE" w:rsidRDefault="00673D41" w:rsidP="00673D41">
            <w:pPr>
              <w:jc w:val="right"/>
              <w:rPr>
                <w:rFonts w:ascii="Arial" w:hAnsi="Arial" w:cs="Arial"/>
                <w:bCs/>
                <w:sz w:val="18"/>
                <w:szCs w:val="18"/>
              </w:rPr>
            </w:pPr>
            <w:r w:rsidRPr="00D036DE">
              <w:rPr>
                <w:rFonts w:ascii="Arial" w:hAnsi="Arial" w:cs="Arial"/>
                <w:bCs/>
                <w:sz w:val="18"/>
                <w:szCs w:val="18"/>
              </w:rPr>
              <w:t>402</w:t>
            </w:r>
          </w:p>
        </w:tc>
      </w:tr>
      <w:tr w:rsidR="00673D41" w:rsidRPr="00D036DE" w14:paraId="4E77E825" w14:textId="77777777" w:rsidTr="007B7DE0">
        <w:trPr>
          <w:trHeight w:val="225"/>
        </w:trPr>
        <w:tc>
          <w:tcPr>
            <w:tcW w:w="1331" w:type="pct"/>
            <w:tcBorders>
              <w:top w:val="nil"/>
              <w:left w:val="nil"/>
              <w:bottom w:val="single" w:sz="4" w:space="0" w:color="auto"/>
              <w:right w:val="nil"/>
            </w:tcBorders>
            <w:vAlign w:val="bottom"/>
          </w:tcPr>
          <w:p w14:paraId="648D79BE" w14:textId="5B9913F7" w:rsidR="00673D41" w:rsidRPr="00D036DE" w:rsidRDefault="00673D41" w:rsidP="00673D41">
            <w:pPr>
              <w:rPr>
                <w:rFonts w:ascii="Arial" w:hAnsi="Arial" w:cs="Arial"/>
                <w:sz w:val="18"/>
                <w:szCs w:val="18"/>
              </w:rPr>
            </w:pPr>
            <w:r w:rsidRPr="00D036DE">
              <w:rPr>
                <w:rFonts w:ascii="Arial" w:hAnsi="Arial" w:cs="Arial"/>
                <w:sz w:val="18"/>
                <w:szCs w:val="18"/>
              </w:rPr>
              <w:t>Income tax expense</w:t>
            </w:r>
          </w:p>
        </w:tc>
        <w:tc>
          <w:tcPr>
            <w:tcW w:w="332" w:type="pct"/>
            <w:tcBorders>
              <w:top w:val="nil"/>
              <w:left w:val="nil"/>
              <w:bottom w:val="single" w:sz="4" w:space="0" w:color="auto"/>
              <w:right w:val="nil"/>
            </w:tcBorders>
            <w:noWrap/>
            <w:vAlign w:val="bottom"/>
          </w:tcPr>
          <w:p w14:paraId="22845EF1"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7</w:t>
            </w:r>
          </w:p>
        </w:tc>
        <w:tc>
          <w:tcPr>
            <w:tcW w:w="532" w:type="pct"/>
            <w:tcBorders>
              <w:top w:val="nil"/>
              <w:left w:val="nil"/>
              <w:bottom w:val="single" w:sz="4" w:space="0" w:color="auto"/>
              <w:right w:val="nil"/>
            </w:tcBorders>
            <w:noWrap/>
            <w:vAlign w:val="bottom"/>
          </w:tcPr>
          <w:p w14:paraId="4B3B1320" w14:textId="3DD3631F"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(86)</w:t>
            </w:r>
          </w:p>
        </w:tc>
        <w:tc>
          <w:tcPr>
            <w:tcW w:w="609" w:type="pct"/>
            <w:tcBorders>
              <w:top w:val="nil"/>
              <w:left w:val="nil"/>
              <w:bottom w:val="single" w:sz="4" w:space="0" w:color="auto"/>
              <w:right w:val="nil"/>
            </w:tcBorders>
            <w:noWrap/>
            <w:vAlign w:val="bottom"/>
          </w:tcPr>
          <w:p w14:paraId="345988B8" w14:textId="52CD99E7"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13</w:t>
            </w:r>
          </w:p>
        </w:tc>
        <w:tc>
          <w:tcPr>
            <w:tcW w:w="491" w:type="pct"/>
            <w:tcBorders>
              <w:top w:val="nil"/>
              <w:left w:val="nil"/>
              <w:bottom w:val="single" w:sz="4" w:space="0" w:color="auto"/>
              <w:right w:val="nil"/>
            </w:tcBorders>
            <w:noWrap/>
            <w:vAlign w:val="bottom"/>
          </w:tcPr>
          <w:p w14:paraId="69DEC95E" w14:textId="6D62FB62"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(73)</w:t>
            </w:r>
          </w:p>
        </w:tc>
        <w:tc>
          <w:tcPr>
            <w:tcW w:w="119" w:type="pct"/>
            <w:tcBorders>
              <w:top w:val="nil"/>
              <w:left w:val="nil"/>
              <w:bottom w:val="single" w:sz="4" w:space="0" w:color="auto"/>
              <w:right w:val="nil"/>
            </w:tcBorders>
            <w:noWrap/>
            <w:vAlign w:val="bottom"/>
          </w:tcPr>
          <w:p w14:paraId="22E002C7" w14:textId="77777777" w:rsidR="00673D41" w:rsidRPr="00D036DE" w:rsidRDefault="00673D41" w:rsidP="00673D41">
            <w:pPr>
              <w:rPr>
                <w:rFonts w:ascii="Arial" w:hAnsi="Arial" w:cs="Arial"/>
                <w:sz w:val="18"/>
                <w:szCs w:val="18"/>
              </w:rPr>
            </w:pPr>
          </w:p>
        </w:tc>
        <w:tc>
          <w:tcPr>
            <w:tcW w:w="553" w:type="pct"/>
            <w:tcBorders>
              <w:top w:val="nil"/>
              <w:left w:val="nil"/>
              <w:bottom w:val="single" w:sz="4" w:space="0" w:color="auto"/>
              <w:right w:val="nil"/>
            </w:tcBorders>
            <w:noWrap/>
            <w:vAlign w:val="bottom"/>
          </w:tcPr>
          <w:p w14:paraId="06D747CA" w14:textId="6F47A730" w:rsidR="00673D41" w:rsidRPr="00D036DE" w:rsidRDefault="00673D41" w:rsidP="00673D41">
            <w:pPr>
              <w:jc w:val="right"/>
              <w:rPr>
                <w:rFonts w:ascii="Arial" w:hAnsi="Arial" w:cs="Arial"/>
                <w:bCs/>
                <w:sz w:val="18"/>
                <w:szCs w:val="18"/>
              </w:rPr>
            </w:pPr>
            <w:r w:rsidRPr="00D036DE">
              <w:rPr>
                <w:rFonts w:ascii="Arial" w:hAnsi="Arial" w:cs="Arial"/>
                <w:bCs/>
                <w:sz w:val="18"/>
                <w:szCs w:val="18"/>
              </w:rPr>
              <w:t>(106)</w:t>
            </w:r>
          </w:p>
        </w:tc>
        <w:tc>
          <w:tcPr>
            <w:tcW w:w="559" w:type="pct"/>
            <w:tcBorders>
              <w:top w:val="nil"/>
              <w:left w:val="nil"/>
              <w:bottom w:val="single" w:sz="4" w:space="0" w:color="auto"/>
              <w:right w:val="nil"/>
            </w:tcBorders>
            <w:noWrap/>
            <w:vAlign w:val="bottom"/>
          </w:tcPr>
          <w:p w14:paraId="0BE9CC67" w14:textId="4A9427D8" w:rsidR="00673D41" w:rsidRPr="00D036DE" w:rsidRDefault="00673D41" w:rsidP="00673D41">
            <w:pPr>
              <w:jc w:val="right"/>
              <w:rPr>
                <w:rFonts w:ascii="Arial" w:hAnsi="Arial" w:cs="Arial"/>
                <w:bCs/>
                <w:sz w:val="18"/>
                <w:szCs w:val="18"/>
              </w:rPr>
            </w:pPr>
            <w:r w:rsidRPr="00D036DE">
              <w:rPr>
                <w:rFonts w:ascii="Arial" w:hAnsi="Arial" w:cs="Arial"/>
                <w:bCs/>
                <w:sz w:val="18"/>
                <w:szCs w:val="18"/>
              </w:rPr>
              <w:t>(1)</w:t>
            </w:r>
          </w:p>
        </w:tc>
        <w:tc>
          <w:tcPr>
            <w:tcW w:w="474" w:type="pct"/>
            <w:tcBorders>
              <w:top w:val="nil"/>
              <w:left w:val="nil"/>
              <w:bottom w:val="single" w:sz="4" w:space="0" w:color="auto"/>
              <w:right w:val="nil"/>
            </w:tcBorders>
            <w:noWrap/>
            <w:vAlign w:val="bottom"/>
          </w:tcPr>
          <w:p w14:paraId="235351DA" w14:textId="3C439938" w:rsidR="00673D41" w:rsidRPr="00D036DE" w:rsidRDefault="00673D41" w:rsidP="00673D41">
            <w:pPr>
              <w:jc w:val="right"/>
              <w:rPr>
                <w:rFonts w:ascii="Arial" w:hAnsi="Arial" w:cs="Arial"/>
                <w:bCs/>
                <w:sz w:val="18"/>
                <w:szCs w:val="18"/>
              </w:rPr>
            </w:pPr>
            <w:r w:rsidRPr="00D036DE">
              <w:rPr>
                <w:rFonts w:ascii="Arial" w:hAnsi="Arial" w:cs="Arial"/>
                <w:bCs/>
                <w:sz w:val="18"/>
                <w:szCs w:val="18"/>
              </w:rPr>
              <w:t>(107)</w:t>
            </w:r>
          </w:p>
        </w:tc>
      </w:tr>
      <w:tr w:rsidR="00673D41" w:rsidRPr="00D036DE" w14:paraId="547236B7" w14:textId="77777777" w:rsidTr="007B7DE0">
        <w:trPr>
          <w:trHeight w:val="105"/>
        </w:trPr>
        <w:tc>
          <w:tcPr>
            <w:tcW w:w="1331" w:type="pct"/>
            <w:tcBorders>
              <w:top w:val="single" w:sz="4" w:space="0" w:color="auto"/>
              <w:left w:val="nil"/>
              <w:bottom w:val="single" w:sz="12" w:space="0" w:color="auto"/>
              <w:right w:val="nil"/>
            </w:tcBorders>
            <w:vAlign w:val="bottom"/>
          </w:tcPr>
          <w:p w14:paraId="6911A603"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Profit for the period</w:t>
            </w:r>
          </w:p>
        </w:tc>
        <w:tc>
          <w:tcPr>
            <w:tcW w:w="332" w:type="pct"/>
            <w:tcBorders>
              <w:top w:val="single" w:sz="4" w:space="0" w:color="auto"/>
              <w:left w:val="nil"/>
              <w:bottom w:val="single" w:sz="12" w:space="0" w:color="auto"/>
              <w:right w:val="nil"/>
            </w:tcBorders>
            <w:vAlign w:val="bottom"/>
          </w:tcPr>
          <w:p w14:paraId="651AA15F" w14:textId="77777777" w:rsidR="00673D41" w:rsidRPr="00D036DE" w:rsidRDefault="00673D41" w:rsidP="00673D41">
            <w:pPr>
              <w:jc w:val="center"/>
              <w:rPr>
                <w:rFonts w:ascii="Arial" w:hAnsi="Arial" w:cs="Arial"/>
                <w:b/>
                <w:sz w:val="18"/>
                <w:szCs w:val="18"/>
              </w:rPr>
            </w:pPr>
          </w:p>
        </w:tc>
        <w:tc>
          <w:tcPr>
            <w:tcW w:w="532" w:type="pct"/>
            <w:tcBorders>
              <w:top w:val="single" w:sz="4" w:space="0" w:color="auto"/>
              <w:left w:val="nil"/>
              <w:bottom w:val="single" w:sz="12" w:space="0" w:color="auto"/>
              <w:right w:val="nil"/>
            </w:tcBorders>
            <w:vAlign w:val="bottom"/>
          </w:tcPr>
          <w:p w14:paraId="49ADA303" w14:textId="069DE689" w:rsidR="00673D41" w:rsidRPr="00D036DE" w:rsidRDefault="007A00EE" w:rsidP="0082302B">
            <w:pPr>
              <w:jc w:val="right"/>
              <w:rPr>
                <w:rFonts w:ascii="Arial" w:hAnsi="Arial" w:cs="Arial"/>
                <w:b/>
                <w:bCs/>
                <w:sz w:val="18"/>
                <w:szCs w:val="18"/>
              </w:rPr>
            </w:pPr>
            <w:r w:rsidRPr="00D036DE">
              <w:rPr>
                <w:rFonts w:ascii="Arial" w:hAnsi="Arial" w:cs="Arial"/>
                <w:b/>
                <w:bCs/>
                <w:sz w:val="18"/>
                <w:szCs w:val="18"/>
              </w:rPr>
              <w:t>23</w:t>
            </w:r>
            <w:r w:rsidR="0082302B">
              <w:rPr>
                <w:rFonts w:ascii="Arial" w:hAnsi="Arial" w:cs="Arial"/>
                <w:b/>
                <w:bCs/>
                <w:sz w:val="18"/>
                <w:szCs w:val="18"/>
              </w:rPr>
              <w:t>7</w:t>
            </w:r>
          </w:p>
        </w:tc>
        <w:tc>
          <w:tcPr>
            <w:tcW w:w="609" w:type="pct"/>
            <w:tcBorders>
              <w:top w:val="single" w:sz="4" w:space="0" w:color="auto"/>
              <w:left w:val="nil"/>
              <w:bottom w:val="single" w:sz="12" w:space="0" w:color="auto"/>
              <w:right w:val="nil"/>
            </w:tcBorders>
            <w:vAlign w:val="bottom"/>
          </w:tcPr>
          <w:p w14:paraId="25537A57" w14:textId="72A1CAF7"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(2</w:t>
            </w:r>
            <w:r w:rsidR="0082302B">
              <w:rPr>
                <w:rFonts w:ascii="Arial" w:hAnsi="Arial" w:cs="Arial"/>
                <w:b/>
                <w:bCs/>
                <w:sz w:val="18"/>
                <w:szCs w:val="18"/>
              </w:rPr>
              <w:t>9</w:t>
            </w:r>
            <w:r w:rsidRPr="00D036DE">
              <w:rPr>
                <w:rFonts w:ascii="Arial" w:hAnsi="Arial" w:cs="Arial"/>
                <w:b/>
                <w:bCs/>
                <w:sz w:val="18"/>
                <w:szCs w:val="18"/>
              </w:rPr>
              <w:t>)</w:t>
            </w:r>
          </w:p>
        </w:tc>
        <w:tc>
          <w:tcPr>
            <w:tcW w:w="491" w:type="pct"/>
            <w:tcBorders>
              <w:top w:val="single" w:sz="4" w:space="0" w:color="auto"/>
              <w:left w:val="nil"/>
              <w:bottom w:val="single" w:sz="12" w:space="0" w:color="auto"/>
              <w:right w:val="nil"/>
            </w:tcBorders>
            <w:vAlign w:val="bottom"/>
          </w:tcPr>
          <w:p w14:paraId="0E8923B1" w14:textId="29F55862" w:rsidR="00673D41" w:rsidRPr="00D036DE" w:rsidRDefault="007A00EE" w:rsidP="00673D41">
            <w:pPr>
              <w:jc w:val="right"/>
              <w:rPr>
                <w:rFonts w:ascii="Arial" w:hAnsi="Arial" w:cs="Arial"/>
                <w:b/>
                <w:bCs/>
                <w:sz w:val="18"/>
                <w:szCs w:val="18"/>
              </w:rPr>
            </w:pPr>
            <w:r w:rsidRPr="00D036DE">
              <w:rPr>
                <w:rFonts w:ascii="Arial" w:hAnsi="Arial" w:cs="Arial"/>
                <w:b/>
                <w:bCs/>
                <w:sz w:val="18"/>
                <w:szCs w:val="18"/>
              </w:rPr>
              <w:t>208</w:t>
            </w:r>
          </w:p>
        </w:tc>
        <w:tc>
          <w:tcPr>
            <w:tcW w:w="119" w:type="pct"/>
            <w:tcBorders>
              <w:top w:val="single" w:sz="4" w:space="0" w:color="auto"/>
              <w:left w:val="nil"/>
              <w:bottom w:val="single" w:sz="12" w:space="0" w:color="auto"/>
              <w:right w:val="nil"/>
            </w:tcBorders>
            <w:vAlign w:val="bottom"/>
          </w:tcPr>
          <w:p w14:paraId="3E2AE6BD" w14:textId="77777777" w:rsidR="00673D41" w:rsidRPr="00D036DE" w:rsidRDefault="00673D41" w:rsidP="00673D41">
            <w:pPr>
              <w:jc w:val="right"/>
              <w:rPr>
                <w:rFonts w:ascii="Arial" w:hAnsi="Arial" w:cs="Arial"/>
                <w:b/>
                <w:bCs/>
                <w:sz w:val="18"/>
                <w:szCs w:val="18"/>
              </w:rPr>
            </w:pPr>
          </w:p>
        </w:tc>
        <w:tc>
          <w:tcPr>
            <w:tcW w:w="553" w:type="pct"/>
            <w:tcBorders>
              <w:top w:val="single" w:sz="4" w:space="0" w:color="auto"/>
              <w:left w:val="nil"/>
              <w:bottom w:val="single" w:sz="12" w:space="0" w:color="auto"/>
              <w:right w:val="nil"/>
            </w:tcBorders>
            <w:vAlign w:val="bottom"/>
          </w:tcPr>
          <w:p w14:paraId="0EE2A54C" w14:textId="7ABF4FF5" w:rsidR="00673D41" w:rsidRPr="00D036DE" w:rsidRDefault="00673D41" w:rsidP="00673D41">
            <w:pPr>
              <w:jc w:val="right"/>
              <w:rPr>
                <w:rFonts w:ascii="Arial" w:hAnsi="Arial" w:cs="Arial"/>
                <w:bCs/>
                <w:sz w:val="18"/>
                <w:szCs w:val="18"/>
              </w:rPr>
            </w:pPr>
            <w:r w:rsidRPr="00D036DE">
              <w:rPr>
                <w:rFonts w:ascii="Arial" w:hAnsi="Arial" w:cs="Arial"/>
                <w:bCs/>
                <w:sz w:val="18"/>
                <w:szCs w:val="18"/>
              </w:rPr>
              <w:t>288</w:t>
            </w:r>
          </w:p>
        </w:tc>
        <w:tc>
          <w:tcPr>
            <w:tcW w:w="559" w:type="pct"/>
            <w:tcBorders>
              <w:top w:val="single" w:sz="4" w:space="0" w:color="auto"/>
              <w:left w:val="nil"/>
              <w:bottom w:val="single" w:sz="12" w:space="0" w:color="auto"/>
              <w:right w:val="nil"/>
            </w:tcBorders>
            <w:vAlign w:val="bottom"/>
          </w:tcPr>
          <w:p w14:paraId="27EC16C6" w14:textId="694402B0" w:rsidR="00673D41" w:rsidRPr="00D036DE" w:rsidRDefault="00673D41" w:rsidP="00673D41">
            <w:pPr>
              <w:jc w:val="right"/>
              <w:rPr>
                <w:rFonts w:ascii="Arial" w:hAnsi="Arial" w:cs="Arial"/>
                <w:bCs/>
                <w:sz w:val="18"/>
                <w:szCs w:val="18"/>
              </w:rPr>
            </w:pPr>
            <w:r w:rsidRPr="00D036DE">
              <w:rPr>
                <w:rFonts w:ascii="Arial" w:hAnsi="Arial" w:cs="Arial"/>
                <w:bCs/>
                <w:sz w:val="18"/>
                <w:szCs w:val="18"/>
              </w:rPr>
              <w:t>7</w:t>
            </w:r>
          </w:p>
        </w:tc>
        <w:tc>
          <w:tcPr>
            <w:tcW w:w="474" w:type="pct"/>
            <w:tcBorders>
              <w:top w:val="single" w:sz="4" w:space="0" w:color="auto"/>
              <w:left w:val="nil"/>
              <w:bottom w:val="single" w:sz="12" w:space="0" w:color="auto"/>
              <w:right w:val="nil"/>
            </w:tcBorders>
            <w:vAlign w:val="bottom"/>
          </w:tcPr>
          <w:p w14:paraId="27326C51" w14:textId="2A37CBFC" w:rsidR="00673D41" w:rsidRPr="00D036DE" w:rsidRDefault="00673D41" w:rsidP="00673D41">
            <w:pPr>
              <w:jc w:val="right"/>
              <w:rPr>
                <w:rFonts w:ascii="Arial" w:hAnsi="Arial" w:cs="Arial"/>
                <w:bCs/>
                <w:sz w:val="18"/>
                <w:szCs w:val="18"/>
              </w:rPr>
            </w:pPr>
            <w:r w:rsidRPr="00D036DE">
              <w:rPr>
                <w:rFonts w:ascii="Arial" w:hAnsi="Arial" w:cs="Arial"/>
                <w:bCs/>
                <w:sz w:val="18"/>
                <w:szCs w:val="18"/>
              </w:rPr>
              <w:t>295</w:t>
            </w:r>
          </w:p>
        </w:tc>
      </w:tr>
      <w:tr w:rsidR="000C1F05" w:rsidRPr="00D036DE" w14:paraId="56B2D1B8" w14:textId="77777777" w:rsidTr="00BF2FA1">
        <w:trPr>
          <w:trHeight w:val="105"/>
        </w:trPr>
        <w:tc>
          <w:tcPr>
            <w:tcW w:w="1331" w:type="pct"/>
            <w:tcBorders>
              <w:top w:val="single" w:sz="12" w:space="0" w:color="auto"/>
              <w:left w:val="nil"/>
              <w:right w:val="nil"/>
            </w:tcBorders>
            <w:vAlign w:val="bottom"/>
          </w:tcPr>
          <w:p w14:paraId="3CA9FBC6" w14:textId="77777777" w:rsidR="000C1F05" w:rsidRPr="00D036DE" w:rsidRDefault="000C1F05" w:rsidP="000C1F05">
            <w:pPr>
              <w:rPr>
                <w:rFonts w:ascii="Arial" w:hAnsi="Arial" w:cs="Arial"/>
                <w:b/>
                <w:bCs/>
                <w:sz w:val="18"/>
                <w:szCs w:val="18"/>
              </w:rPr>
            </w:pPr>
          </w:p>
        </w:tc>
        <w:tc>
          <w:tcPr>
            <w:tcW w:w="332" w:type="pct"/>
            <w:tcBorders>
              <w:top w:val="single" w:sz="12" w:space="0" w:color="auto"/>
              <w:left w:val="nil"/>
              <w:right w:val="nil"/>
            </w:tcBorders>
            <w:vAlign w:val="bottom"/>
          </w:tcPr>
          <w:p w14:paraId="602CA6FB" w14:textId="77777777" w:rsidR="000C1F05" w:rsidRPr="00D036DE" w:rsidRDefault="000C1F05" w:rsidP="000C1F05">
            <w:pPr>
              <w:jc w:val="center"/>
              <w:rPr>
                <w:rFonts w:ascii="Arial" w:hAnsi="Arial" w:cs="Arial"/>
                <w:sz w:val="18"/>
                <w:szCs w:val="18"/>
              </w:rPr>
            </w:pPr>
          </w:p>
        </w:tc>
        <w:tc>
          <w:tcPr>
            <w:tcW w:w="532" w:type="pct"/>
            <w:tcBorders>
              <w:top w:val="single" w:sz="12" w:space="0" w:color="auto"/>
              <w:left w:val="nil"/>
              <w:right w:val="nil"/>
            </w:tcBorders>
            <w:vAlign w:val="bottom"/>
          </w:tcPr>
          <w:p w14:paraId="2C0ED309" w14:textId="77777777" w:rsidR="000C1F05" w:rsidRPr="00D036DE" w:rsidRDefault="000C1F05" w:rsidP="000C1F05">
            <w:pPr>
              <w:jc w:val="right"/>
              <w:rPr>
                <w:rFonts w:ascii="Arial" w:hAnsi="Arial" w:cs="Arial"/>
                <w:b/>
                <w:bCs/>
                <w:sz w:val="18"/>
                <w:szCs w:val="18"/>
              </w:rPr>
            </w:pPr>
          </w:p>
        </w:tc>
        <w:tc>
          <w:tcPr>
            <w:tcW w:w="609" w:type="pct"/>
            <w:tcBorders>
              <w:top w:val="single" w:sz="12" w:space="0" w:color="auto"/>
              <w:left w:val="nil"/>
              <w:right w:val="nil"/>
            </w:tcBorders>
            <w:vAlign w:val="bottom"/>
          </w:tcPr>
          <w:p w14:paraId="4FC2D0AB" w14:textId="77777777" w:rsidR="000C1F05" w:rsidRPr="00D036DE" w:rsidRDefault="000C1F05" w:rsidP="000C1F05">
            <w:pPr>
              <w:jc w:val="right"/>
              <w:rPr>
                <w:rFonts w:ascii="Arial" w:hAnsi="Arial" w:cs="Arial"/>
                <w:b/>
                <w:bCs/>
                <w:sz w:val="18"/>
                <w:szCs w:val="18"/>
              </w:rPr>
            </w:pPr>
          </w:p>
        </w:tc>
        <w:tc>
          <w:tcPr>
            <w:tcW w:w="491" w:type="pct"/>
            <w:tcBorders>
              <w:top w:val="single" w:sz="12" w:space="0" w:color="auto"/>
              <w:left w:val="nil"/>
              <w:right w:val="nil"/>
            </w:tcBorders>
            <w:vAlign w:val="bottom"/>
          </w:tcPr>
          <w:p w14:paraId="7FCC0623" w14:textId="77777777" w:rsidR="000C1F05" w:rsidRPr="00D036DE" w:rsidRDefault="000C1F05" w:rsidP="000C1F05">
            <w:pPr>
              <w:jc w:val="right"/>
              <w:rPr>
                <w:rFonts w:ascii="Arial" w:hAnsi="Arial" w:cs="Arial"/>
                <w:b/>
                <w:bCs/>
                <w:sz w:val="18"/>
                <w:szCs w:val="18"/>
              </w:rPr>
            </w:pPr>
          </w:p>
        </w:tc>
        <w:tc>
          <w:tcPr>
            <w:tcW w:w="119" w:type="pct"/>
            <w:tcBorders>
              <w:top w:val="single" w:sz="12" w:space="0" w:color="auto"/>
              <w:left w:val="nil"/>
              <w:right w:val="nil"/>
            </w:tcBorders>
            <w:vAlign w:val="bottom"/>
          </w:tcPr>
          <w:p w14:paraId="51145AA2" w14:textId="77777777" w:rsidR="000C1F05" w:rsidRPr="00D036DE" w:rsidRDefault="000C1F05" w:rsidP="000C1F05">
            <w:pPr>
              <w:jc w:val="right"/>
              <w:rPr>
                <w:rFonts w:ascii="Arial" w:hAnsi="Arial" w:cs="Arial"/>
                <w:b/>
                <w:bCs/>
                <w:sz w:val="18"/>
                <w:szCs w:val="18"/>
              </w:rPr>
            </w:pPr>
          </w:p>
        </w:tc>
        <w:tc>
          <w:tcPr>
            <w:tcW w:w="553" w:type="pct"/>
            <w:tcBorders>
              <w:top w:val="single" w:sz="12" w:space="0" w:color="auto"/>
              <w:left w:val="nil"/>
              <w:right w:val="nil"/>
            </w:tcBorders>
            <w:vAlign w:val="bottom"/>
          </w:tcPr>
          <w:p w14:paraId="14E5E4AD" w14:textId="77777777" w:rsidR="000C1F05" w:rsidRPr="00D036DE" w:rsidRDefault="000C1F05" w:rsidP="000C1F05">
            <w:pPr>
              <w:jc w:val="right"/>
              <w:rPr>
                <w:rFonts w:ascii="Arial" w:hAnsi="Arial" w:cs="Arial"/>
                <w:bCs/>
                <w:sz w:val="18"/>
                <w:szCs w:val="18"/>
              </w:rPr>
            </w:pPr>
          </w:p>
        </w:tc>
        <w:tc>
          <w:tcPr>
            <w:tcW w:w="559" w:type="pct"/>
            <w:tcBorders>
              <w:top w:val="single" w:sz="12" w:space="0" w:color="auto"/>
              <w:left w:val="nil"/>
              <w:right w:val="nil"/>
            </w:tcBorders>
            <w:vAlign w:val="bottom"/>
          </w:tcPr>
          <w:p w14:paraId="528282EF" w14:textId="77777777" w:rsidR="000C1F05" w:rsidRPr="00D036DE" w:rsidRDefault="000C1F05" w:rsidP="000C1F05">
            <w:pPr>
              <w:jc w:val="right"/>
              <w:rPr>
                <w:rFonts w:ascii="Arial" w:hAnsi="Arial" w:cs="Arial"/>
                <w:bCs/>
                <w:sz w:val="18"/>
                <w:szCs w:val="18"/>
              </w:rPr>
            </w:pPr>
          </w:p>
        </w:tc>
        <w:tc>
          <w:tcPr>
            <w:tcW w:w="474" w:type="pct"/>
            <w:tcBorders>
              <w:top w:val="single" w:sz="12" w:space="0" w:color="auto"/>
              <w:left w:val="nil"/>
              <w:right w:val="nil"/>
            </w:tcBorders>
            <w:vAlign w:val="bottom"/>
          </w:tcPr>
          <w:p w14:paraId="73E5EC9A" w14:textId="77777777" w:rsidR="000C1F05" w:rsidRPr="00D036DE" w:rsidRDefault="000C1F05" w:rsidP="000C1F05">
            <w:pPr>
              <w:jc w:val="right"/>
              <w:rPr>
                <w:rFonts w:ascii="Arial" w:hAnsi="Arial" w:cs="Arial"/>
                <w:bCs/>
                <w:sz w:val="18"/>
                <w:szCs w:val="18"/>
              </w:rPr>
            </w:pPr>
          </w:p>
        </w:tc>
      </w:tr>
      <w:tr w:rsidR="00F7493B" w:rsidRPr="00D036DE" w14:paraId="62C81526" w14:textId="77777777" w:rsidTr="00BF2FA1">
        <w:trPr>
          <w:trHeight w:val="90"/>
        </w:trPr>
        <w:tc>
          <w:tcPr>
            <w:tcW w:w="1331" w:type="pct"/>
            <w:tcBorders>
              <w:left w:val="nil"/>
              <w:bottom w:val="nil"/>
              <w:right w:val="nil"/>
            </w:tcBorders>
            <w:vAlign w:val="bottom"/>
          </w:tcPr>
          <w:p w14:paraId="49F9D167" w14:textId="77777777" w:rsidR="00F7493B" w:rsidRPr="00D036DE" w:rsidRDefault="00F7493B" w:rsidP="00F7493B">
            <w:pPr>
              <w:rPr>
                <w:rFonts w:ascii="Arial" w:hAnsi="Arial" w:cs="Arial"/>
                <w:sz w:val="18"/>
                <w:szCs w:val="18"/>
              </w:rPr>
            </w:pPr>
          </w:p>
        </w:tc>
        <w:tc>
          <w:tcPr>
            <w:tcW w:w="332" w:type="pct"/>
            <w:tcBorders>
              <w:left w:val="nil"/>
              <w:bottom w:val="nil"/>
              <w:right w:val="nil"/>
            </w:tcBorders>
            <w:noWrap/>
            <w:vAlign w:val="bottom"/>
          </w:tcPr>
          <w:p w14:paraId="0FE33C7B" w14:textId="77777777" w:rsidR="00F7493B" w:rsidRPr="00D036DE" w:rsidRDefault="00F7493B" w:rsidP="00F7493B">
            <w:pPr>
              <w:jc w:val="center"/>
              <w:rPr>
                <w:rFonts w:ascii="Arial" w:hAnsi="Arial" w:cs="Arial"/>
                <w:sz w:val="18"/>
                <w:szCs w:val="18"/>
              </w:rPr>
            </w:pPr>
          </w:p>
        </w:tc>
        <w:tc>
          <w:tcPr>
            <w:tcW w:w="532" w:type="pct"/>
            <w:tcBorders>
              <w:left w:val="nil"/>
              <w:bottom w:val="nil"/>
              <w:right w:val="nil"/>
            </w:tcBorders>
            <w:noWrap/>
            <w:vAlign w:val="bottom"/>
          </w:tcPr>
          <w:p w14:paraId="1B93E8EB" w14:textId="77777777" w:rsidR="00F7493B" w:rsidRPr="00D036DE" w:rsidRDefault="00F7493B" w:rsidP="00F7493B">
            <w:pPr>
              <w:jc w:val="right"/>
              <w:rPr>
                <w:rFonts w:ascii="Arial" w:hAnsi="Arial" w:cs="Arial"/>
                <w:b/>
                <w:bCs/>
                <w:sz w:val="18"/>
                <w:szCs w:val="18"/>
              </w:rPr>
            </w:pPr>
          </w:p>
        </w:tc>
        <w:tc>
          <w:tcPr>
            <w:tcW w:w="609" w:type="pct"/>
            <w:tcBorders>
              <w:left w:val="nil"/>
              <w:bottom w:val="nil"/>
              <w:right w:val="nil"/>
            </w:tcBorders>
            <w:noWrap/>
            <w:vAlign w:val="bottom"/>
          </w:tcPr>
          <w:p w14:paraId="145B359F" w14:textId="77777777" w:rsidR="00F7493B" w:rsidRPr="00D036DE" w:rsidRDefault="00F7493B" w:rsidP="00F7493B">
            <w:pPr>
              <w:jc w:val="right"/>
              <w:rPr>
                <w:rFonts w:ascii="Arial" w:hAnsi="Arial" w:cs="Arial"/>
                <w:b/>
                <w:bCs/>
                <w:sz w:val="18"/>
                <w:szCs w:val="18"/>
              </w:rPr>
            </w:pPr>
          </w:p>
        </w:tc>
        <w:tc>
          <w:tcPr>
            <w:tcW w:w="491" w:type="pct"/>
            <w:tcBorders>
              <w:left w:val="nil"/>
              <w:bottom w:val="nil"/>
              <w:right w:val="nil"/>
            </w:tcBorders>
            <w:noWrap/>
            <w:vAlign w:val="bottom"/>
          </w:tcPr>
          <w:p w14:paraId="0A24DBB9" w14:textId="77777777" w:rsidR="00F7493B" w:rsidRPr="00D036DE" w:rsidRDefault="00F7493B" w:rsidP="00F7493B">
            <w:pPr>
              <w:jc w:val="right"/>
              <w:rPr>
                <w:rFonts w:ascii="Arial" w:hAnsi="Arial" w:cs="Arial"/>
                <w:b/>
                <w:bCs/>
                <w:sz w:val="18"/>
                <w:szCs w:val="18"/>
              </w:rPr>
            </w:pPr>
          </w:p>
        </w:tc>
        <w:tc>
          <w:tcPr>
            <w:tcW w:w="119" w:type="pct"/>
            <w:tcBorders>
              <w:left w:val="nil"/>
              <w:bottom w:val="nil"/>
              <w:right w:val="nil"/>
            </w:tcBorders>
            <w:noWrap/>
            <w:vAlign w:val="bottom"/>
          </w:tcPr>
          <w:p w14:paraId="430DFC35" w14:textId="77777777" w:rsidR="00F7493B" w:rsidRPr="00D036DE" w:rsidRDefault="00F7493B" w:rsidP="00F7493B">
            <w:pPr>
              <w:rPr>
                <w:rFonts w:ascii="Arial" w:hAnsi="Arial" w:cs="Arial"/>
                <w:sz w:val="18"/>
                <w:szCs w:val="18"/>
              </w:rPr>
            </w:pPr>
          </w:p>
        </w:tc>
        <w:tc>
          <w:tcPr>
            <w:tcW w:w="553" w:type="pct"/>
            <w:tcBorders>
              <w:left w:val="nil"/>
              <w:bottom w:val="nil"/>
              <w:right w:val="nil"/>
            </w:tcBorders>
            <w:noWrap/>
            <w:vAlign w:val="bottom"/>
          </w:tcPr>
          <w:p w14:paraId="0A915958" w14:textId="77777777" w:rsidR="00F7493B" w:rsidRPr="00D036DE" w:rsidRDefault="00F7493B" w:rsidP="00F7493B">
            <w:pPr>
              <w:jc w:val="right"/>
              <w:rPr>
                <w:rFonts w:ascii="Arial" w:hAnsi="Arial" w:cs="Arial"/>
                <w:bCs/>
                <w:sz w:val="18"/>
                <w:szCs w:val="18"/>
              </w:rPr>
            </w:pPr>
          </w:p>
        </w:tc>
        <w:tc>
          <w:tcPr>
            <w:tcW w:w="559" w:type="pct"/>
            <w:tcBorders>
              <w:left w:val="nil"/>
              <w:bottom w:val="nil"/>
              <w:right w:val="nil"/>
            </w:tcBorders>
            <w:noWrap/>
            <w:vAlign w:val="bottom"/>
          </w:tcPr>
          <w:p w14:paraId="051D4184" w14:textId="77777777" w:rsidR="00F7493B" w:rsidRPr="00D036DE" w:rsidRDefault="00F7493B" w:rsidP="00F7493B">
            <w:pPr>
              <w:jc w:val="right"/>
              <w:rPr>
                <w:rFonts w:ascii="Arial" w:hAnsi="Arial" w:cs="Arial"/>
                <w:bCs/>
                <w:sz w:val="18"/>
                <w:szCs w:val="18"/>
              </w:rPr>
            </w:pPr>
          </w:p>
        </w:tc>
        <w:tc>
          <w:tcPr>
            <w:tcW w:w="474" w:type="pct"/>
            <w:tcBorders>
              <w:left w:val="nil"/>
              <w:bottom w:val="nil"/>
              <w:right w:val="nil"/>
            </w:tcBorders>
            <w:noWrap/>
            <w:vAlign w:val="bottom"/>
          </w:tcPr>
          <w:p w14:paraId="4E670F70" w14:textId="77777777" w:rsidR="00F7493B" w:rsidRPr="00D036DE" w:rsidRDefault="00F7493B" w:rsidP="00F7493B">
            <w:pPr>
              <w:jc w:val="right"/>
              <w:rPr>
                <w:rFonts w:ascii="Arial" w:hAnsi="Arial" w:cs="Arial"/>
                <w:bCs/>
                <w:sz w:val="18"/>
                <w:szCs w:val="18"/>
              </w:rPr>
            </w:pPr>
          </w:p>
        </w:tc>
      </w:tr>
      <w:tr w:rsidR="00F7493B" w:rsidRPr="00D036DE" w14:paraId="524A872D" w14:textId="77777777" w:rsidTr="007B7DE0">
        <w:trPr>
          <w:trHeight w:val="225"/>
        </w:trPr>
        <w:tc>
          <w:tcPr>
            <w:tcW w:w="1331" w:type="pct"/>
            <w:tcBorders>
              <w:top w:val="nil"/>
              <w:left w:val="nil"/>
              <w:bottom w:val="nil"/>
              <w:right w:val="nil"/>
            </w:tcBorders>
            <w:vAlign w:val="bottom"/>
          </w:tcPr>
          <w:p w14:paraId="30E04E5D" w14:textId="77777777" w:rsidR="00F7493B" w:rsidRPr="00D036DE" w:rsidRDefault="00F7493B" w:rsidP="00F7493B">
            <w:pPr>
              <w:rPr>
                <w:rFonts w:ascii="Arial" w:hAnsi="Arial" w:cs="Arial"/>
                <w:b/>
                <w:bCs/>
                <w:sz w:val="18"/>
                <w:szCs w:val="18"/>
              </w:rPr>
            </w:pPr>
            <w:r w:rsidRPr="00D036DE">
              <w:rPr>
                <w:rFonts w:ascii="Arial" w:hAnsi="Arial" w:cs="Arial"/>
                <w:b/>
                <w:bCs/>
                <w:sz w:val="18"/>
                <w:szCs w:val="18"/>
              </w:rPr>
              <w:t xml:space="preserve">Earnings per share </w:t>
            </w:r>
          </w:p>
        </w:tc>
        <w:tc>
          <w:tcPr>
            <w:tcW w:w="332" w:type="pct"/>
            <w:tcBorders>
              <w:top w:val="nil"/>
              <w:left w:val="nil"/>
              <w:bottom w:val="nil"/>
              <w:right w:val="nil"/>
            </w:tcBorders>
            <w:vAlign w:val="bottom"/>
          </w:tcPr>
          <w:p w14:paraId="282B0D6B" w14:textId="77777777" w:rsidR="00F7493B" w:rsidRPr="00D036DE" w:rsidRDefault="00F7493B" w:rsidP="00F7493B">
            <w:pPr>
              <w:jc w:val="center"/>
              <w:rPr>
                <w:rFonts w:ascii="Arial" w:hAnsi="Arial" w:cs="Arial"/>
                <w:sz w:val="18"/>
                <w:szCs w:val="18"/>
              </w:rPr>
            </w:pPr>
            <w:r w:rsidRPr="00D036DE">
              <w:rPr>
                <w:rFonts w:ascii="Arial" w:hAnsi="Arial" w:cs="Arial"/>
                <w:sz w:val="18"/>
                <w:szCs w:val="18"/>
              </w:rPr>
              <w:t>8</w:t>
            </w:r>
          </w:p>
        </w:tc>
        <w:tc>
          <w:tcPr>
            <w:tcW w:w="532" w:type="pct"/>
            <w:tcBorders>
              <w:top w:val="nil"/>
              <w:left w:val="nil"/>
              <w:bottom w:val="nil"/>
              <w:right w:val="nil"/>
            </w:tcBorders>
            <w:vAlign w:val="bottom"/>
          </w:tcPr>
          <w:p w14:paraId="16AE8E3A" w14:textId="77777777" w:rsidR="00F7493B" w:rsidRPr="00D036DE" w:rsidRDefault="00F7493B" w:rsidP="00F7493B">
            <w:pPr>
              <w:jc w:val="right"/>
              <w:rPr>
                <w:rFonts w:ascii="Arial" w:hAnsi="Arial" w:cs="Arial"/>
                <w:b/>
                <w:bCs/>
                <w:sz w:val="18"/>
                <w:szCs w:val="18"/>
              </w:rPr>
            </w:pPr>
          </w:p>
        </w:tc>
        <w:tc>
          <w:tcPr>
            <w:tcW w:w="609" w:type="pct"/>
            <w:tcBorders>
              <w:top w:val="nil"/>
              <w:left w:val="nil"/>
              <w:bottom w:val="nil"/>
              <w:right w:val="nil"/>
            </w:tcBorders>
            <w:vAlign w:val="bottom"/>
          </w:tcPr>
          <w:p w14:paraId="4192FE11" w14:textId="77777777" w:rsidR="00F7493B" w:rsidRPr="00D036DE" w:rsidRDefault="00F7493B" w:rsidP="00F7493B">
            <w:pPr>
              <w:jc w:val="right"/>
              <w:rPr>
                <w:rFonts w:ascii="Arial" w:hAnsi="Arial" w:cs="Arial"/>
                <w:b/>
                <w:bCs/>
                <w:sz w:val="18"/>
                <w:szCs w:val="18"/>
              </w:rPr>
            </w:pPr>
          </w:p>
        </w:tc>
        <w:tc>
          <w:tcPr>
            <w:tcW w:w="491" w:type="pct"/>
            <w:tcBorders>
              <w:top w:val="nil"/>
              <w:left w:val="nil"/>
              <w:bottom w:val="nil"/>
              <w:right w:val="nil"/>
            </w:tcBorders>
            <w:vAlign w:val="bottom"/>
          </w:tcPr>
          <w:p w14:paraId="3F29B874" w14:textId="77777777" w:rsidR="00F7493B" w:rsidRPr="00D036DE" w:rsidRDefault="00F7493B" w:rsidP="00F7493B">
            <w:pPr>
              <w:jc w:val="right"/>
              <w:rPr>
                <w:rFonts w:ascii="Arial" w:hAnsi="Arial" w:cs="Arial"/>
                <w:b/>
                <w:bCs/>
                <w:sz w:val="18"/>
                <w:szCs w:val="18"/>
              </w:rPr>
            </w:pPr>
          </w:p>
        </w:tc>
        <w:tc>
          <w:tcPr>
            <w:tcW w:w="119" w:type="pct"/>
            <w:tcBorders>
              <w:top w:val="nil"/>
              <w:left w:val="nil"/>
              <w:bottom w:val="nil"/>
              <w:right w:val="nil"/>
            </w:tcBorders>
            <w:noWrap/>
            <w:vAlign w:val="bottom"/>
          </w:tcPr>
          <w:p w14:paraId="3E9611A8" w14:textId="77777777" w:rsidR="00F7493B" w:rsidRPr="00D036DE" w:rsidRDefault="00F7493B" w:rsidP="00F7493B">
            <w:pPr>
              <w:rPr>
                <w:rFonts w:ascii="Arial" w:hAnsi="Arial" w:cs="Arial"/>
                <w:sz w:val="18"/>
                <w:szCs w:val="18"/>
              </w:rPr>
            </w:pPr>
          </w:p>
        </w:tc>
        <w:tc>
          <w:tcPr>
            <w:tcW w:w="553" w:type="pct"/>
            <w:tcBorders>
              <w:top w:val="nil"/>
              <w:left w:val="nil"/>
              <w:bottom w:val="nil"/>
              <w:right w:val="nil"/>
            </w:tcBorders>
            <w:noWrap/>
            <w:vAlign w:val="bottom"/>
          </w:tcPr>
          <w:p w14:paraId="1E3039DE" w14:textId="77777777" w:rsidR="00F7493B" w:rsidRPr="00D036DE" w:rsidRDefault="00F7493B" w:rsidP="00F7493B">
            <w:pPr>
              <w:jc w:val="right"/>
              <w:rPr>
                <w:rFonts w:ascii="Arial" w:hAnsi="Arial" w:cs="Arial"/>
                <w:bCs/>
                <w:sz w:val="18"/>
                <w:szCs w:val="18"/>
              </w:rPr>
            </w:pPr>
          </w:p>
        </w:tc>
        <w:tc>
          <w:tcPr>
            <w:tcW w:w="559" w:type="pct"/>
            <w:tcBorders>
              <w:top w:val="nil"/>
              <w:left w:val="nil"/>
              <w:bottom w:val="nil"/>
              <w:right w:val="nil"/>
            </w:tcBorders>
            <w:noWrap/>
            <w:vAlign w:val="bottom"/>
          </w:tcPr>
          <w:p w14:paraId="3B28B957" w14:textId="77777777" w:rsidR="00F7493B" w:rsidRPr="00D036DE" w:rsidRDefault="00F7493B" w:rsidP="00F7493B">
            <w:pPr>
              <w:jc w:val="right"/>
              <w:rPr>
                <w:rFonts w:ascii="Arial" w:hAnsi="Arial" w:cs="Arial"/>
                <w:bCs/>
                <w:sz w:val="18"/>
                <w:szCs w:val="18"/>
              </w:rPr>
            </w:pPr>
          </w:p>
        </w:tc>
        <w:tc>
          <w:tcPr>
            <w:tcW w:w="474" w:type="pct"/>
            <w:tcBorders>
              <w:top w:val="nil"/>
              <w:left w:val="nil"/>
              <w:bottom w:val="nil"/>
              <w:right w:val="nil"/>
            </w:tcBorders>
            <w:noWrap/>
            <w:vAlign w:val="bottom"/>
          </w:tcPr>
          <w:p w14:paraId="245B0138" w14:textId="77777777" w:rsidR="00F7493B" w:rsidRPr="00D036DE" w:rsidRDefault="00F7493B" w:rsidP="00F7493B">
            <w:pPr>
              <w:jc w:val="right"/>
              <w:rPr>
                <w:rFonts w:ascii="Arial" w:hAnsi="Arial" w:cs="Arial"/>
                <w:bCs/>
                <w:sz w:val="18"/>
                <w:szCs w:val="18"/>
              </w:rPr>
            </w:pPr>
          </w:p>
        </w:tc>
      </w:tr>
      <w:tr w:rsidR="00673D41" w:rsidRPr="00D036DE" w14:paraId="48E4B979" w14:textId="77777777" w:rsidTr="007B7DE0">
        <w:trPr>
          <w:trHeight w:val="225"/>
        </w:trPr>
        <w:tc>
          <w:tcPr>
            <w:tcW w:w="1331" w:type="pct"/>
            <w:tcBorders>
              <w:top w:val="nil"/>
              <w:left w:val="nil"/>
              <w:bottom w:val="nil"/>
              <w:right w:val="nil"/>
            </w:tcBorders>
            <w:vAlign w:val="bottom"/>
          </w:tcPr>
          <w:p w14:paraId="1030AE48" w14:textId="77777777" w:rsidR="00673D41" w:rsidRPr="00D036DE" w:rsidRDefault="00673D41" w:rsidP="00673D41">
            <w:pPr>
              <w:rPr>
                <w:rFonts w:ascii="Arial" w:hAnsi="Arial" w:cs="Arial"/>
                <w:sz w:val="18"/>
                <w:szCs w:val="18"/>
              </w:rPr>
            </w:pPr>
            <w:r w:rsidRPr="00D036DE">
              <w:rPr>
                <w:rFonts w:ascii="Arial" w:hAnsi="Arial" w:cs="Arial"/>
                <w:sz w:val="18"/>
                <w:szCs w:val="18"/>
              </w:rPr>
              <w:t>Basic</w:t>
            </w:r>
          </w:p>
        </w:tc>
        <w:tc>
          <w:tcPr>
            <w:tcW w:w="332" w:type="pct"/>
            <w:tcBorders>
              <w:top w:val="nil"/>
              <w:left w:val="nil"/>
              <w:bottom w:val="nil"/>
              <w:right w:val="nil"/>
            </w:tcBorders>
            <w:vAlign w:val="bottom"/>
          </w:tcPr>
          <w:p w14:paraId="369AA6F8"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vAlign w:val="bottom"/>
          </w:tcPr>
          <w:p w14:paraId="66045561" w14:textId="77777777" w:rsidR="00673D41" w:rsidRPr="00D036DE" w:rsidRDefault="00673D41" w:rsidP="00673D41">
            <w:pPr>
              <w:jc w:val="right"/>
              <w:rPr>
                <w:rFonts w:ascii="Arial" w:hAnsi="Arial" w:cs="Arial"/>
                <w:b/>
                <w:bCs/>
                <w:sz w:val="18"/>
                <w:szCs w:val="18"/>
              </w:rPr>
            </w:pPr>
          </w:p>
        </w:tc>
        <w:tc>
          <w:tcPr>
            <w:tcW w:w="609" w:type="pct"/>
            <w:tcBorders>
              <w:top w:val="nil"/>
              <w:left w:val="nil"/>
              <w:bottom w:val="nil"/>
              <w:right w:val="nil"/>
            </w:tcBorders>
            <w:vAlign w:val="bottom"/>
          </w:tcPr>
          <w:p w14:paraId="4F4C498C" w14:textId="77777777" w:rsidR="00673D41" w:rsidRPr="00D036DE" w:rsidRDefault="00673D41" w:rsidP="00673D41">
            <w:pPr>
              <w:jc w:val="right"/>
              <w:rPr>
                <w:rFonts w:ascii="Arial" w:hAnsi="Arial" w:cs="Arial"/>
                <w:b/>
                <w:bCs/>
                <w:sz w:val="18"/>
                <w:szCs w:val="18"/>
              </w:rPr>
            </w:pPr>
          </w:p>
        </w:tc>
        <w:tc>
          <w:tcPr>
            <w:tcW w:w="491" w:type="pct"/>
            <w:tcBorders>
              <w:top w:val="nil"/>
              <w:left w:val="nil"/>
              <w:bottom w:val="nil"/>
              <w:right w:val="nil"/>
            </w:tcBorders>
            <w:vAlign w:val="bottom"/>
          </w:tcPr>
          <w:p w14:paraId="3CAE5B7F" w14:textId="302AFFA1" w:rsidR="00673D41" w:rsidRPr="00D036DE" w:rsidRDefault="00480D45" w:rsidP="00673D41">
            <w:pPr>
              <w:jc w:val="right"/>
              <w:rPr>
                <w:rFonts w:ascii="Arial" w:hAnsi="Arial" w:cs="Arial"/>
                <w:b/>
                <w:bCs/>
                <w:sz w:val="18"/>
                <w:szCs w:val="18"/>
              </w:rPr>
            </w:pPr>
            <w:r w:rsidRPr="00D036DE">
              <w:rPr>
                <w:rFonts w:ascii="Arial" w:hAnsi="Arial" w:cs="Arial"/>
                <w:b/>
                <w:bCs/>
                <w:sz w:val="18"/>
                <w:szCs w:val="18"/>
              </w:rPr>
              <w:t>9.7</w:t>
            </w:r>
            <w:r w:rsidR="00673D41" w:rsidRPr="00D036DE">
              <w:rPr>
                <w:rFonts w:ascii="Arial" w:hAnsi="Arial" w:cs="Arial"/>
                <w:b/>
                <w:bCs/>
                <w:sz w:val="18"/>
                <w:szCs w:val="18"/>
              </w:rPr>
              <w:t>p</w:t>
            </w:r>
          </w:p>
        </w:tc>
        <w:tc>
          <w:tcPr>
            <w:tcW w:w="119" w:type="pct"/>
            <w:tcBorders>
              <w:top w:val="nil"/>
              <w:left w:val="nil"/>
              <w:bottom w:val="nil"/>
              <w:right w:val="nil"/>
            </w:tcBorders>
            <w:noWrap/>
            <w:vAlign w:val="bottom"/>
          </w:tcPr>
          <w:p w14:paraId="07F8F699"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75190ECA" w14:textId="77777777" w:rsidR="00673D41" w:rsidRPr="00D036DE" w:rsidRDefault="00673D41" w:rsidP="00673D41">
            <w:pPr>
              <w:jc w:val="right"/>
              <w:rPr>
                <w:rFonts w:ascii="Arial" w:hAnsi="Arial" w:cs="Arial"/>
                <w:bCs/>
                <w:sz w:val="18"/>
                <w:szCs w:val="18"/>
              </w:rPr>
            </w:pPr>
          </w:p>
        </w:tc>
        <w:tc>
          <w:tcPr>
            <w:tcW w:w="559" w:type="pct"/>
            <w:tcBorders>
              <w:top w:val="nil"/>
              <w:left w:val="nil"/>
              <w:bottom w:val="nil"/>
              <w:right w:val="nil"/>
            </w:tcBorders>
            <w:noWrap/>
            <w:vAlign w:val="bottom"/>
          </w:tcPr>
          <w:p w14:paraId="5D5958F6" w14:textId="77777777" w:rsidR="00673D41" w:rsidRPr="00D036DE" w:rsidRDefault="00673D41" w:rsidP="00673D41">
            <w:pPr>
              <w:jc w:val="right"/>
              <w:rPr>
                <w:rFonts w:ascii="Arial" w:hAnsi="Arial" w:cs="Arial"/>
                <w:bCs/>
                <w:sz w:val="18"/>
                <w:szCs w:val="18"/>
              </w:rPr>
            </w:pPr>
          </w:p>
        </w:tc>
        <w:tc>
          <w:tcPr>
            <w:tcW w:w="474" w:type="pct"/>
            <w:tcBorders>
              <w:top w:val="nil"/>
              <w:left w:val="nil"/>
              <w:bottom w:val="nil"/>
              <w:right w:val="nil"/>
            </w:tcBorders>
            <w:noWrap/>
            <w:vAlign w:val="bottom"/>
          </w:tcPr>
          <w:p w14:paraId="47B6BFB1" w14:textId="37A866C3" w:rsidR="00673D41" w:rsidRPr="00D036DE" w:rsidRDefault="00673D41" w:rsidP="00673D41">
            <w:pPr>
              <w:jc w:val="right"/>
              <w:rPr>
                <w:rFonts w:ascii="Arial" w:hAnsi="Arial" w:cs="Arial"/>
                <w:bCs/>
                <w:sz w:val="18"/>
                <w:szCs w:val="18"/>
              </w:rPr>
            </w:pPr>
            <w:r w:rsidRPr="00D036DE">
              <w:rPr>
                <w:rFonts w:ascii="Arial" w:hAnsi="Arial" w:cs="Arial"/>
                <w:bCs/>
                <w:sz w:val="18"/>
                <w:szCs w:val="18"/>
              </w:rPr>
              <w:t>13.3p</w:t>
            </w:r>
          </w:p>
        </w:tc>
      </w:tr>
      <w:tr w:rsidR="00673D41" w:rsidRPr="00D036DE" w14:paraId="4038668D" w14:textId="77777777" w:rsidTr="007B7DE0">
        <w:trPr>
          <w:trHeight w:val="225"/>
        </w:trPr>
        <w:tc>
          <w:tcPr>
            <w:tcW w:w="1331" w:type="pct"/>
            <w:tcBorders>
              <w:top w:val="nil"/>
              <w:left w:val="nil"/>
              <w:bottom w:val="nil"/>
              <w:right w:val="nil"/>
            </w:tcBorders>
            <w:vAlign w:val="bottom"/>
          </w:tcPr>
          <w:p w14:paraId="09AC3E70" w14:textId="77777777" w:rsidR="00673D41" w:rsidRPr="00D036DE" w:rsidRDefault="00673D41" w:rsidP="00673D41">
            <w:pPr>
              <w:rPr>
                <w:rFonts w:ascii="Arial" w:hAnsi="Arial" w:cs="Arial"/>
                <w:sz w:val="18"/>
                <w:szCs w:val="18"/>
              </w:rPr>
            </w:pPr>
            <w:r w:rsidRPr="00D036DE">
              <w:rPr>
                <w:rFonts w:ascii="Arial" w:hAnsi="Arial" w:cs="Arial"/>
                <w:sz w:val="18"/>
                <w:szCs w:val="18"/>
              </w:rPr>
              <w:t>Diluted</w:t>
            </w:r>
          </w:p>
        </w:tc>
        <w:tc>
          <w:tcPr>
            <w:tcW w:w="332" w:type="pct"/>
            <w:tcBorders>
              <w:top w:val="nil"/>
              <w:left w:val="nil"/>
              <w:bottom w:val="nil"/>
              <w:right w:val="nil"/>
            </w:tcBorders>
            <w:vAlign w:val="bottom"/>
          </w:tcPr>
          <w:p w14:paraId="2FE3FC3F"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vAlign w:val="bottom"/>
          </w:tcPr>
          <w:p w14:paraId="5850C125" w14:textId="77777777" w:rsidR="00673D41" w:rsidRPr="00D036DE" w:rsidRDefault="00673D41" w:rsidP="00673D41">
            <w:pPr>
              <w:jc w:val="right"/>
              <w:rPr>
                <w:rFonts w:ascii="Arial" w:hAnsi="Arial" w:cs="Arial"/>
                <w:b/>
                <w:bCs/>
                <w:sz w:val="18"/>
                <w:szCs w:val="18"/>
              </w:rPr>
            </w:pPr>
          </w:p>
        </w:tc>
        <w:tc>
          <w:tcPr>
            <w:tcW w:w="609" w:type="pct"/>
            <w:tcBorders>
              <w:top w:val="nil"/>
              <w:left w:val="nil"/>
              <w:bottom w:val="nil"/>
              <w:right w:val="nil"/>
            </w:tcBorders>
            <w:vAlign w:val="bottom"/>
          </w:tcPr>
          <w:p w14:paraId="2D0E947D" w14:textId="77777777" w:rsidR="00673D41" w:rsidRPr="00D036DE" w:rsidRDefault="00673D41" w:rsidP="00673D41">
            <w:pPr>
              <w:jc w:val="right"/>
              <w:rPr>
                <w:rFonts w:ascii="Arial" w:hAnsi="Arial" w:cs="Arial"/>
                <w:b/>
                <w:bCs/>
                <w:sz w:val="18"/>
                <w:szCs w:val="18"/>
              </w:rPr>
            </w:pPr>
          </w:p>
        </w:tc>
        <w:tc>
          <w:tcPr>
            <w:tcW w:w="491" w:type="pct"/>
            <w:tcBorders>
              <w:top w:val="nil"/>
              <w:left w:val="nil"/>
              <w:bottom w:val="nil"/>
              <w:right w:val="nil"/>
            </w:tcBorders>
            <w:vAlign w:val="bottom"/>
          </w:tcPr>
          <w:p w14:paraId="23635667" w14:textId="43F46496" w:rsidR="00673D41" w:rsidRPr="00D036DE" w:rsidRDefault="0082302B" w:rsidP="00812B59">
            <w:pPr>
              <w:jc w:val="right"/>
              <w:rPr>
                <w:rFonts w:ascii="Arial" w:hAnsi="Arial" w:cs="Arial"/>
                <w:b/>
                <w:bCs/>
                <w:sz w:val="18"/>
                <w:szCs w:val="18"/>
              </w:rPr>
            </w:pPr>
            <w:r>
              <w:rPr>
                <w:rFonts w:ascii="Arial" w:hAnsi="Arial" w:cs="Arial"/>
                <w:b/>
                <w:bCs/>
                <w:sz w:val="18"/>
                <w:szCs w:val="18"/>
              </w:rPr>
              <w:t>9.7</w:t>
            </w:r>
            <w:r w:rsidR="00673D41" w:rsidRPr="00D036DE">
              <w:rPr>
                <w:rFonts w:ascii="Arial" w:hAnsi="Arial" w:cs="Arial"/>
                <w:b/>
                <w:bCs/>
                <w:sz w:val="18"/>
                <w:szCs w:val="18"/>
              </w:rPr>
              <w:t>p</w:t>
            </w:r>
          </w:p>
        </w:tc>
        <w:tc>
          <w:tcPr>
            <w:tcW w:w="119" w:type="pct"/>
            <w:tcBorders>
              <w:top w:val="nil"/>
              <w:left w:val="nil"/>
              <w:bottom w:val="nil"/>
              <w:right w:val="nil"/>
            </w:tcBorders>
            <w:noWrap/>
            <w:vAlign w:val="bottom"/>
          </w:tcPr>
          <w:p w14:paraId="34F682D6"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70062847" w14:textId="77777777" w:rsidR="00673D41" w:rsidRPr="00D036DE" w:rsidRDefault="00673D41" w:rsidP="00673D41">
            <w:pPr>
              <w:jc w:val="right"/>
              <w:rPr>
                <w:rFonts w:ascii="Arial" w:hAnsi="Arial" w:cs="Arial"/>
                <w:bCs/>
                <w:sz w:val="18"/>
                <w:szCs w:val="18"/>
              </w:rPr>
            </w:pPr>
          </w:p>
        </w:tc>
        <w:tc>
          <w:tcPr>
            <w:tcW w:w="559" w:type="pct"/>
            <w:tcBorders>
              <w:top w:val="nil"/>
              <w:left w:val="nil"/>
              <w:bottom w:val="nil"/>
              <w:right w:val="nil"/>
            </w:tcBorders>
            <w:noWrap/>
            <w:vAlign w:val="bottom"/>
          </w:tcPr>
          <w:p w14:paraId="37441225" w14:textId="77777777" w:rsidR="00673D41" w:rsidRPr="00D036DE" w:rsidRDefault="00673D41" w:rsidP="00673D41">
            <w:pPr>
              <w:jc w:val="right"/>
              <w:rPr>
                <w:rFonts w:ascii="Arial" w:hAnsi="Arial" w:cs="Arial"/>
                <w:bCs/>
                <w:sz w:val="18"/>
                <w:szCs w:val="18"/>
              </w:rPr>
            </w:pPr>
          </w:p>
        </w:tc>
        <w:tc>
          <w:tcPr>
            <w:tcW w:w="474" w:type="pct"/>
            <w:tcBorders>
              <w:top w:val="nil"/>
              <w:left w:val="nil"/>
              <w:bottom w:val="nil"/>
              <w:right w:val="nil"/>
            </w:tcBorders>
            <w:noWrap/>
            <w:vAlign w:val="bottom"/>
          </w:tcPr>
          <w:p w14:paraId="4978F413" w14:textId="572615F4" w:rsidR="00673D41" w:rsidRPr="00D036DE" w:rsidRDefault="00673D41" w:rsidP="00673D41">
            <w:pPr>
              <w:jc w:val="right"/>
              <w:rPr>
                <w:rFonts w:ascii="Arial" w:hAnsi="Arial" w:cs="Arial"/>
                <w:bCs/>
                <w:sz w:val="18"/>
                <w:szCs w:val="18"/>
              </w:rPr>
            </w:pPr>
            <w:r w:rsidRPr="00D036DE">
              <w:rPr>
                <w:rFonts w:ascii="Arial" w:hAnsi="Arial" w:cs="Arial"/>
                <w:bCs/>
                <w:sz w:val="18"/>
                <w:szCs w:val="18"/>
              </w:rPr>
              <w:t>13.3p</w:t>
            </w:r>
          </w:p>
        </w:tc>
      </w:tr>
      <w:tr w:rsidR="00673D41" w:rsidRPr="00D036DE" w14:paraId="50379510" w14:textId="77777777" w:rsidTr="007B7DE0">
        <w:trPr>
          <w:trHeight w:val="225"/>
        </w:trPr>
        <w:tc>
          <w:tcPr>
            <w:tcW w:w="1331" w:type="pct"/>
            <w:tcBorders>
              <w:top w:val="nil"/>
              <w:left w:val="nil"/>
              <w:bottom w:val="nil"/>
              <w:right w:val="nil"/>
            </w:tcBorders>
            <w:vAlign w:val="bottom"/>
          </w:tcPr>
          <w:p w14:paraId="4EC30D68" w14:textId="77777777" w:rsidR="00673D41" w:rsidRPr="00D036DE" w:rsidRDefault="00673D41" w:rsidP="00673D41">
            <w:pPr>
              <w:rPr>
                <w:rFonts w:ascii="Arial" w:hAnsi="Arial" w:cs="Arial"/>
                <w:sz w:val="18"/>
                <w:szCs w:val="18"/>
              </w:rPr>
            </w:pPr>
            <w:r w:rsidRPr="00D036DE">
              <w:rPr>
                <w:rFonts w:ascii="Arial" w:hAnsi="Arial" w:cs="Arial"/>
                <w:sz w:val="18"/>
                <w:szCs w:val="18"/>
              </w:rPr>
              <w:t>Adjusted basic</w:t>
            </w:r>
          </w:p>
        </w:tc>
        <w:tc>
          <w:tcPr>
            <w:tcW w:w="332" w:type="pct"/>
            <w:tcBorders>
              <w:top w:val="nil"/>
              <w:left w:val="nil"/>
              <w:bottom w:val="nil"/>
              <w:right w:val="nil"/>
            </w:tcBorders>
            <w:vAlign w:val="bottom"/>
          </w:tcPr>
          <w:p w14:paraId="2BE634FC"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 </w:t>
            </w:r>
          </w:p>
        </w:tc>
        <w:tc>
          <w:tcPr>
            <w:tcW w:w="532" w:type="pct"/>
            <w:tcBorders>
              <w:top w:val="nil"/>
              <w:left w:val="nil"/>
              <w:bottom w:val="nil"/>
              <w:right w:val="nil"/>
            </w:tcBorders>
            <w:vAlign w:val="bottom"/>
          </w:tcPr>
          <w:p w14:paraId="398B7818" w14:textId="77777777" w:rsidR="00673D41" w:rsidRPr="00D036DE" w:rsidRDefault="00673D41" w:rsidP="00673D41">
            <w:pPr>
              <w:jc w:val="right"/>
              <w:rPr>
                <w:rFonts w:ascii="Arial" w:hAnsi="Arial" w:cs="Arial"/>
                <w:b/>
                <w:bCs/>
                <w:sz w:val="18"/>
                <w:szCs w:val="18"/>
              </w:rPr>
            </w:pPr>
          </w:p>
        </w:tc>
        <w:tc>
          <w:tcPr>
            <w:tcW w:w="609" w:type="pct"/>
            <w:tcBorders>
              <w:top w:val="nil"/>
              <w:left w:val="nil"/>
              <w:bottom w:val="nil"/>
              <w:right w:val="nil"/>
            </w:tcBorders>
            <w:vAlign w:val="bottom"/>
          </w:tcPr>
          <w:p w14:paraId="368B14AD" w14:textId="77777777" w:rsidR="00673D41" w:rsidRPr="00D036DE" w:rsidRDefault="00673D41" w:rsidP="00673D41">
            <w:pPr>
              <w:jc w:val="right"/>
              <w:rPr>
                <w:rFonts w:ascii="Arial" w:hAnsi="Arial" w:cs="Arial"/>
                <w:b/>
                <w:bCs/>
                <w:sz w:val="18"/>
                <w:szCs w:val="18"/>
              </w:rPr>
            </w:pPr>
          </w:p>
        </w:tc>
        <w:tc>
          <w:tcPr>
            <w:tcW w:w="491" w:type="pct"/>
            <w:tcBorders>
              <w:top w:val="nil"/>
              <w:left w:val="nil"/>
              <w:bottom w:val="nil"/>
              <w:right w:val="nil"/>
            </w:tcBorders>
            <w:vAlign w:val="bottom"/>
          </w:tcPr>
          <w:p w14:paraId="10A4F02A" w14:textId="784F289E" w:rsidR="00673D41" w:rsidRPr="00D036DE" w:rsidRDefault="00480D45" w:rsidP="00673D41">
            <w:pPr>
              <w:jc w:val="right"/>
              <w:rPr>
                <w:rFonts w:ascii="Arial" w:hAnsi="Arial" w:cs="Arial"/>
                <w:b/>
                <w:bCs/>
                <w:sz w:val="18"/>
                <w:szCs w:val="18"/>
              </w:rPr>
            </w:pPr>
            <w:r w:rsidRPr="00D036DE">
              <w:rPr>
                <w:rFonts w:ascii="Arial" w:hAnsi="Arial" w:cs="Arial"/>
                <w:b/>
                <w:bCs/>
                <w:sz w:val="18"/>
                <w:szCs w:val="18"/>
              </w:rPr>
              <w:t>11.0</w:t>
            </w:r>
            <w:r w:rsidR="00673D41" w:rsidRPr="00D036DE">
              <w:rPr>
                <w:rFonts w:ascii="Arial" w:hAnsi="Arial" w:cs="Arial"/>
                <w:b/>
                <w:bCs/>
                <w:sz w:val="18"/>
                <w:szCs w:val="18"/>
              </w:rPr>
              <w:t>p</w:t>
            </w:r>
          </w:p>
        </w:tc>
        <w:tc>
          <w:tcPr>
            <w:tcW w:w="119" w:type="pct"/>
            <w:tcBorders>
              <w:top w:val="nil"/>
              <w:left w:val="nil"/>
              <w:bottom w:val="nil"/>
              <w:right w:val="nil"/>
            </w:tcBorders>
            <w:noWrap/>
            <w:vAlign w:val="bottom"/>
          </w:tcPr>
          <w:p w14:paraId="229E4165"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2C3F73C5" w14:textId="77777777" w:rsidR="00673D41" w:rsidRPr="00D036DE" w:rsidRDefault="00673D41" w:rsidP="00673D41">
            <w:pPr>
              <w:jc w:val="right"/>
              <w:rPr>
                <w:rFonts w:ascii="Arial" w:hAnsi="Arial" w:cs="Arial"/>
                <w:bCs/>
                <w:sz w:val="18"/>
                <w:szCs w:val="18"/>
              </w:rPr>
            </w:pPr>
          </w:p>
        </w:tc>
        <w:tc>
          <w:tcPr>
            <w:tcW w:w="559" w:type="pct"/>
            <w:tcBorders>
              <w:top w:val="nil"/>
              <w:left w:val="nil"/>
              <w:bottom w:val="nil"/>
              <w:right w:val="nil"/>
            </w:tcBorders>
            <w:noWrap/>
            <w:vAlign w:val="bottom"/>
          </w:tcPr>
          <w:p w14:paraId="19490943" w14:textId="77777777" w:rsidR="00673D41" w:rsidRPr="00D036DE" w:rsidRDefault="00673D41" w:rsidP="00673D41">
            <w:pPr>
              <w:jc w:val="right"/>
              <w:rPr>
                <w:rFonts w:ascii="Arial" w:hAnsi="Arial" w:cs="Arial"/>
                <w:bCs/>
                <w:sz w:val="18"/>
                <w:szCs w:val="18"/>
              </w:rPr>
            </w:pPr>
          </w:p>
        </w:tc>
        <w:tc>
          <w:tcPr>
            <w:tcW w:w="474" w:type="pct"/>
            <w:tcBorders>
              <w:top w:val="nil"/>
              <w:left w:val="nil"/>
              <w:bottom w:val="nil"/>
              <w:right w:val="nil"/>
            </w:tcBorders>
            <w:noWrap/>
            <w:vAlign w:val="bottom"/>
          </w:tcPr>
          <w:p w14:paraId="21F507C3" w14:textId="082D743D" w:rsidR="00673D41" w:rsidRPr="00D036DE" w:rsidRDefault="00673D41" w:rsidP="00673D41">
            <w:pPr>
              <w:jc w:val="right"/>
              <w:rPr>
                <w:rFonts w:ascii="Arial" w:hAnsi="Arial" w:cs="Arial"/>
                <w:bCs/>
                <w:sz w:val="18"/>
                <w:szCs w:val="18"/>
              </w:rPr>
            </w:pPr>
            <w:r w:rsidRPr="00D036DE">
              <w:rPr>
                <w:rFonts w:ascii="Arial" w:hAnsi="Arial" w:cs="Arial"/>
                <w:bCs/>
                <w:sz w:val="18"/>
                <w:szCs w:val="18"/>
              </w:rPr>
              <w:t>13.0p</w:t>
            </w:r>
          </w:p>
        </w:tc>
      </w:tr>
      <w:tr w:rsidR="00673D41" w:rsidRPr="00D036DE" w14:paraId="75D6C244" w14:textId="77777777" w:rsidTr="007B7DE0">
        <w:trPr>
          <w:trHeight w:val="225"/>
        </w:trPr>
        <w:tc>
          <w:tcPr>
            <w:tcW w:w="1331" w:type="pct"/>
            <w:tcBorders>
              <w:top w:val="nil"/>
              <w:left w:val="nil"/>
              <w:bottom w:val="nil"/>
              <w:right w:val="nil"/>
            </w:tcBorders>
            <w:vAlign w:val="bottom"/>
          </w:tcPr>
          <w:p w14:paraId="56530B93" w14:textId="248D6EDF" w:rsidR="00673D41" w:rsidRPr="00D036DE" w:rsidRDefault="00673D41" w:rsidP="00673D41">
            <w:pPr>
              <w:rPr>
                <w:rFonts w:ascii="Arial" w:hAnsi="Arial" w:cs="Arial"/>
                <w:sz w:val="18"/>
                <w:szCs w:val="18"/>
              </w:rPr>
            </w:pPr>
            <w:r w:rsidRPr="00D036DE">
              <w:rPr>
                <w:rFonts w:ascii="Arial" w:hAnsi="Arial" w:cs="Arial"/>
                <w:sz w:val="18"/>
                <w:szCs w:val="18"/>
              </w:rPr>
              <w:t>Adjusted diluted</w:t>
            </w:r>
          </w:p>
        </w:tc>
        <w:tc>
          <w:tcPr>
            <w:tcW w:w="332" w:type="pct"/>
            <w:tcBorders>
              <w:top w:val="nil"/>
              <w:left w:val="nil"/>
              <w:bottom w:val="nil"/>
              <w:right w:val="nil"/>
            </w:tcBorders>
            <w:vAlign w:val="bottom"/>
          </w:tcPr>
          <w:p w14:paraId="4AEFEAF5"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vAlign w:val="bottom"/>
          </w:tcPr>
          <w:p w14:paraId="711589B3" w14:textId="77777777" w:rsidR="00673D41" w:rsidRPr="00D036DE" w:rsidRDefault="00673D41" w:rsidP="00673D41">
            <w:pPr>
              <w:jc w:val="right"/>
              <w:rPr>
                <w:rFonts w:ascii="Arial" w:hAnsi="Arial" w:cs="Arial"/>
                <w:b/>
                <w:bCs/>
                <w:sz w:val="18"/>
                <w:szCs w:val="18"/>
              </w:rPr>
            </w:pPr>
          </w:p>
        </w:tc>
        <w:tc>
          <w:tcPr>
            <w:tcW w:w="609" w:type="pct"/>
            <w:tcBorders>
              <w:top w:val="nil"/>
              <w:left w:val="nil"/>
              <w:bottom w:val="nil"/>
              <w:right w:val="nil"/>
            </w:tcBorders>
            <w:vAlign w:val="bottom"/>
          </w:tcPr>
          <w:p w14:paraId="625089EB" w14:textId="77777777" w:rsidR="00673D41" w:rsidRPr="00D036DE" w:rsidRDefault="00673D41" w:rsidP="00673D41">
            <w:pPr>
              <w:jc w:val="right"/>
              <w:rPr>
                <w:rFonts w:ascii="Arial" w:hAnsi="Arial" w:cs="Arial"/>
                <w:b/>
                <w:bCs/>
                <w:sz w:val="18"/>
                <w:szCs w:val="18"/>
              </w:rPr>
            </w:pPr>
          </w:p>
        </w:tc>
        <w:tc>
          <w:tcPr>
            <w:tcW w:w="491" w:type="pct"/>
            <w:tcBorders>
              <w:top w:val="nil"/>
              <w:left w:val="nil"/>
              <w:bottom w:val="nil"/>
              <w:right w:val="nil"/>
            </w:tcBorders>
            <w:vAlign w:val="bottom"/>
          </w:tcPr>
          <w:p w14:paraId="46C7D9CE" w14:textId="11C395E7" w:rsidR="00673D41" w:rsidRPr="00D036DE" w:rsidRDefault="0082302B" w:rsidP="00812B59">
            <w:pPr>
              <w:jc w:val="right"/>
              <w:rPr>
                <w:rFonts w:ascii="Arial" w:hAnsi="Arial" w:cs="Arial"/>
                <w:b/>
                <w:bCs/>
                <w:sz w:val="18"/>
                <w:szCs w:val="18"/>
              </w:rPr>
            </w:pPr>
            <w:r>
              <w:rPr>
                <w:rFonts w:ascii="Arial" w:hAnsi="Arial" w:cs="Arial"/>
                <w:b/>
                <w:bCs/>
                <w:sz w:val="18"/>
                <w:szCs w:val="18"/>
              </w:rPr>
              <w:t>11.0</w:t>
            </w:r>
            <w:r w:rsidR="00673D41" w:rsidRPr="00D036DE">
              <w:rPr>
                <w:rFonts w:ascii="Arial" w:hAnsi="Arial" w:cs="Arial"/>
                <w:b/>
                <w:bCs/>
                <w:sz w:val="18"/>
                <w:szCs w:val="18"/>
              </w:rPr>
              <w:t>p</w:t>
            </w:r>
          </w:p>
        </w:tc>
        <w:tc>
          <w:tcPr>
            <w:tcW w:w="119" w:type="pct"/>
            <w:tcBorders>
              <w:top w:val="nil"/>
              <w:left w:val="nil"/>
              <w:bottom w:val="nil"/>
              <w:right w:val="nil"/>
            </w:tcBorders>
            <w:noWrap/>
            <w:vAlign w:val="bottom"/>
          </w:tcPr>
          <w:p w14:paraId="7BFBA114"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7F5F7605" w14:textId="77777777" w:rsidR="00673D41" w:rsidRPr="00D036DE" w:rsidRDefault="00673D41" w:rsidP="00673D41">
            <w:pPr>
              <w:jc w:val="right"/>
              <w:rPr>
                <w:rFonts w:ascii="Arial" w:hAnsi="Arial" w:cs="Arial"/>
                <w:bCs/>
                <w:sz w:val="18"/>
                <w:szCs w:val="18"/>
              </w:rPr>
            </w:pPr>
          </w:p>
        </w:tc>
        <w:tc>
          <w:tcPr>
            <w:tcW w:w="559" w:type="pct"/>
            <w:tcBorders>
              <w:top w:val="nil"/>
              <w:left w:val="nil"/>
              <w:bottom w:val="nil"/>
              <w:right w:val="nil"/>
            </w:tcBorders>
            <w:noWrap/>
            <w:vAlign w:val="bottom"/>
          </w:tcPr>
          <w:p w14:paraId="0C3FA477" w14:textId="77777777" w:rsidR="00673D41" w:rsidRPr="00D036DE" w:rsidRDefault="00673D41" w:rsidP="00673D41">
            <w:pPr>
              <w:jc w:val="right"/>
              <w:rPr>
                <w:rFonts w:ascii="Arial" w:hAnsi="Arial" w:cs="Arial"/>
                <w:bCs/>
                <w:sz w:val="18"/>
                <w:szCs w:val="18"/>
              </w:rPr>
            </w:pPr>
          </w:p>
        </w:tc>
        <w:tc>
          <w:tcPr>
            <w:tcW w:w="474" w:type="pct"/>
            <w:tcBorders>
              <w:top w:val="nil"/>
              <w:left w:val="nil"/>
              <w:bottom w:val="nil"/>
              <w:right w:val="nil"/>
            </w:tcBorders>
            <w:noWrap/>
            <w:vAlign w:val="bottom"/>
          </w:tcPr>
          <w:p w14:paraId="00952C72" w14:textId="34E27E71" w:rsidR="00673D41" w:rsidRPr="00D036DE" w:rsidRDefault="00673D41" w:rsidP="00673D41">
            <w:pPr>
              <w:jc w:val="right"/>
              <w:rPr>
                <w:rFonts w:ascii="Arial" w:hAnsi="Arial" w:cs="Arial"/>
                <w:bCs/>
                <w:sz w:val="18"/>
                <w:szCs w:val="18"/>
              </w:rPr>
            </w:pPr>
            <w:r w:rsidRPr="00D036DE">
              <w:rPr>
                <w:rFonts w:ascii="Arial" w:hAnsi="Arial" w:cs="Arial"/>
                <w:bCs/>
                <w:sz w:val="18"/>
                <w:szCs w:val="18"/>
              </w:rPr>
              <w:t>13.0p</w:t>
            </w:r>
          </w:p>
        </w:tc>
      </w:tr>
      <w:tr w:rsidR="00673D41" w:rsidRPr="00D036DE" w14:paraId="587F3E7F" w14:textId="77777777" w:rsidTr="007B7DE0">
        <w:trPr>
          <w:trHeight w:val="225"/>
        </w:trPr>
        <w:tc>
          <w:tcPr>
            <w:tcW w:w="1331" w:type="pct"/>
            <w:tcBorders>
              <w:top w:val="nil"/>
              <w:left w:val="nil"/>
              <w:bottom w:val="nil"/>
              <w:right w:val="nil"/>
            </w:tcBorders>
            <w:vAlign w:val="bottom"/>
          </w:tcPr>
          <w:p w14:paraId="2537531D" w14:textId="0572D01C" w:rsidR="00673D41" w:rsidRPr="00D036DE" w:rsidRDefault="00673D41" w:rsidP="00673D41">
            <w:pPr>
              <w:rPr>
                <w:rFonts w:ascii="Arial" w:hAnsi="Arial" w:cs="Arial"/>
                <w:sz w:val="18"/>
                <w:szCs w:val="18"/>
              </w:rPr>
            </w:pPr>
            <w:r w:rsidRPr="00D036DE">
              <w:rPr>
                <w:rFonts w:ascii="Arial" w:hAnsi="Arial" w:cs="Arial"/>
                <w:sz w:val="18"/>
                <w:szCs w:val="18"/>
              </w:rPr>
              <w:t>Underlying basic</w:t>
            </w:r>
          </w:p>
        </w:tc>
        <w:tc>
          <w:tcPr>
            <w:tcW w:w="332" w:type="pct"/>
            <w:tcBorders>
              <w:top w:val="nil"/>
              <w:left w:val="nil"/>
              <w:bottom w:val="nil"/>
              <w:right w:val="nil"/>
            </w:tcBorders>
            <w:vAlign w:val="bottom"/>
          </w:tcPr>
          <w:p w14:paraId="567C52C8" w14:textId="77777777" w:rsidR="00673D41" w:rsidRPr="00D036DE" w:rsidRDefault="00673D41" w:rsidP="00673D41">
            <w:pPr>
              <w:jc w:val="center"/>
              <w:rPr>
                <w:rFonts w:ascii="Arial" w:hAnsi="Arial" w:cs="Arial"/>
                <w:sz w:val="18"/>
                <w:szCs w:val="18"/>
              </w:rPr>
            </w:pPr>
          </w:p>
        </w:tc>
        <w:tc>
          <w:tcPr>
            <w:tcW w:w="532" w:type="pct"/>
            <w:tcBorders>
              <w:top w:val="nil"/>
              <w:left w:val="nil"/>
              <w:bottom w:val="nil"/>
              <w:right w:val="nil"/>
            </w:tcBorders>
            <w:vAlign w:val="bottom"/>
          </w:tcPr>
          <w:p w14:paraId="7A8094ED" w14:textId="77777777" w:rsidR="00673D41" w:rsidRPr="00D036DE" w:rsidRDefault="00673D41" w:rsidP="00673D41">
            <w:pPr>
              <w:jc w:val="right"/>
              <w:rPr>
                <w:rFonts w:ascii="Arial" w:hAnsi="Arial" w:cs="Arial"/>
                <w:b/>
                <w:bCs/>
                <w:sz w:val="18"/>
                <w:szCs w:val="18"/>
              </w:rPr>
            </w:pPr>
          </w:p>
        </w:tc>
        <w:tc>
          <w:tcPr>
            <w:tcW w:w="609" w:type="pct"/>
            <w:tcBorders>
              <w:top w:val="nil"/>
              <w:left w:val="nil"/>
              <w:bottom w:val="nil"/>
              <w:right w:val="nil"/>
            </w:tcBorders>
            <w:vAlign w:val="bottom"/>
          </w:tcPr>
          <w:p w14:paraId="31DE32DF" w14:textId="77777777" w:rsidR="00673D41" w:rsidRPr="00D036DE" w:rsidRDefault="00673D41" w:rsidP="00673D41">
            <w:pPr>
              <w:jc w:val="right"/>
              <w:rPr>
                <w:rFonts w:ascii="Arial" w:hAnsi="Arial" w:cs="Arial"/>
                <w:b/>
                <w:bCs/>
                <w:sz w:val="18"/>
                <w:szCs w:val="18"/>
              </w:rPr>
            </w:pPr>
          </w:p>
        </w:tc>
        <w:tc>
          <w:tcPr>
            <w:tcW w:w="491" w:type="pct"/>
            <w:tcBorders>
              <w:top w:val="nil"/>
              <w:left w:val="nil"/>
              <w:bottom w:val="nil"/>
              <w:right w:val="nil"/>
            </w:tcBorders>
            <w:vAlign w:val="bottom"/>
          </w:tcPr>
          <w:p w14:paraId="345268B5" w14:textId="1963B360" w:rsidR="00673D41" w:rsidRPr="00D036DE" w:rsidRDefault="00480D45" w:rsidP="00673D41">
            <w:pPr>
              <w:jc w:val="right"/>
              <w:rPr>
                <w:rFonts w:ascii="Arial" w:hAnsi="Arial" w:cs="Arial"/>
                <w:b/>
                <w:bCs/>
                <w:sz w:val="18"/>
                <w:szCs w:val="18"/>
              </w:rPr>
            </w:pPr>
            <w:r w:rsidRPr="00D036DE">
              <w:rPr>
                <w:rFonts w:ascii="Arial" w:hAnsi="Arial" w:cs="Arial"/>
                <w:b/>
                <w:bCs/>
                <w:sz w:val="18"/>
                <w:szCs w:val="18"/>
              </w:rPr>
              <w:t>12.8</w:t>
            </w:r>
            <w:r w:rsidR="00673D41" w:rsidRPr="00D036DE">
              <w:rPr>
                <w:rFonts w:ascii="Arial" w:hAnsi="Arial" w:cs="Arial"/>
                <w:b/>
                <w:bCs/>
                <w:sz w:val="18"/>
                <w:szCs w:val="18"/>
              </w:rPr>
              <w:t>p</w:t>
            </w:r>
          </w:p>
        </w:tc>
        <w:tc>
          <w:tcPr>
            <w:tcW w:w="119" w:type="pct"/>
            <w:tcBorders>
              <w:top w:val="nil"/>
              <w:left w:val="nil"/>
              <w:bottom w:val="nil"/>
              <w:right w:val="nil"/>
            </w:tcBorders>
            <w:noWrap/>
            <w:vAlign w:val="bottom"/>
          </w:tcPr>
          <w:p w14:paraId="5887BD78" w14:textId="77777777" w:rsidR="00673D41" w:rsidRPr="00D036DE" w:rsidRDefault="00673D41" w:rsidP="00673D41">
            <w:pPr>
              <w:rPr>
                <w:rFonts w:ascii="Arial" w:hAnsi="Arial" w:cs="Arial"/>
                <w:sz w:val="18"/>
                <w:szCs w:val="18"/>
              </w:rPr>
            </w:pPr>
          </w:p>
        </w:tc>
        <w:tc>
          <w:tcPr>
            <w:tcW w:w="553" w:type="pct"/>
            <w:tcBorders>
              <w:top w:val="nil"/>
              <w:left w:val="nil"/>
              <w:bottom w:val="nil"/>
              <w:right w:val="nil"/>
            </w:tcBorders>
            <w:noWrap/>
            <w:vAlign w:val="bottom"/>
          </w:tcPr>
          <w:p w14:paraId="6A7C9D00" w14:textId="77777777" w:rsidR="00673D41" w:rsidRPr="00D036DE" w:rsidRDefault="00673D41" w:rsidP="00673D41">
            <w:pPr>
              <w:jc w:val="right"/>
              <w:rPr>
                <w:rFonts w:ascii="Arial" w:hAnsi="Arial" w:cs="Arial"/>
                <w:bCs/>
                <w:sz w:val="18"/>
                <w:szCs w:val="18"/>
              </w:rPr>
            </w:pPr>
          </w:p>
        </w:tc>
        <w:tc>
          <w:tcPr>
            <w:tcW w:w="559" w:type="pct"/>
            <w:tcBorders>
              <w:top w:val="nil"/>
              <w:left w:val="nil"/>
              <w:bottom w:val="nil"/>
              <w:right w:val="nil"/>
            </w:tcBorders>
            <w:noWrap/>
            <w:vAlign w:val="bottom"/>
          </w:tcPr>
          <w:p w14:paraId="49A0053B" w14:textId="77777777" w:rsidR="00673D41" w:rsidRPr="00D036DE" w:rsidRDefault="00673D41" w:rsidP="00673D41">
            <w:pPr>
              <w:jc w:val="right"/>
              <w:rPr>
                <w:rFonts w:ascii="Arial" w:hAnsi="Arial" w:cs="Arial"/>
                <w:bCs/>
                <w:sz w:val="18"/>
                <w:szCs w:val="18"/>
              </w:rPr>
            </w:pPr>
          </w:p>
        </w:tc>
        <w:tc>
          <w:tcPr>
            <w:tcW w:w="474" w:type="pct"/>
            <w:tcBorders>
              <w:top w:val="nil"/>
              <w:left w:val="nil"/>
              <w:bottom w:val="nil"/>
              <w:right w:val="nil"/>
            </w:tcBorders>
            <w:noWrap/>
            <w:vAlign w:val="bottom"/>
          </w:tcPr>
          <w:p w14:paraId="1AF5886B" w14:textId="1E0A63D5" w:rsidR="00673D41" w:rsidRPr="00D036DE" w:rsidRDefault="00673D41" w:rsidP="00673D41">
            <w:pPr>
              <w:jc w:val="right"/>
              <w:rPr>
                <w:rFonts w:ascii="Arial" w:hAnsi="Arial" w:cs="Arial"/>
                <w:bCs/>
                <w:sz w:val="18"/>
                <w:szCs w:val="18"/>
              </w:rPr>
            </w:pPr>
            <w:r w:rsidRPr="00D036DE">
              <w:rPr>
                <w:rFonts w:ascii="Arial" w:hAnsi="Arial" w:cs="Arial"/>
                <w:bCs/>
                <w:sz w:val="18"/>
                <w:szCs w:val="18"/>
              </w:rPr>
              <w:t>14.5p</w:t>
            </w:r>
          </w:p>
        </w:tc>
      </w:tr>
      <w:tr w:rsidR="00673D41" w:rsidRPr="00D036DE" w14:paraId="1C04B13E" w14:textId="77777777" w:rsidTr="00BF2FA1">
        <w:trPr>
          <w:trHeight w:val="225"/>
        </w:trPr>
        <w:tc>
          <w:tcPr>
            <w:tcW w:w="1331" w:type="pct"/>
            <w:tcBorders>
              <w:top w:val="nil"/>
              <w:left w:val="nil"/>
              <w:bottom w:val="single" w:sz="12" w:space="0" w:color="auto"/>
              <w:right w:val="nil"/>
            </w:tcBorders>
            <w:vAlign w:val="bottom"/>
          </w:tcPr>
          <w:p w14:paraId="7F5E5CC0" w14:textId="6800AE0D" w:rsidR="00673D41" w:rsidRPr="00D036DE" w:rsidRDefault="00673D41" w:rsidP="00673D41">
            <w:pPr>
              <w:rPr>
                <w:rFonts w:ascii="Arial" w:hAnsi="Arial" w:cs="Arial"/>
                <w:sz w:val="18"/>
                <w:szCs w:val="18"/>
              </w:rPr>
            </w:pPr>
            <w:r w:rsidRPr="00D036DE">
              <w:rPr>
                <w:rFonts w:ascii="Arial" w:hAnsi="Arial" w:cs="Arial"/>
                <w:sz w:val="18"/>
                <w:szCs w:val="18"/>
              </w:rPr>
              <w:t>Underlying diluted</w:t>
            </w:r>
          </w:p>
        </w:tc>
        <w:tc>
          <w:tcPr>
            <w:tcW w:w="332" w:type="pct"/>
            <w:tcBorders>
              <w:top w:val="nil"/>
              <w:left w:val="nil"/>
              <w:bottom w:val="single" w:sz="12" w:space="0" w:color="auto"/>
              <w:right w:val="nil"/>
            </w:tcBorders>
            <w:vAlign w:val="bottom"/>
          </w:tcPr>
          <w:p w14:paraId="62193F10" w14:textId="77777777" w:rsidR="00673D41" w:rsidRPr="00D036DE" w:rsidRDefault="00673D41" w:rsidP="00673D41">
            <w:pPr>
              <w:jc w:val="center"/>
              <w:rPr>
                <w:rFonts w:ascii="Arial" w:hAnsi="Arial" w:cs="Arial"/>
                <w:sz w:val="18"/>
                <w:szCs w:val="18"/>
              </w:rPr>
            </w:pPr>
          </w:p>
        </w:tc>
        <w:tc>
          <w:tcPr>
            <w:tcW w:w="532" w:type="pct"/>
            <w:tcBorders>
              <w:top w:val="nil"/>
              <w:left w:val="nil"/>
              <w:bottom w:val="single" w:sz="12" w:space="0" w:color="auto"/>
              <w:right w:val="nil"/>
            </w:tcBorders>
            <w:vAlign w:val="bottom"/>
          </w:tcPr>
          <w:p w14:paraId="7D9538D4" w14:textId="77777777" w:rsidR="00673D41" w:rsidRPr="00D036DE" w:rsidRDefault="00673D41" w:rsidP="00673D41">
            <w:pPr>
              <w:jc w:val="right"/>
              <w:rPr>
                <w:rFonts w:ascii="Arial" w:hAnsi="Arial" w:cs="Arial"/>
                <w:b/>
                <w:bCs/>
                <w:sz w:val="18"/>
                <w:szCs w:val="18"/>
              </w:rPr>
            </w:pPr>
          </w:p>
        </w:tc>
        <w:tc>
          <w:tcPr>
            <w:tcW w:w="609" w:type="pct"/>
            <w:tcBorders>
              <w:top w:val="nil"/>
              <w:left w:val="nil"/>
              <w:bottom w:val="single" w:sz="12" w:space="0" w:color="auto"/>
              <w:right w:val="nil"/>
            </w:tcBorders>
            <w:vAlign w:val="bottom"/>
          </w:tcPr>
          <w:p w14:paraId="60B20C0F" w14:textId="77777777" w:rsidR="00673D41" w:rsidRPr="00D036DE" w:rsidDel="00B30E35" w:rsidRDefault="00673D41" w:rsidP="00673D41">
            <w:pPr>
              <w:jc w:val="right"/>
              <w:rPr>
                <w:rFonts w:ascii="Arial" w:hAnsi="Arial" w:cs="Arial"/>
                <w:b/>
                <w:bCs/>
                <w:sz w:val="18"/>
                <w:szCs w:val="18"/>
              </w:rPr>
            </w:pPr>
          </w:p>
        </w:tc>
        <w:tc>
          <w:tcPr>
            <w:tcW w:w="491" w:type="pct"/>
            <w:tcBorders>
              <w:top w:val="nil"/>
              <w:left w:val="nil"/>
              <w:bottom w:val="single" w:sz="12" w:space="0" w:color="auto"/>
              <w:right w:val="nil"/>
            </w:tcBorders>
            <w:vAlign w:val="bottom"/>
          </w:tcPr>
          <w:p w14:paraId="29857CC8" w14:textId="175A765E" w:rsidR="00673D41" w:rsidRPr="00D036DE" w:rsidRDefault="00976132" w:rsidP="00673D41">
            <w:pPr>
              <w:jc w:val="right"/>
              <w:rPr>
                <w:rFonts w:ascii="Arial" w:hAnsi="Arial" w:cs="Arial"/>
                <w:b/>
                <w:bCs/>
                <w:sz w:val="18"/>
                <w:szCs w:val="18"/>
              </w:rPr>
            </w:pPr>
            <w:r>
              <w:rPr>
                <w:rFonts w:ascii="Arial" w:hAnsi="Arial" w:cs="Arial"/>
                <w:b/>
                <w:bCs/>
                <w:sz w:val="18"/>
                <w:szCs w:val="18"/>
              </w:rPr>
              <w:t>12.7</w:t>
            </w:r>
            <w:r w:rsidR="00673D41" w:rsidRPr="00D036DE">
              <w:rPr>
                <w:rFonts w:ascii="Arial" w:hAnsi="Arial" w:cs="Arial"/>
                <w:b/>
                <w:bCs/>
                <w:sz w:val="18"/>
                <w:szCs w:val="18"/>
              </w:rPr>
              <w:t>p</w:t>
            </w:r>
          </w:p>
        </w:tc>
        <w:tc>
          <w:tcPr>
            <w:tcW w:w="119" w:type="pct"/>
            <w:tcBorders>
              <w:top w:val="nil"/>
              <w:left w:val="nil"/>
              <w:bottom w:val="single" w:sz="12" w:space="0" w:color="auto"/>
              <w:right w:val="nil"/>
            </w:tcBorders>
            <w:noWrap/>
            <w:vAlign w:val="bottom"/>
          </w:tcPr>
          <w:p w14:paraId="0110DCA0" w14:textId="77777777" w:rsidR="00673D41" w:rsidRPr="00D036DE" w:rsidRDefault="00673D41" w:rsidP="00673D41">
            <w:pPr>
              <w:rPr>
                <w:rFonts w:ascii="Arial" w:hAnsi="Arial" w:cs="Arial"/>
                <w:sz w:val="18"/>
                <w:szCs w:val="18"/>
              </w:rPr>
            </w:pPr>
          </w:p>
        </w:tc>
        <w:tc>
          <w:tcPr>
            <w:tcW w:w="553" w:type="pct"/>
            <w:tcBorders>
              <w:top w:val="nil"/>
              <w:left w:val="nil"/>
              <w:bottom w:val="single" w:sz="12" w:space="0" w:color="auto"/>
              <w:right w:val="nil"/>
            </w:tcBorders>
            <w:noWrap/>
            <w:vAlign w:val="bottom"/>
          </w:tcPr>
          <w:p w14:paraId="7EECA30A" w14:textId="77777777" w:rsidR="00673D41" w:rsidRPr="00D036DE" w:rsidRDefault="00673D41" w:rsidP="00673D41">
            <w:pPr>
              <w:jc w:val="right"/>
              <w:rPr>
                <w:rFonts w:ascii="Arial" w:hAnsi="Arial" w:cs="Arial"/>
                <w:bCs/>
                <w:sz w:val="18"/>
                <w:szCs w:val="18"/>
              </w:rPr>
            </w:pPr>
          </w:p>
        </w:tc>
        <w:tc>
          <w:tcPr>
            <w:tcW w:w="559" w:type="pct"/>
            <w:tcBorders>
              <w:top w:val="nil"/>
              <w:left w:val="nil"/>
              <w:bottom w:val="single" w:sz="12" w:space="0" w:color="auto"/>
              <w:right w:val="nil"/>
            </w:tcBorders>
            <w:noWrap/>
            <w:vAlign w:val="bottom"/>
          </w:tcPr>
          <w:p w14:paraId="5737AA52" w14:textId="77777777" w:rsidR="00673D41" w:rsidRPr="00D036DE" w:rsidDel="00B30E35" w:rsidRDefault="00673D41" w:rsidP="00673D41">
            <w:pPr>
              <w:jc w:val="right"/>
              <w:rPr>
                <w:rFonts w:ascii="Arial" w:hAnsi="Arial" w:cs="Arial"/>
                <w:bCs/>
                <w:sz w:val="18"/>
                <w:szCs w:val="18"/>
              </w:rPr>
            </w:pPr>
          </w:p>
        </w:tc>
        <w:tc>
          <w:tcPr>
            <w:tcW w:w="474" w:type="pct"/>
            <w:tcBorders>
              <w:top w:val="nil"/>
              <w:left w:val="nil"/>
              <w:bottom w:val="single" w:sz="12" w:space="0" w:color="auto"/>
              <w:right w:val="nil"/>
            </w:tcBorders>
            <w:noWrap/>
            <w:vAlign w:val="bottom"/>
          </w:tcPr>
          <w:p w14:paraId="0D8E028E" w14:textId="3A492AE2" w:rsidR="00673D41" w:rsidRPr="00D036DE" w:rsidRDefault="00673D41" w:rsidP="00673D41">
            <w:pPr>
              <w:jc w:val="right"/>
              <w:rPr>
                <w:rFonts w:ascii="Arial" w:hAnsi="Arial" w:cs="Arial"/>
                <w:bCs/>
                <w:sz w:val="18"/>
                <w:szCs w:val="18"/>
              </w:rPr>
            </w:pPr>
            <w:r w:rsidRPr="00D036DE">
              <w:rPr>
                <w:rFonts w:ascii="Arial" w:hAnsi="Arial" w:cs="Arial"/>
                <w:bCs/>
                <w:sz w:val="18"/>
                <w:szCs w:val="18"/>
              </w:rPr>
              <w:t>14.5p</w:t>
            </w:r>
          </w:p>
        </w:tc>
      </w:tr>
      <w:tr w:rsidR="00BF2FA1" w:rsidRPr="00D036DE" w14:paraId="7438D9F3" w14:textId="77777777" w:rsidTr="00BF2FA1">
        <w:trPr>
          <w:trHeight w:val="225"/>
        </w:trPr>
        <w:tc>
          <w:tcPr>
            <w:tcW w:w="1331" w:type="pct"/>
            <w:tcBorders>
              <w:top w:val="single" w:sz="12" w:space="0" w:color="auto"/>
              <w:left w:val="nil"/>
              <w:bottom w:val="nil"/>
              <w:right w:val="nil"/>
            </w:tcBorders>
            <w:vAlign w:val="bottom"/>
          </w:tcPr>
          <w:p w14:paraId="3645F000" w14:textId="77777777" w:rsidR="00BF2FA1" w:rsidRPr="00D036DE" w:rsidRDefault="00BF2FA1" w:rsidP="00F7493B">
            <w:pPr>
              <w:rPr>
                <w:rFonts w:ascii="Arial" w:hAnsi="Arial" w:cs="Arial"/>
                <w:sz w:val="18"/>
                <w:szCs w:val="18"/>
              </w:rPr>
            </w:pPr>
          </w:p>
        </w:tc>
        <w:tc>
          <w:tcPr>
            <w:tcW w:w="332" w:type="pct"/>
            <w:tcBorders>
              <w:top w:val="single" w:sz="12" w:space="0" w:color="auto"/>
              <w:left w:val="nil"/>
              <w:bottom w:val="nil"/>
              <w:right w:val="nil"/>
            </w:tcBorders>
            <w:vAlign w:val="bottom"/>
          </w:tcPr>
          <w:p w14:paraId="341513BB" w14:textId="77777777" w:rsidR="00BF2FA1" w:rsidRPr="00D036DE" w:rsidRDefault="00BF2FA1" w:rsidP="00F7493B">
            <w:pPr>
              <w:jc w:val="center"/>
              <w:rPr>
                <w:rFonts w:ascii="Arial" w:hAnsi="Arial" w:cs="Arial"/>
                <w:sz w:val="18"/>
                <w:szCs w:val="18"/>
              </w:rPr>
            </w:pPr>
          </w:p>
        </w:tc>
        <w:tc>
          <w:tcPr>
            <w:tcW w:w="532" w:type="pct"/>
            <w:tcBorders>
              <w:top w:val="single" w:sz="12" w:space="0" w:color="auto"/>
              <w:left w:val="nil"/>
              <w:bottom w:val="nil"/>
              <w:right w:val="nil"/>
            </w:tcBorders>
            <w:vAlign w:val="bottom"/>
          </w:tcPr>
          <w:p w14:paraId="27A2BDB5" w14:textId="77777777" w:rsidR="00BF2FA1" w:rsidRPr="00D036DE" w:rsidRDefault="00BF2FA1" w:rsidP="00F7493B">
            <w:pPr>
              <w:jc w:val="right"/>
              <w:rPr>
                <w:rFonts w:ascii="Arial" w:hAnsi="Arial" w:cs="Arial"/>
                <w:b/>
                <w:bCs/>
                <w:sz w:val="18"/>
                <w:szCs w:val="18"/>
              </w:rPr>
            </w:pPr>
          </w:p>
        </w:tc>
        <w:tc>
          <w:tcPr>
            <w:tcW w:w="609" w:type="pct"/>
            <w:tcBorders>
              <w:top w:val="single" w:sz="12" w:space="0" w:color="auto"/>
              <w:left w:val="nil"/>
              <w:bottom w:val="nil"/>
              <w:right w:val="nil"/>
            </w:tcBorders>
            <w:vAlign w:val="bottom"/>
          </w:tcPr>
          <w:p w14:paraId="29549B40" w14:textId="77777777" w:rsidR="00BF2FA1" w:rsidRPr="00D036DE" w:rsidDel="00B30E35" w:rsidRDefault="00BF2FA1" w:rsidP="00F7493B">
            <w:pPr>
              <w:jc w:val="right"/>
              <w:rPr>
                <w:rFonts w:ascii="Arial" w:hAnsi="Arial" w:cs="Arial"/>
                <w:b/>
                <w:bCs/>
                <w:sz w:val="18"/>
                <w:szCs w:val="18"/>
              </w:rPr>
            </w:pPr>
          </w:p>
        </w:tc>
        <w:tc>
          <w:tcPr>
            <w:tcW w:w="491" w:type="pct"/>
            <w:tcBorders>
              <w:top w:val="single" w:sz="12" w:space="0" w:color="auto"/>
              <w:left w:val="nil"/>
              <w:bottom w:val="nil"/>
              <w:right w:val="nil"/>
            </w:tcBorders>
            <w:vAlign w:val="bottom"/>
          </w:tcPr>
          <w:p w14:paraId="2DD4BF91" w14:textId="77777777" w:rsidR="00BF2FA1" w:rsidRPr="00D036DE" w:rsidRDefault="00BF2FA1" w:rsidP="00F7493B">
            <w:pPr>
              <w:jc w:val="right"/>
              <w:rPr>
                <w:rFonts w:ascii="Arial" w:hAnsi="Arial" w:cs="Arial"/>
                <w:b/>
                <w:bCs/>
                <w:sz w:val="18"/>
                <w:szCs w:val="18"/>
              </w:rPr>
            </w:pPr>
          </w:p>
        </w:tc>
        <w:tc>
          <w:tcPr>
            <w:tcW w:w="119" w:type="pct"/>
            <w:tcBorders>
              <w:top w:val="single" w:sz="12" w:space="0" w:color="auto"/>
              <w:left w:val="nil"/>
              <w:bottom w:val="nil"/>
              <w:right w:val="nil"/>
            </w:tcBorders>
            <w:noWrap/>
            <w:vAlign w:val="bottom"/>
          </w:tcPr>
          <w:p w14:paraId="55C5E4EE" w14:textId="77777777" w:rsidR="00BF2FA1" w:rsidRPr="00D036DE" w:rsidRDefault="00BF2FA1" w:rsidP="00F7493B">
            <w:pPr>
              <w:rPr>
                <w:rFonts w:ascii="Arial" w:hAnsi="Arial" w:cs="Arial"/>
                <w:sz w:val="18"/>
                <w:szCs w:val="18"/>
              </w:rPr>
            </w:pPr>
          </w:p>
        </w:tc>
        <w:tc>
          <w:tcPr>
            <w:tcW w:w="553" w:type="pct"/>
            <w:tcBorders>
              <w:top w:val="single" w:sz="12" w:space="0" w:color="auto"/>
              <w:left w:val="nil"/>
              <w:bottom w:val="nil"/>
              <w:right w:val="nil"/>
            </w:tcBorders>
            <w:noWrap/>
            <w:vAlign w:val="bottom"/>
          </w:tcPr>
          <w:p w14:paraId="23EC74B3" w14:textId="77777777" w:rsidR="00BF2FA1" w:rsidRPr="00D036DE" w:rsidRDefault="00BF2FA1" w:rsidP="00F7493B">
            <w:pPr>
              <w:jc w:val="right"/>
              <w:rPr>
                <w:rFonts w:ascii="Arial" w:hAnsi="Arial" w:cs="Arial"/>
                <w:bCs/>
                <w:sz w:val="18"/>
                <w:szCs w:val="18"/>
              </w:rPr>
            </w:pPr>
          </w:p>
        </w:tc>
        <w:tc>
          <w:tcPr>
            <w:tcW w:w="559" w:type="pct"/>
            <w:tcBorders>
              <w:top w:val="single" w:sz="12" w:space="0" w:color="auto"/>
              <w:left w:val="nil"/>
              <w:bottom w:val="nil"/>
              <w:right w:val="nil"/>
            </w:tcBorders>
            <w:noWrap/>
            <w:vAlign w:val="bottom"/>
          </w:tcPr>
          <w:p w14:paraId="4145C2A1" w14:textId="77777777" w:rsidR="00BF2FA1" w:rsidRPr="00D036DE" w:rsidDel="00B30E35" w:rsidRDefault="00BF2FA1" w:rsidP="00F7493B">
            <w:pPr>
              <w:jc w:val="right"/>
              <w:rPr>
                <w:rFonts w:ascii="Arial" w:hAnsi="Arial" w:cs="Arial"/>
                <w:bCs/>
                <w:sz w:val="18"/>
                <w:szCs w:val="18"/>
              </w:rPr>
            </w:pPr>
          </w:p>
        </w:tc>
        <w:tc>
          <w:tcPr>
            <w:tcW w:w="474" w:type="pct"/>
            <w:tcBorders>
              <w:top w:val="single" w:sz="12" w:space="0" w:color="auto"/>
              <w:left w:val="nil"/>
              <w:bottom w:val="nil"/>
              <w:right w:val="nil"/>
            </w:tcBorders>
            <w:noWrap/>
            <w:vAlign w:val="bottom"/>
          </w:tcPr>
          <w:p w14:paraId="2C487EE5" w14:textId="77777777" w:rsidR="00BF2FA1" w:rsidRPr="00D036DE" w:rsidRDefault="00BF2FA1" w:rsidP="00F7493B">
            <w:pPr>
              <w:jc w:val="right"/>
              <w:rPr>
                <w:rFonts w:ascii="Arial" w:hAnsi="Arial" w:cs="Arial"/>
                <w:bCs/>
                <w:sz w:val="18"/>
                <w:szCs w:val="18"/>
              </w:rPr>
            </w:pPr>
          </w:p>
        </w:tc>
      </w:tr>
      <w:tr w:rsidR="00BF2FA1" w:rsidRPr="00D036DE" w14:paraId="66A4F521" w14:textId="77777777" w:rsidTr="00BF2FA1">
        <w:trPr>
          <w:trHeight w:val="225"/>
        </w:trPr>
        <w:tc>
          <w:tcPr>
            <w:tcW w:w="5000" w:type="pct"/>
            <w:gridSpan w:val="9"/>
            <w:tcBorders>
              <w:top w:val="nil"/>
              <w:left w:val="nil"/>
              <w:bottom w:val="single" w:sz="4" w:space="0" w:color="auto"/>
              <w:right w:val="nil"/>
            </w:tcBorders>
            <w:vAlign w:val="bottom"/>
          </w:tcPr>
          <w:p w14:paraId="28DAA2D1" w14:textId="4376AE7D" w:rsidR="00BF2FA1" w:rsidRPr="00D036DE" w:rsidRDefault="00BF2FA1" w:rsidP="00BF2FA1">
            <w:pPr>
              <w:rPr>
                <w:rFonts w:ascii="Arial" w:hAnsi="Arial" w:cs="Arial"/>
                <w:bCs/>
                <w:sz w:val="18"/>
                <w:szCs w:val="18"/>
              </w:rPr>
            </w:pPr>
            <w:r w:rsidRPr="00D036DE">
              <w:rPr>
                <w:rFonts w:ascii="Arial" w:hAnsi="Arial" w:cs="Arial"/>
                <w:sz w:val="18"/>
                <w:szCs w:val="18"/>
              </w:rPr>
              <w:t>Reconciliation of non-GAAP underlying and adjusted pre-tax profit:</w:t>
            </w:r>
          </w:p>
        </w:tc>
      </w:tr>
      <w:tr w:rsidR="00673D41" w:rsidRPr="00D036DE" w14:paraId="27F0D511" w14:textId="77777777" w:rsidTr="00BF2FA1">
        <w:trPr>
          <w:trHeight w:val="225"/>
        </w:trPr>
        <w:tc>
          <w:tcPr>
            <w:tcW w:w="1331" w:type="pct"/>
            <w:tcBorders>
              <w:top w:val="single" w:sz="4" w:space="0" w:color="auto"/>
              <w:left w:val="single" w:sz="4" w:space="0" w:color="auto"/>
              <w:bottom w:val="nil"/>
              <w:right w:val="nil"/>
            </w:tcBorders>
            <w:vAlign w:val="bottom"/>
          </w:tcPr>
          <w:p w14:paraId="615CDE95" w14:textId="65582384" w:rsidR="00673D41" w:rsidRPr="00D036DE" w:rsidRDefault="00673D41" w:rsidP="00673D41">
            <w:pPr>
              <w:rPr>
                <w:rFonts w:ascii="Arial" w:hAnsi="Arial" w:cs="Arial"/>
                <w:b/>
                <w:sz w:val="18"/>
                <w:szCs w:val="18"/>
              </w:rPr>
            </w:pPr>
            <w:r w:rsidRPr="00D036DE">
              <w:rPr>
                <w:rFonts w:ascii="Arial" w:hAnsi="Arial" w:cs="Arial"/>
                <w:b/>
                <w:sz w:val="18"/>
                <w:szCs w:val="18"/>
              </w:rPr>
              <w:t>Underlying pre-tax profit</w:t>
            </w:r>
          </w:p>
        </w:tc>
        <w:tc>
          <w:tcPr>
            <w:tcW w:w="332" w:type="pct"/>
            <w:tcBorders>
              <w:top w:val="single" w:sz="4" w:space="0" w:color="auto"/>
              <w:left w:val="nil"/>
              <w:bottom w:val="nil"/>
              <w:right w:val="nil"/>
            </w:tcBorders>
            <w:vAlign w:val="bottom"/>
          </w:tcPr>
          <w:p w14:paraId="42D3F40A" w14:textId="77777777" w:rsidR="00673D41" w:rsidRPr="00D036DE" w:rsidRDefault="00673D41" w:rsidP="00673D41">
            <w:pPr>
              <w:jc w:val="center"/>
              <w:rPr>
                <w:rFonts w:ascii="Arial" w:hAnsi="Arial" w:cs="Arial"/>
                <w:sz w:val="18"/>
                <w:szCs w:val="18"/>
              </w:rPr>
            </w:pPr>
          </w:p>
        </w:tc>
        <w:tc>
          <w:tcPr>
            <w:tcW w:w="532" w:type="pct"/>
            <w:tcBorders>
              <w:top w:val="single" w:sz="4" w:space="0" w:color="auto"/>
              <w:left w:val="nil"/>
              <w:bottom w:val="nil"/>
              <w:right w:val="nil"/>
            </w:tcBorders>
            <w:vAlign w:val="bottom"/>
          </w:tcPr>
          <w:p w14:paraId="5845EB6A" w14:textId="77777777" w:rsidR="00673D41" w:rsidRPr="00D036DE" w:rsidRDefault="00673D41" w:rsidP="00673D41">
            <w:pPr>
              <w:jc w:val="right"/>
              <w:rPr>
                <w:rFonts w:ascii="Arial" w:hAnsi="Arial" w:cs="Arial"/>
                <w:b/>
                <w:bCs/>
                <w:sz w:val="18"/>
                <w:szCs w:val="18"/>
              </w:rPr>
            </w:pPr>
          </w:p>
        </w:tc>
        <w:tc>
          <w:tcPr>
            <w:tcW w:w="609" w:type="pct"/>
            <w:tcBorders>
              <w:top w:val="single" w:sz="4" w:space="0" w:color="auto"/>
              <w:left w:val="nil"/>
              <w:bottom w:val="nil"/>
              <w:right w:val="nil"/>
            </w:tcBorders>
            <w:vAlign w:val="bottom"/>
          </w:tcPr>
          <w:p w14:paraId="0D651BCD" w14:textId="77777777" w:rsidR="00673D41" w:rsidRPr="00D036DE" w:rsidDel="00B30E35" w:rsidRDefault="00673D41" w:rsidP="00673D41">
            <w:pPr>
              <w:jc w:val="right"/>
              <w:rPr>
                <w:rFonts w:ascii="Arial" w:hAnsi="Arial" w:cs="Arial"/>
                <w:b/>
                <w:bCs/>
                <w:sz w:val="18"/>
                <w:szCs w:val="18"/>
              </w:rPr>
            </w:pPr>
          </w:p>
        </w:tc>
        <w:tc>
          <w:tcPr>
            <w:tcW w:w="491" w:type="pct"/>
            <w:tcBorders>
              <w:top w:val="single" w:sz="4" w:space="0" w:color="auto"/>
              <w:left w:val="nil"/>
              <w:bottom w:val="nil"/>
              <w:right w:val="nil"/>
            </w:tcBorders>
            <w:vAlign w:val="bottom"/>
          </w:tcPr>
          <w:p w14:paraId="7AE8363A" w14:textId="13B13A56" w:rsidR="00673D41" w:rsidRPr="00D036DE" w:rsidRDefault="00480D45" w:rsidP="00673D41">
            <w:pPr>
              <w:jc w:val="right"/>
              <w:rPr>
                <w:rFonts w:ascii="Arial" w:hAnsi="Arial" w:cs="Arial"/>
                <w:b/>
                <w:bCs/>
                <w:sz w:val="18"/>
                <w:szCs w:val="18"/>
              </w:rPr>
            </w:pPr>
            <w:r w:rsidRPr="00D036DE">
              <w:rPr>
                <w:rFonts w:ascii="Arial" w:hAnsi="Arial" w:cs="Arial"/>
                <w:b/>
                <w:bCs/>
                <w:sz w:val="18"/>
                <w:szCs w:val="18"/>
              </w:rPr>
              <w:t>375</w:t>
            </w:r>
          </w:p>
        </w:tc>
        <w:tc>
          <w:tcPr>
            <w:tcW w:w="119" w:type="pct"/>
            <w:tcBorders>
              <w:top w:val="single" w:sz="4" w:space="0" w:color="auto"/>
              <w:left w:val="nil"/>
              <w:bottom w:val="nil"/>
              <w:right w:val="nil"/>
            </w:tcBorders>
            <w:noWrap/>
            <w:vAlign w:val="bottom"/>
          </w:tcPr>
          <w:p w14:paraId="39753619" w14:textId="77777777" w:rsidR="00673D41" w:rsidRPr="00D036DE" w:rsidRDefault="00673D41" w:rsidP="00673D41">
            <w:pPr>
              <w:rPr>
                <w:rFonts w:ascii="Arial" w:hAnsi="Arial" w:cs="Arial"/>
                <w:sz w:val="18"/>
                <w:szCs w:val="18"/>
              </w:rPr>
            </w:pPr>
          </w:p>
        </w:tc>
        <w:tc>
          <w:tcPr>
            <w:tcW w:w="553" w:type="pct"/>
            <w:tcBorders>
              <w:top w:val="single" w:sz="4" w:space="0" w:color="auto"/>
              <w:left w:val="nil"/>
              <w:bottom w:val="nil"/>
              <w:right w:val="nil"/>
            </w:tcBorders>
            <w:noWrap/>
            <w:vAlign w:val="bottom"/>
          </w:tcPr>
          <w:p w14:paraId="60A92DA1" w14:textId="77777777" w:rsidR="00673D41" w:rsidRPr="00D036DE" w:rsidRDefault="00673D41" w:rsidP="00673D41">
            <w:pPr>
              <w:jc w:val="right"/>
              <w:rPr>
                <w:rFonts w:ascii="Arial" w:hAnsi="Arial" w:cs="Arial"/>
                <w:bCs/>
                <w:sz w:val="18"/>
                <w:szCs w:val="18"/>
              </w:rPr>
            </w:pPr>
          </w:p>
        </w:tc>
        <w:tc>
          <w:tcPr>
            <w:tcW w:w="559" w:type="pct"/>
            <w:tcBorders>
              <w:top w:val="single" w:sz="4" w:space="0" w:color="auto"/>
              <w:left w:val="nil"/>
              <w:bottom w:val="nil"/>
              <w:right w:val="nil"/>
            </w:tcBorders>
            <w:noWrap/>
            <w:vAlign w:val="bottom"/>
          </w:tcPr>
          <w:p w14:paraId="55485D71" w14:textId="77777777" w:rsidR="00673D41" w:rsidRPr="00D036DE" w:rsidDel="00B30E35" w:rsidRDefault="00673D41" w:rsidP="00673D41">
            <w:pPr>
              <w:jc w:val="right"/>
              <w:rPr>
                <w:rFonts w:ascii="Arial" w:hAnsi="Arial" w:cs="Arial"/>
                <w:bCs/>
                <w:sz w:val="18"/>
                <w:szCs w:val="18"/>
              </w:rPr>
            </w:pPr>
          </w:p>
        </w:tc>
        <w:tc>
          <w:tcPr>
            <w:tcW w:w="474" w:type="pct"/>
            <w:tcBorders>
              <w:top w:val="single" w:sz="4" w:space="0" w:color="auto"/>
              <w:left w:val="nil"/>
              <w:bottom w:val="nil"/>
              <w:right w:val="single" w:sz="4" w:space="0" w:color="auto"/>
            </w:tcBorders>
            <w:noWrap/>
            <w:vAlign w:val="bottom"/>
          </w:tcPr>
          <w:p w14:paraId="54359DBA" w14:textId="1790FB57" w:rsidR="00673D41" w:rsidRPr="00D036DE" w:rsidRDefault="00673D41" w:rsidP="00673D41">
            <w:pPr>
              <w:jc w:val="right"/>
              <w:rPr>
                <w:rFonts w:ascii="Arial" w:hAnsi="Arial" w:cs="Arial"/>
                <w:bCs/>
                <w:sz w:val="18"/>
                <w:szCs w:val="18"/>
              </w:rPr>
            </w:pPr>
            <w:r w:rsidRPr="00D036DE">
              <w:rPr>
                <w:rFonts w:ascii="Arial" w:hAnsi="Arial" w:cs="Arial"/>
                <w:bCs/>
                <w:sz w:val="18"/>
                <w:szCs w:val="18"/>
              </w:rPr>
              <w:t>440</w:t>
            </w:r>
          </w:p>
        </w:tc>
      </w:tr>
      <w:tr w:rsidR="00A41BC8" w:rsidRPr="00D036DE" w14:paraId="3698C536" w14:textId="77777777" w:rsidTr="00BF2FA1">
        <w:trPr>
          <w:trHeight w:val="225"/>
        </w:trPr>
        <w:tc>
          <w:tcPr>
            <w:tcW w:w="1331" w:type="pct"/>
            <w:tcBorders>
              <w:top w:val="single" w:sz="4" w:space="0" w:color="auto"/>
              <w:left w:val="single" w:sz="4" w:space="0" w:color="auto"/>
              <w:bottom w:val="nil"/>
              <w:right w:val="nil"/>
            </w:tcBorders>
            <w:vAlign w:val="bottom"/>
          </w:tcPr>
          <w:p w14:paraId="648B2C28" w14:textId="186DF2CF" w:rsidR="00A41BC8" w:rsidRPr="00D036DE" w:rsidRDefault="00A41BC8" w:rsidP="00673D41">
            <w:pPr>
              <w:rPr>
                <w:rFonts w:ascii="Arial" w:hAnsi="Arial" w:cs="Arial"/>
                <w:b/>
                <w:sz w:val="18"/>
                <w:szCs w:val="18"/>
              </w:rPr>
            </w:pPr>
            <w:r w:rsidRPr="00D036DE">
              <w:rPr>
                <w:rFonts w:ascii="Arial" w:hAnsi="Arial" w:cs="Arial"/>
                <w:sz w:val="18"/>
                <w:szCs w:val="18"/>
              </w:rPr>
              <w:t>Transformation costs before exceptional items</w:t>
            </w:r>
          </w:p>
        </w:tc>
        <w:tc>
          <w:tcPr>
            <w:tcW w:w="332" w:type="pct"/>
            <w:tcBorders>
              <w:top w:val="single" w:sz="4" w:space="0" w:color="auto"/>
              <w:left w:val="nil"/>
              <w:bottom w:val="nil"/>
              <w:right w:val="nil"/>
            </w:tcBorders>
            <w:vAlign w:val="bottom"/>
          </w:tcPr>
          <w:p w14:paraId="4A29EEBF" w14:textId="0B4FC431" w:rsidR="00A41BC8" w:rsidRPr="00D036DE" w:rsidRDefault="00A41BC8" w:rsidP="00673D41">
            <w:pPr>
              <w:jc w:val="center"/>
              <w:rPr>
                <w:rFonts w:ascii="Arial" w:hAnsi="Arial" w:cs="Arial"/>
                <w:sz w:val="18"/>
                <w:szCs w:val="18"/>
              </w:rPr>
            </w:pPr>
            <w:r>
              <w:rPr>
                <w:rFonts w:ascii="Arial" w:hAnsi="Arial" w:cs="Arial"/>
                <w:sz w:val="18"/>
                <w:szCs w:val="18"/>
              </w:rPr>
              <w:t>4</w:t>
            </w:r>
          </w:p>
        </w:tc>
        <w:tc>
          <w:tcPr>
            <w:tcW w:w="532" w:type="pct"/>
            <w:tcBorders>
              <w:top w:val="single" w:sz="4" w:space="0" w:color="auto"/>
              <w:left w:val="nil"/>
              <w:bottom w:val="nil"/>
              <w:right w:val="nil"/>
            </w:tcBorders>
            <w:vAlign w:val="bottom"/>
          </w:tcPr>
          <w:p w14:paraId="45B8E4A9" w14:textId="77777777" w:rsidR="00A41BC8" w:rsidRPr="00D036DE" w:rsidRDefault="00A41BC8" w:rsidP="00673D41">
            <w:pPr>
              <w:jc w:val="right"/>
              <w:rPr>
                <w:rFonts w:ascii="Arial" w:hAnsi="Arial" w:cs="Arial"/>
                <w:b/>
                <w:bCs/>
                <w:sz w:val="18"/>
                <w:szCs w:val="18"/>
              </w:rPr>
            </w:pPr>
          </w:p>
        </w:tc>
        <w:tc>
          <w:tcPr>
            <w:tcW w:w="609" w:type="pct"/>
            <w:tcBorders>
              <w:top w:val="single" w:sz="4" w:space="0" w:color="auto"/>
              <w:left w:val="nil"/>
              <w:bottom w:val="nil"/>
              <w:right w:val="nil"/>
            </w:tcBorders>
            <w:vAlign w:val="bottom"/>
          </w:tcPr>
          <w:p w14:paraId="612907FA" w14:textId="77777777" w:rsidR="00A41BC8" w:rsidRPr="00D036DE" w:rsidDel="00B30E35" w:rsidRDefault="00A41BC8" w:rsidP="00673D41">
            <w:pPr>
              <w:jc w:val="right"/>
              <w:rPr>
                <w:rFonts w:ascii="Arial" w:hAnsi="Arial" w:cs="Arial"/>
                <w:b/>
                <w:bCs/>
                <w:sz w:val="18"/>
                <w:szCs w:val="18"/>
              </w:rPr>
            </w:pPr>
          </w:p>
        </w:tc>
        <w:tc>
          <w:tcPr>
            <w:tcW w:w="491" w:type="pct"/>
            <w:tcBorders>
              <w:top w:val="single" w:sz="4" w:space="0" w:color="auto"/>
              <w:left w:val="nil"/>
              <w:bottom w:val="nil"/>
              <w:right w:val="nil"/>
            </w:tcBorders>
            <w:vAlign w:val="bottom"/>
          </w:tcPr>
          <w:p w14:paraId="7E23E0D3" w14:textId="28E251DE" w:rsidR="00A41BC8" w:rsidRPr="00D036DE" w:rsidRDefault="00A41BC8" w:rsidP="00673D41">
            <w:pPr>
              <w:jc w:val="right"/>
              <w:rPr>
                <w:rFonts w:ascii="Arial" w:hAnsi="Arial" w:cs="Arial"/>
                <w:b/>
                <w:bCs/>
                <w:sz w:val="18"/>
                <w:szCs w:val="18"/>
              </w:rPr>
            </w:pPr>
            <w:r w:rsidRPr="00D036DE">
              <w:rPr>
                <w:rFonts w:ascii="Arial" w:hAnsi="Arial" w:cs="Arial"/>
                <w:b/>
                <w:bCs/>
                <w:sz w:val="18"/>
                <w:szCs w:val="18"/>
              </w:rPr>
              <w:t>(52)</w:t>
            </w:r>
          </w:p>
        </w:tc>
        <w:tc>
          <w:tcPr>
            <w:tcW w:w="119" w:type="pct"/>
            <w:tcBorders>
              <w:top w:val="single" w:sz="4" w:space="0" w:color="auto"/>
              <w:left w:val="nil"/>
              <w:bottom w:val="nil"/>
              <w:right w:val="nil"/>
            </w:tcBorders>
            <w:noWrap/>
            <w:vAlign w:val="bottom"/>
          </w:tcPr>
          <w:p w14:paraId="41750B25" w14:textId="77777777" w:rsidR="00A41BC8" w:rsidRPr="00D036DE" w:rsidRDefault="00A41BC8" w:rsidP="00673D41">
            <w:pPr>
              <w:rPr>
                <w:rFonts w:ascii="Arial" w:hAnsi="Arial" w:cs="Arial"/>
                <w:sz w:val="18"/>
                <w:szCs w:val="18"/>
              </w:rPr>
            </w:pPr>
          </w:p>
        </w:tc>
        <w:tc>
          <w:tcPr>
            <w:tcW w:w="553" w:type="pct"/>
            <w:tcBorders>
              <w:top w:val="single" w:sz="4" w:space="0" w:color="auto"/>
              <w:left w:val="nil"/>
              <w:bottom w:val="nil"/>
              <w:right w:val="nil"/>
            </w:tcBorders>
            <w:noWrap/>
            <w:vAlign w:val="bottom"/>
          </w:tcPr>
          <w:p w14:paraId="42395419" w14:textId="77777777" w:rsidR="00A41BC8" w:rsidRPr="00D036DE" w:rsidRDefault="00A41BC8" w:rsidP="00673D41">
            <w:pPr>
              <w:jc w:val="right"/>
              <w:rPr>
                <w:rFonts w:ascii="Arial" w:hAnsi="Arial" w:cs="Arial"/>
                <w:bCs/>
                <w:sz w:val="18"/>
                <w:szCs w:val="18"/>
              </w:rPr>
            </w:pPr>
          </w:p>
        </w:tc>
        <w:tc>
          <w:tcPr>
            <w:tcW w:w="559" w:type="pct"/>
            <w:tcBorders>
              <w:top w:val="single" w:sz="4" w:space="0" w:color="auto"/>
              <w:left w:val="nil"/>
              <w:bottom w:val="nil"/>
              <w:right w:val="nil"/>
            </w:tcBorders>
            <w:noWrap/>
            <w:vAlign w:val="bottom"/>
          </w:tcPr>
          <w:p w14:paraId="2C5C0BC4" w14:textId="77777777" w:rsidR="00A41BC8" w:rsidRPr="00D036DE" w:rsidDel="00B30E35" w:rsidRDefault="00A41BC8" w:rsidP="00673D41">
            <w:pPr>
              <w:jc w:val="right"/>
              <w:rPr>
                <w:rFonts w:ascii="Arial" w:hAnsi="Arial" w:cs="Arial"/>
                <w:bCs/>
                <w:sz w:val="18"/>
                <w:szCs w:val="18"/>
              </w:rPr>
            </w:pPr>
          </w:p>
        </w:tc>
        <w:tc>
          <w:tcPr>
            <w:tcW w:w="474" w:type="pct"/>
            <w:tcBorders>
              <w:top w:val="single" w:sz="4" w:space="0" w:color="auto"/>
              <w:left w:val="nil"/>
              <w:bottom w:val="nil"/>
              <w:right w:val="single" w:sz="4" w:space="0" w:color="auto"/>
            </w:tcBorders>
            <w:noWrap/>
            <w:vAlign w:val="bottom"/>
          </w:tcPr>
          <w:p w14:paraId="623C1905" w14:textId="56C305C2" w:rsidR="00A41BC8" w:rsidRPr="00D036DE" w:rsidRDefault="00A41BC8" w:rsidP="00673D41">
            <w:pPr>
              <w:jc w:val="right"/>
              <w:rPr>
                <w:rFonts w:ascii="Arial" w:hAnsi="Arial" w:cs="Arial"/>
                <w:bCs/>
                <w:sz w:val="18"/>
                <w:szCs w:val="18"/>
              </w:rPr>
            </w:pPr>
            <w:r w:rsidRPr="00D036DE">
              <w:rPr>
                <w:rFonts w:ascii="Arial" w:hAnsi="Arial" w:cs="Arial"/>
                <w:bCs/>
                <w:sz w:val="18"/>
                <w:szCs w:val="18"/>
              </w:rPr>
              <w:t>(46)</w:t>
            </w:r>
          </w:p>
        </w:tc>
      </w:tr>
      <w:tr w:rsidR="00673D41" w:rsidRPr="00D036DE" w14:paraId="7F86FEB8" w14:textId="77777777" w:rsidTr="00BF2FA1">
        <w:trPr>
          <w:trHeight w:val="225"/>
        </w:trPr>
        <w:tc>
          <w:tcPr>
            <w:tcW w:w="1331" w:type="pct"/>
            <w:tcBorders>
              <w:top w:val="single" w:sz="4" w:space="0" w:color="auto"/>
              <w:left w:val="single" w:sz="4" w:space="0" w:color="auto"/>
              <w:bottom w:val="nil"/>
              <w:right w:val="nil"/>
            </w:tcBorders>
            <w:vAlign w:val="bottom"/>
          </w:tcPr>
          <w:p w14:paraId="01AB7BBE" w14:textId="0FD94B34" w:rsidR="00673D41" w:rsidRPr="00D036DE" w:rsidRDefault="00673D41" w:rsidP="00673D41">
            <w:pPr>
              <w:rPr>
                <w:rFonts w:ascii="Arial" w:hAnsi="Arial" w:cs="Arial"/>
                <w:b/>
                <w:sz w:val="18"/>
                <w:szCs w:val="18"/>
              </w:rPr>
            </w:pPr>
            <w:r w:rsidRPr="00D036DE">
              <w:rPr>
                <w:rFonts w:ascii="Arial" w:hAnsi="Arial" w:cs="Arial"/>
                <w:b/>
                <w:sz w:val="18"/>
                <w:szCs w:val="18"/>
              </w:rPr>
              <w:t>Adjusted pre-tax profit</w:t>
            </w:r>
          </w:p>
        </w:tc>
        <w:tc>
          <w:tcPr>
            <w:tcW w:w="332" w:type="pct"/>
            <w:tcBorders>
              <w:top w:val="single" w:sz="4" w:space="0" w:color="auto"/>
              <w:left w:val="nil"/>
              <w:bottom w:val="nil"/>
              <w:right w:val="nil"/>
            </w:tcBorders>
            <w:vAlign w:val="bottom"/>
          </w:tcPr>
          <w:p w14:paraId="2AB6D3A2" w14:textId="77777777" w:rsidR="00673D41" w:rsidRPr="00D036DE" w:rsidRDefault="00673D41" w:rsidP="00673D41">
            <w:pPr>
              <w:jc w:val="center"/>
              <w:rPr>
                <w:rFonts w:ascii="Arial" w:hAnsi="Arial" w:cs="Arial"/>
                <w:sz w:val="18"/>
                <w:szCs w:val="18"/>
              </w:rPr>
            </w:pPr>
          </w:p>
        </w:tc>
        <w:tc>
          <w:tcPr>
            <w:tcW w:w="532" w:type="pct"/>
            <w:tcBorders>
              <w:top w:val="single" w:sz="4" w:space="0" w:color="auto"/>
              <w:left w:val="nil"/>
              <w:bottom w:val="nil"/>
              <w:right w:val="nil"/>
            </w:tcBorders>
            <w:vAlign w:val="bottom"/>
          </w:tcPr>
          <w:p w14:paraId="42E1BCC1" w14:textId="77777777" w:rsidR="00673D41" w:rsidRPr="00D036DE" w:rsidRDefault="00673D41" w:rsidP="00673D41">
            <w:pPr>
              <w:jc w:val="right"/>
              <w:rPr>
                <w:rFonts w:ascii="Arial" w:hAnsi="Arial" w:cs="Arial"/>
                <w:b/>
                <w:bCs/>
                <w:sz w:val="18"/>
                <w:szCs w:val="18"/>
              </w:rPr>
            </w:pPr>
          </w:p>
        </w:tc>
        <w:tc>
          <w:tcPr>
            <w:tcW w:w="609" w:type="pct"/>
            <w:tcBorders>
              <w:top w:val="single" w:sz="4" w:space="0" w:color="auto"/>
              <w:left w:val="nil"/>
              <w:bottom w:val="nil"/>
              <w:right w:val="nil"/>
            </w:tcBorders>
            <w:vAlign w:val="bottom"/>
          </w:tcPr>
          <w:p w14:paraId="69130CDB" w14:textId="77777777" w:rsidR="00673D41" w:rsidRPr="00D036DE" w:rsidDel="00B30E35" w:rsidRDefault="00673D41" w:rsidP="00673D41">
            <w:pPr>
              <w:jc w:val="right"/>
              <w:rPr>
                <w:rFonts w:ascii="Arial" w:hAnsi="Arial" w:cs="Arial"/>
                <w:b/>
                <w:bCs/>
                <w:sz w:val="18"/>
                <w:szCs w:val="18"/>
              </w:rPr>
            </w:pPr>
          </w:p>
        </w:tc>
        <w:tc>
          <w:tcPr>
            <w:tcW w:w="491" w:type="pct"/>
            <w:tcBorders>
              <w:top w:val="single" w:sz="4" w:space="0" w:color="auto"/>
              <w:left w:val="nil"/>
              <w:bottom w:val="nil"/>
              <w:right w:val="nil"/>
            </w:tcBorders>
            <w:vAlign w:val="bottom"/>
          </w:tcPr>
          <w:p w14:paraId="1AE1181C" w14:textId="29758C84" w:rsidR="00673D41" w:rsidRPr="00D036DE" w:rsidRDefault="00480D45" w:rsidP="00673D41">
            <w:pPr>
              <w:jc w:val="right"/>
              <w:rPr>
                <w:rFonts w:ascii="Arial" w:hAnsi="Arial" w:cs="Arial"/>
                <w:b/>
                <w:bCs/>
                <w:sz w:val="18"/>
                <w:szCs w:val="18"/>
              </w:rPr>
            </w:pPr>
            <w:r w:rsidRPr="00D036DE">
              <w:rPr>
                <w:rFonts w:ascii="Arial" w:hAnsi="Arial" w:cs="Arial"/>
                <w:b/>
                <w:bCs/>
                <w:sz w:val="18"/>
                <w:szCs w:val="18"/>
              </w:rPr>
              <w:t>323</w:t>
            </w:r>
          </w:p>
        </w:tc>
        <w:tc>
          <w:tcPr>
            <w:tcW w:w="119" w:type="pct"/>
            <w:tcBorders>
              <w:top w:val="single" w:sz="4" w:space="0" w:color="auto"/>
              <w:left w:val="nil"/>
              <w:bottom w:val="nil"/>
              <w:right w:val="nil"/>
            </w:tcBorders>
            <w:noWrap/>
            <w:vAlign w:val="bottom"/>
          </w:tcPr>
          <w:p w14:paraId="4866A8E3" w14:textId="77777777" w:rsidR="00673D41" w:rsidRPr="00D036DE" w:rsidRDefault="00673D41" w:rsidP="00673D41">
            <w:pPr>
              <w:rPr>
                <w:rFonts w:ascii="Arial" w:hAnsi="Arial" w:cs="Arial"/>
                <w:sz w:val="18"/>
                <w:szCs w:val="18"/>
              </w:rPr>
            </w:pPr>
          </w:p>
        </w:tc>
        <w:tc>
          <w:tcPr>
            <w:tcW w:w="553" w:type="pct"/>
            <w:tcBorders>
              <w:top w:val="single" w:sz="4" w:space="0" w:color="auto"/>
              <w:left w:val="nil"/>
              <w:bottom w:val="nil"/>
              <w:right w:val="nil"/>
            </w:tcBorders>
            <w:noWrap/>
            <w:vAlign w:val="bottom"/>
          </w:tcPr>
          <w:p w14:paraId="2569E794" w14:textId="77777777" w:rsidR="00673D41" w:rsidRPr="00D036DE" w:rsidRDefault="00673D41" w:rsidP="00673D41">
            <w:pPr>
              <w:jc w:val="right"/>
              <w:rPr>
                <w:rFonts w:ascii="Arial" w:hAnsi="Arial" w:cs="Arial"/>
                <w:bCs/>
                <w:sz w:val="18"/>
                <w:szCs w:val="18"/>
              </w:rPr>
            </w:pPr>
          </w:p>
        </w:tc>
        <w:tc>
          <w:tcPr>
            <w:tcW w:w="559" w:type="pct"/>
            <w:tcBorders>
              <w:top w:val="single" w:sz="4" w:space="0" w:color="auto"/>
              <w:left w:val="nil"/>
              <w:bottom w:val="nil"/>
              <w:right w:val="nil"/>
            </w:tcBorders>
            <w:noWrap/>
            <w:vAlign w:val="bottom"/>
          </w:tcPr>
          <w:p w14:paraId="6AE5EDCF" w14:textId="77777777" w:rsidR="00673D41" w:rsidRPr="00D036DE" w:rsidDel="00B30E35" w:rsidRDefault="00673D41" w:rsidP="00673D41">
            <w:pPr>
              <w:jc w:val="right"/>
              <w:rPr>
                <w:rFonts w:ascii="Arial" w:hAnsi="Arial" w:cs="Arial"/>
                <w:bCs/>
                <w:sz w:val="18"/>
                <w:szCs w:val="18"/>
              </w:rPr>
            </w:pPr>
          </w:p>
        </w:tc>
        <w:tc>
          <w:tcPr>
            <w:tcW w:w="474" w:type="pct"/>
            <w:tcBorders>
              <w:top w:val="single" w:sz="4" w:space="0" w:color="auto"/>
              <w:left w:val="nil"/>
              <w:bottom w:val="nil"/>
              <w:right w:val="single" w:sz="4" w:space="0" w:color="auto"/>
            </w:tcBorders>
            <w:noWrap/>
            <w:vAlign w:val="bottom"/>
          </w:tcPr>
          <w:p w14:paraId="11E0FE43" w14:textId="17E30D8A" w:rsidR="00673D41" w:rsidRPr="00D036DE" w:rsidRDefault="00673D41" w:rsidP="00673D41">
            <w:pPr>
              <w:jc w:val="right"/>
              <w:rPr>
                <w:rFonts w:ascii="Arial" w:hAnsi="Arial" w:cs="Arial"/>
                <w:bCs/>
                <w:sz w:val="18"/>
                <w:szCs w:val="18"/>
              </w:rPr>
            </w:pPr>
            <w:r w:rsidRPr="00D036DE">
              <w:rPr>
                <w:rFonts w:ascii="Arial" w:hAnsi="Arial" w:cs="Arial"/>
                <w:bCs/>
                <w:sz w:val="18"/>
                <w:szCs w:val="18"/>
              </w:rPr>
              <w:t>394</w:t>
            </w:r>
          </w:p>
        </w:tc>
      </w:tr>
      <w:tr w:rsidR="00673D41" w:rsidRPr="00D036DE" w14:paraId="6EF48958" w14:textId="77777777" w:rsidTr="00BF2FA1">
        <w:trPr>
          <w:trHeight w:val="225"/>
        </w:trPr>
        <w:tc>
          <w:tcPr>
            <w:tcW w:w="1331" w:type="pct"/>
            <w:tcBorders>
              <w:top w:val="nil"/>
              <w:left w:val="single" w:sz="4" w:space="0" w:color="auto"/>
              <w:bottom w:val="single" w:sz="4" w:space="0" w:color="auto"/>
              <w:right w:val="nil"/>
            </w:tcBorders>
            <w:vAlign w:val="bottom"/>
          </w:tcPr>
          <w:p w14:paraId="4F418A78" w14:textId="755A97F0" w:rsidR="00673D41" w:rsidRPr="00D036DE" w:rsidRDefault="00673D41" w:rsidP="00673D41">
            <w:pPr>
              <w:rPr>
                <w:rFonts w:ascii="Arial" w:hAnsi="Arial" w:cs="Arial"/>
                <w:sz w:val="18"/>
                <w:szCs w:val="18"/>
              </w:rPr>
            </w:pPr>
            <w:r w:rsidRPr="00D036DE">
              <w:rPr>
                <w:rFonts w:ascii="Arial" w:hAnsi="Arial" w:cs="Arial"/>
                <w:sz w:val="18"/>
                <w:szCs w:val="18"/>
              </w:rPr>
              <w:t>Exceptional items</w:t>
            </w:r>
          </w:p>
        </w:tc>
        <w:tc>
          <w:tcPr>
            <w:tcW w:w="332" w:type="pct"/>
            <w:tcBorders>
              <w:top w:val="nil"/>
              <w:left w:val="nil"/>
              <w:bottom w:val="single" w:sz="4" w:space="0" w:color="auto"/>
              <w:right w:val="nil"/>
            </w:tcBorders>
            <w:vAlign w:val="bottom"/>
          </w:tcPr>
          <w:p w14:paraId="206A05D2" w14:textId="77777777" w:rsidR="00673D41" w:rsidRPr="00D036DE" w:rsidRDefault="00673D41" w:rsidP="00673D41">
            <w:pPr>
              <w:jc w:val="center"/>
              <w:rPr>
                <w:rFonts w:ascii="Arial" w:hAnsi="Arial" w:cs="Arial"/>
                <w:sz w:val="18"/>
                <w:szCs w:val="18"/>
              </w:rPr>
            </w:pPr>
          </w:p>
        </w:tc>
        <w:tc>
          <w:tcPr>
            <w:tcW w:w="532" w:type="pct"/>
            <w:tcBorders>
              <w:top w:val="nil"/>
              <w:left w:val="nil"/>
              <w:bottom w:val="single" w:sz="4" w:space="0" w:color="auto"/>
              <w:right w:val="nil"/>
            </w:tcBorders>
            <w:vAlign w:val="bottom"/>
          </w:tcPr>
          <w:p w14:paraId="1E6E162B" w14:textId="77777777" w:rsidR="00673D41" w:rsidRPr="00D036DE" w:rsidRDefault="00673D41" w:rsidP="00673D41">
            <w:pPr>
              <w:jc w:val="right"/>
              <w:rPr>
                <w:rFonts w:ascii="Arial" w:hAnsi="Arial" w:cs="Arial"/>
                <w:b/>
                <w:bCs/>
                <w:sz w:val="18"/>
                <w:szCs w:val="18"/>
              </w:rPr>
            </w:pPr>
          </w:p>
        </w:tc>
        <w:tc>
          <w:tcPr>
            <w:tcW w:w="609" w:type="pct"/>
            <w:tcBorders>
              <w:top w:val="nil"/>
              <w:left w:val="nil"/>
              <w:bottom w:val="single" w:sz="4" w:space="0" w:color="auto"/>
              <w:right w:val="nil"/>
            </w:tcBorders>
            <w:vAlign w:val="bottom"/>
          </w:tcPr>
          <w:p w14:paraId="0055310A" w14:textId="77777777" w:rsidR="00673D41" w:rsidRPr="00D036DE" w:rsidDel="00B30E35" w:rsidRDefault="00673D41" w:rsidP="00673D41">
            <w:pPr>
              <w:jc w:val="right"/>
              <w:rPr>
                <w:rFonts w:ascii="Arial" w:hAnsi="Arial" w:cs="Arial"/>
                <w:b/>
                <w:bCs/>
                <w:sz w:val="18"/>
                <w:szCs w:val="18"/>
              </w:rPr>
            </w:pPr>
          </w:p>
        </w:tc>
        <w:tc>
          <w:tcPr>
            <w:tcW w:w="491" w:type="pct"/>
            <w:tcBorders>
              <w:top w:val="nil"/>
              <w:left w:val="nil"/>
              <w:bottom w:val="single" w:sz="4" w:space="0" w:color="auto"/>
              <w:right w:val="nil"/>
            </w:tcBorders>
            <w:vAlign w:val="bottom"/>
          </w:tcPr>
          <w:p w14:paraId="5F46EFB3" w14:textId="047BB783" w:rsidR="00673D41" w:rsidRPr="00D036DE" w:rsidRDefault="00480D45">
            <w:pPr>
              <w:jc w:val="right"/>
              <w:rPr>
                <w:rFonts w:ascii="Arial" w:hAnsi="Arial" w:cs="Arial"/>
                <w:b/>
                <w:bCs/>
                <w:sz w:val="18"/>
                <w:szCs w:val="18"/>
              </w:rPr>
            </w:pPr>
            <w:r w:rsidRPr="00D036DE">
              <w:rPr>
                <w:rFonts w:ascii="Arial" w:hAnsi="Arial" w:cs="Arial"/>
                <w:b/>
                <w:bCs/>
                <w:sz w:val="18"/>
                <w:szCs w:val="18"/>
              </w:rPr>
              <w:t>(4</w:t>
            </w:r>
            <w:r w:rsidR="00812B59">
              <w:rPr>
                <w:rFonts w:ascii="Arial" w:hAnsi="Arial" w:cs="Arial"/>
                <w:b/>
                <w:bCs/>
                <w:sz w:val="18"/>
                <w:szCs w:val="18"/>
              </w:rPr>
              <w:t>2</w:t>
            </w:r>
            <w:r w:rsidRPr="00D036DE">
              <w:rPr>
                <w:rFonts w:ascii="Arial" w:hAnsi="Arial" w:cs="Arial"/>
                <w:b/>
                <w:bCs/>
                <w:sz w:val="18"/>
                <w:szCs w:val="18"/>
              </w:rPr>
              <w:t>)</w:t>
            </w:r>
          </w:p>
        </w:tc>
        <w:tc>
          <w:tcPr>
            <w:tcW w:w="119" w:type="pct"/>
            <w:tcBorders>
              <w:top w:val="nil"/>
              <w:left w:val="nil"/>
              <w:bottom w:val="single" w:sz="4" w:space="0" w:color="auto"/>
              <w:right w:val="nil"/>
            </w:tcBorders>
            <w:noWrap/>
            <w:vAlign w:val="bottom"/>
          </w:tcPr>
          <w:p w14:paraId="3F66802B" w14:textId="77777777" w:rsidR="00673D41" w:rsidRPr="00D036DE" w:rsidRDefault="00673D41" w:rsidP="00673D41">
            <w:pPr>
              <w:rPr>
                <w:rFonts w:ascii="Arial" w:hAnsi="Arial" w:cs="Arial"/>
                <w:sz w:val="18"/>
                <w:szCs w:val="18"/>
              </w:rPr>
            </w:pPr>
          </w:p>
        </w:tc>
        <w:tc>
          <w:tcPr>
            <w:tcW w:w="553" w:type="pct"/>
            <w:tcBorders>
              <w:top w:val="nil"/>
              <w:left w:val="nil"/>
              <w:bottom w:val="single" w:sz="4" w:space="0" w:color="auto"/>
              <w:right w:val="nil"/>
            </w:tcBorders>
            <w:noWrap/>
            <w:vAlign w:val="bottom"/>
          </w:tcPr>
          <w:p w14:paraId="5A4FC730" w14:textId="77777777" w:rsidR="00673D41" w:rsidRPr="00D036DE" w:rsidRDefault="00673D41" w:rsidP="00673D41">
            <w:pPr>
              <w:jc w:val="right"/>
              <w:rPr>
                <w:rFonts w:ascii="Arial" w:hAnsi="Arial" w:cs="Arial"/>
                <w:bCs/>
                <w:sz w:val="18"/>
                <w:szCs w:val="18"/>
              </w:rPr>
            </w:pPr>
          </w:p>
        </w:tc>
        <w:tc>
          <w:tcPr>
            <w:tcW w:w="559" w:type="pct"/>
            <w:tcBorders>
              <w:top w:val="nil"/>
              <w:left w:val="nil"/>
              <w:bottom w:val="single" w:sz="4" w:space="0" w:color="auto"/>
              <w:right w:val="nil"/>
            </w:tcBorders>
            <w:noWrap/>
            <w:vAlign w:val="bottom"/>
          </w:tcPr>
          <w:p w14:paraId="419966E9" w14:textId="77777777" w:rsidR="00673D41" w:rsidRPr="00D036DE" w:rsidDel="00B30E35" w:rsidRDefault="00673D41" w:rsidP="00673D41">
            <w:pPr>
              <w:jc w:val="right"/>
              <w:rPr>
                <w:rFonts w:ascii="Arial" w:hAnsi="Arial" w:cs="Arial"/>
                <w:bCs/>
                <w:sz w:val="18"/>
                <w:szCs w:val="18"/>
              </w:rPr>
            </w:pPr>
          </w:p>
        </w:tc>
        <w:tc>
          <w:tcPr>
            <w:tcW w:w="474" w:type="pct"/>
            <w:tcBorders>
              <w:top w:val="nil"/>
              <w:left w:val="nil"/>
              <w:bottom w:val="single" w:sz="4" w:space="0" w:color="auto"/>
              <w:right w:val="single" w:sz="4" w:space="0" w:color="auto"/>
            </w:tcBorders>
            <w:noWrap/>
            <w:vAlign w:val="bottom"/>
          </w:tcPr>
          <w:p w14:paraId="350DD6C1" w14:textId="031ABB39" w:rsidR="00673D41" w:rsidRPr="00D036DE" w:rsidRDefault="00673D41" w:rsidP="00673D41">
            <w:pPr>
              <w:jc w:val="right"/>
              <w:rPr>
                <w:rFonts w:ascii="Arial" w:hAnsi="Arial" w:cs="Arial"/>
                <w:bCs/>
                <w:sz w:val="18"/>
                <w:szCs w:val="18"/>
              </w:rPr>
            </w:pPr>
            <w:r w:rsidRPr="00D036DE">
              <w:rPr>
                <w:rFonts w:ascii="Arial" w:hAnsi="Arial" w:cs="Arial"/>
                <w:bCs/>
                <w:sz w:val="18"/>
                <w:szCs w:val="18"/>
              </w:rPr>
              <w:t>8</w:t>
            </w:r>
          </w:p>
        </w:tc>
      </w:tr>
      <w:tr w:rsidR="00673D41" w:rsidRPr="00D036DE" w14:paraId="6CE6E606" w14:textId="77777777" w:rsidTr="00BF2FA1">
        <w:trPr>
          <w:trHeight w:val="225"/>
        </w:trPr>
        <w:tc>
          <w:tcPr>
            <w:tcW w:w="1331" w:type="pct"/>
            <w:tcBorders>
              <w:top w:val="single" w:sz="4" w:space="0" w:color="auto"/>
              <w:left w:val="single" w:sz="4" w:space="0" w:color="auto"/>
              <w:bottom w:val="single" w:sz="12" w:space="0" w:color="auto"/>
              <w:right w:val="nil"/>
            </w:tcBorders>
            <w:vAlign w:val="bottom"/>
          </w:tcPr>
          <w:p w14:paraId="79268BFA" w14:textId="711377AD" w:rsidR="00673D41" w:rsidRPr="00D036DE" w:rsidRDefault="00673D41" w:rsidP="00673D41">
            <w:pPr>
              <w:rPr>
                <w:rFonts w:ascii="Arial" w:hAnsi="Arial" w:cs="Arial"/>
                <w:b/>
                <w:sz w:val="18"/>
                <w:szCs w:val="18"/>
              </w:rPr>
            </w:pPr>
            <w:r w:rsidRPr="00D036DE">
              <w:rPr>
                <w:rFonts w:ascii="Arial" w:hAnsi="Arial" w:cs="Arial"/>
                <w:b/>
                <w:sz w:val="18"/>
                <w:szCs w:val="18"/>
              </w:rPr>
              <w:t>Profit before taxation</w:t>
            </w:r>
          </w:p>
        </w:tc>
        <w:tc>
          <w:tcPr>
            <w:tcW w:w="332" w:type="pct"/>
            <w:tcBorders>
              <w:top w:val="single" w:sz="4" w:space="0" w:color="auto"/>
              <w:left w:val="nil"/>
              <w:bottom w:val="single" w:sz="12" w:space="0" w:color="auto"/>
              <w:right w:val="nil"/>
            </w:tcBorders>
            <w:vAlign w:val="bottom"/>
          </w:tcPr>
          <w:p w14:paraId="56D4FF2A" w14:textId="77777777" w:rsidR="00673D41" w:rsidRPr="00D036DE" w:rsidRDefault="00673D41" w:rsidP="00673D41">
            <w:pPr>
              <w:jc w:val="center"/>
              <w:rPr>
                <w:rFonts w:ascii="Arial" w:hAnsi="Arial" w:cs="Arial"/>
                <w:sz w:val="18"/>
                <w:szCs w:val="18"/>
              </w:rPr>
            </w:pPr>
          </w:p>
        </w:tc>
        <w:tc>
          <w:tcPr>
            <w:tcW w:w="532" w:type="pct"/>
            <w:tcBorders>
              <w:top w:val="single" w:sz="4" w:space="0" w:color="auto"/>
              <w:left w:val="nil"/>
              <w:bottom w:val="single" w:sz="12" w:space="0" w:color="auto"/>
              <w:right w:val="nil"/>
            </w:tcBorders>
            <w:vAlign w:val="bottom"/>
          </w:tcPr>
          <w:p w14:paraId="444DC626" w14:textId="77777777" w:rsidR="00673D41" w:rsidRPr="00D036DE" w:rsidRDefault="00673D41" w:rsidP="00673D41">
            <w:pPr>
              <w:jc w:val="right"/>
              <w:rPr>
                <w:rFonts w:ascii="Arial" w:hAnsi="Arial" w:cs="Arial"/>
                <w:b/>
                <w:bCs/>
                <w:sz w:val="18"/>
                <w:szCs w:val="18"/>
              </w:rPr>
            </w:pPr>
          </w:p>
        </w:tc>
        <w:tc>
          <w:tcPr>
            <w:tcW w:w="609" w:type="pct"/>
            <w:tcBorders>
              <w:top w:val="single" w:sz="4" w:space="0" w:color="auto"/>
              <w:left w:val="nil"/>
              <w:bottom w:val="single" w:sz="12" w:space="0" w:color="auto"/>
              <w:right w:val="nil"/>
            </w:tcBorders>
            <w:vAlign w:val="bottom"/>
          </w:tcPr>
          <w:p w14:paraId="76B77C1D" w14:textId="77777777" w:rsidR="00673D41" w:rsidRPr="00D036DE" w:rsidDel="00B30E35" w:rsidRDefault="00673D41" w:rsidP="00673D41">
            <w:pPr>
              <w:jc w:val="right"/>
              <w:rPr>
                <w:rFonts w:ascii="Arial" w:hAnsi="Arial" w:cs="Arial"/>
                <w:b/>
                <w:bCs/>
                <w:sz w:val="18"/>
                <w:szCs w:val="18"/>
              </w:rPr>
            </w:pPr>
          </w:p>
        </w:tc>
        <w:tc>
          <w:tcPr>
            <w:tcW w:w="491" w:type="pct"/>
            <w:tcBorders>
              <w:top w:val="single" w:sz="4" w:space="0" w:color="auto"/>
              <w:left w:val="nil"/>
              <w:bottom w:val="single" w:sz="12" w:space="0" w:color="auto"/>
              <w:right w:val="nil"/>
            </w:tcBorders>
            <w:vAlign w:val="bottom"/>
          </w:tcPr>
          <w:p w14:paraId="78215C58" w14:textId="37ACFB98" w:rsidR="00673D41" w:rsidRPr="00D036DE" w:rsidRDefault="00480D45" w:rsidP="00673D41">
            <w:pPr>
              <w:jc w:val="right"/>
              <w:rPr>
                <w:rFonts w:ascii="Arial" w:hAnsi="Arial" w:cs="Arial"/>
                <w:b/>
                <w:bCs/>
                <w:sz w:val="18"/>
                <w:szCs w:val="18"/>
              </w:rPr>
            </w:pPr>
            <w:r w:rsidRPr="00D036DE">
              <w:rPr>
                <w:rFonts w:ascii="Arial" w:hAnsi="Arial" w:cs="Arial"/>
                <w:b/>
                <w:bCs/>
                <w:sz w:val="18"/>
                <w:szCs w:val="18"/>
              </w:rPr>
              <w:t>281</w:t>
            </w:r>
          </w:p>
        </w:tc>
        <w:tc>
          <w:tcPr>
            <w:tcW w:w="119" w:type="pct"/>
            <w:tcBorders>
              <w:top w:val="single" w:sz="4" w:space="0" w:color="auto"/>
              <w:left w:val="nil"/>
              <w:bottom w:val="single" w:sz="12" w:space="0" w:color="auto"/>
              <w:right w:val="nil"/>
            </w:tcBorders>
            <w:noWrap/>
            <w:vAlign w:val="bottom"/>
          </w:tcPr>
          <w:p w14:paraId="32E086E4" w14:textId="77777777" w:rsidR="00673D41" w:rsidRPr="00D036DE" w:rsidRDefault="00673D41" w:rsidP="00673D41">
            <w:pPr>
              <w:rPr>
                <w:rFonts w:ascii="Arial" w:hAnsi="Arial" w:cs="Arial"/>
                <w:sz w:val="18"/>
                <w:szCs w:val="18"/>
              </w:rPr>
            </w:pPr>
          </w:p>
        </w:tc>
        <w:tc>
          <w:tcPr>
            <w:tcW w:w="553" w:type="pct"/>
            <w:tcBorders>
              <w:top w:val="single" w:sz="4" w:space="0" w:color="auto"/>
              <w:left w:val="nil"/>
              <w:bottom w:val="single" w:sz="12" w:space="0" w:color="auto"/>
              <w:right w:val="nil"/>
            </w:tcBorders>
            <w:noWrap/>
            <w:vAlign w:val="bottom"/>
          </w:tcPr>
          <w:p w14:paraId="6AA3BA75" w14:textId="77777777" w:rsidR="00673D41" w:rsidRPr="00D036DE" w:rsidRDefault="00673D41" w:rsidP="00673D41">
            <w:pPr>
              <w:jc w:val="right"/>
              <w:rPr>
                <w:rFonts w:ascii="Arial" w:hAnsi="Arial" w:cs="Arial"/>
                <w:bCs/>
                <w:sz w:val="18"/>
                <w:szCs w:val="18"/>
              </w:rPr>
            </w:pPr>
          </w:p>
        </w:tc>
        <w:tc>
          <w:tcPr>
            <w:tcW w:w="559" w:type="pct"/>
            <w:tcBorders>
              <w:top w:val="single" w:sz="4" w:space="0" w:color="auto"/>
              <w:left w:val="nil"/>
              <w:bottom w:val="single" w:sz="12" w:space="0" w:color="auto"/>
              <w:right w:val="nil"/>
            </w:tcBorders>
            <w:noWrap/>
            <w:vAlign w:val="bottom"/>
          </w:tcPr>
          <w:p w14:paraId="26350E58" w14:textId="77777777" w:rsidR="00673D41" w:rsidRPr="00D036DE" w:rsidDel="00B30E35" w:rsidRDefault="00673D41" w:rsidP="00673D41">
            <w:pPr>
              <w:jc w:val="right"/>
              <w:rPr>
                <w:rFonts w:ascii="Arial" w:hAnsi="Arial" w:cs="Arial"/>
                <w:bCs/>
                <w:sz w:val="18"/>
                <w:szCs w:val="18"/>
              </w:rPr>
            </w:pPr>
          </w:p>
        </w:tc>
        <w:tc>
          <w:tcPr>
            <w:tcW w:w="474" w:type="pct"/>
            <w:tcBorders>
              <w:top w:val="single" w:sz="4" w:space="0" w:color="auto"/>
              <w:left w:val="nil"/>
              <w:bottom w:val="single" w:sz="12" w:space="0" w:color="auto"/>
              <w:right w:val="single" w:sz="4" w:space="0" w:color="auto"/>
            </w:tcBorders>
            <w:noWrap/>
            <w:vAlign w:val="bottom"/>
          </w:tcPr>
          <w:p w14:paraId="5C7418C3" w14:textId="490E4121" w:rsidR="00673D41" w:rsidRPr="00D036DE" w:rsidRDefault="00673D41" w:rsidP="00673D41">
            <w:pPr>
              <w:jc w:val="right"/>
              <w:rPr>
                <w:rFonts w:ascii="Arial" w:hAnsi="Arial" w:cs="Arial"/>
                <w:bCs/>
                <w:sz w:val="18"/>
                <w:szCs w:val="18"/>
              </w:rPr>
            </w:pPr>
            <w:r w:rsidRPr="00D036DE">
              <w:rPr>
                <w:rFonts w:ascii="Arial" w:hAnsi="Arial" w:cs="Arial"/>
                <w:bCs/>
                <w:sz w:val="18"/>
                <w:szCs w:val="18"/>
              </w:rPr>
              <w:t>402</w:t>
            </w:r>
          </w:p>
        </w:tc>
      </w:tr>
    </w:tbl>
    <w:p w14:paraId="7B105F14" w14:textId="77777777" w:rsidR="00487182" w:rsidRPr="00D036DE" w:rsidRDefault="00487182" w:rsidP="004561B5">
      <w:pPr>
        <w:rPr>
          <w:rFonts w:ascii="Arial" w:hAnsi="Arial" w:cs="Arial"/>
          <w:sz w:val="18"/>
          <w:szCs w:val="18"/>
        </w:rPr>
      </w:pPr>
    </w:p>
    <w:p w14:paraId="5B316E25" w14:textId="3D1D16AC" w:rsidR="00BF2FA1" w:rsidRPr="00D036DE" w:rsidRDefault="00BF2FA1" w:rsidP="0006773D">
      <w:pPr>
        <w:rPr>
          <w:rFonts w:ascii="Arial" w:hAnsi="Arial" w:cs="Arial"/>
          <w:sz w:val="18"/>
          <w:szCs w:val="18"/>
        </w:rPr>
      </w:pPr>
    </w:p>
    <w:p w14:paraId="3E1C6E03" w14:textId="4AEBE28D" w:rsidR="00487182" w:rsidRPr="00D036DE" w:rsidRDefault="00487182" w:rsidP="0006773D">
      <w:pPr>
        <w:rPr>
          <w:rFonts w:ascii="Arial" w:hAnsi="Arial" w:cs="Arial"/>
          <w:sz w:val="18"/>
          <w:szCs w:val="18"/>
        </w:rPr>
      </w:pPr>
      <w:r w:rsidRPr="00D036DE">
        <w:rPr>
          <w:rFonts w:ascii="Arial" w:hAnsi="Arial" w:cs="Arial"/>
          <w:sz w:val="18"/>
          <w:szCs w:val="18"/>
        </w:rPr>
        <w:t>The proposed interim</w:t>
      </w:r>
      <w:r w:rsidR="00482FF6" w:rsidRPr="00D036DE">
        <w:rPr>
          <w:rFonts w:ascii="Arial" w:hAnsi="Arial" w:cs="Arial"/>
          <w:sz w:val="18"/>
          <w:szCs w:val="18"/>
        </w:rPr>
        <w:t xml:space="preserve"> </w:t>
      </w:r>
      <w:r w:rsidR="00005E95" w:rsidRPr="00D036DE">
        <w:rPr>
          <w:rFonts w:ascii="Arial" w:hAnsi="Arial" w:cs="Arial"/>
          <w:sz w:val="18"/>
          <w:szCs w:val="18"/>
        </w:rPr>
        <w:t xml:space="preserve">ordinary </w:t>
      </w:r>
      <w:r w:rsidR="008667BE" w:rsidRPr="00D036DE">
        <w:rPr>
          <w:rFonts w:ascii="Arial" w:hAnsi="Arial" w:cs="Arial"/>
          <w:sz w:val="18"/>
          <w:szCs w:val="18"/>
        </w:rPr>
        <w:t xml:space="preserve">dividend for the period ended </w:t>
      </w:r>
      <w:r w:rsidR="00F7493B" w:rsidRPr="00D036DE">
        <w:rPr>
          <w:rFonts w:ascii="Arial" w:hAnsi="Arial" w:cs="Arial"/>
          <w:sz w:val="18"/>
          <w:szCs w:val="18"/>
        </w:rPr>
        <w:t>31 July 201</w:t>
      </w:r>
      <w:r w:rsidR="00673D41" w:rsidRPr="00D036DE">
        <w:rPr>
          <w:rFonts w:ascii="Arial" w:hAnsi="Arial" w:cs="Arial"/>
          <w:sz w:val="18"/>
          <w:szCs w:val="18"/>
        </w:rPr>
        <w:t>8</w:t>
      </w:r>
      <w:r w:rsidRPr="00D036DE">
        <w:rPr>
          <w:rFonts w:ascii="Arial" w:hAnsi="Arial" w:cs="Arial"/>
          <w:sz w:val="18"/>
          <w:szCs w:val="18"/>
        </w:rPr>
        <w:t xml:space="preserve"> is </w:t>
      </w:r>
      <w:r w:rsidR="00BD5BFF">
        <w:rPr>
          <w:rFonts w:ascii="Arial" w:hAnsi="Arial" w:cs="Arial"/>
          <w:sz w:val="18"/>
          <w:szCs w:val="18"/>
        </w:rPr>
        <w:t>3.</w:t>
      </w:r>
      <w:r w:rsidR="00507D9E">
        <w:rPr>
          <w:rFonts w:ascii="Arial" w:hAnsi="Arial" w:cs="Arial"/>
          <w:sz w:val="18"/>
          <w:szCs w:val="18"/>
        </w:rPr>
        <w:t>33</w:t>
      </w:r>
      <w:r w:rsidR="00BD5BFF">
        <w:rPr>
          <w:rFonts w:ascii="Arial" w:hAnsi="Arial" w:cs="Arial"/>
          <w:sz w:val="18"/>
          <w:szCs w:val="18"/>
        </w:rPr>
        <w:t>p</w:t>
      </w:r>
      <w:r w:rsidRPr="00D036DE">
        <w:rPr>
          <w:rFonts w:ascii="Arial" w:hAnsi="Arial" w:cs="Arial"/>
          <w:sz w:val="18"/>
          <w:szCs w:val="18"/>
        </w:rPr>
        <w:t xml:space="preserve"> per share.</w:t>
      </w:r>
    </w:p>
    <w:p w14:paraId="63B54AB8" w14:textId="3D4D67B6" w:rsidR="00487182" w:rsidRPr="00D036DE" w:rsidRDefault="00487182" w:rsidP="00D854E4">
      <w:pPr>
        <w:spacing w:line="360" w:lineRule="auto"/>
        <w:jc w:val="center"/>
        <w:rPr>
          <w:rFonts w:ascii="Arial" w:hAnsi="Arial" w:cs="Arial"/>
          <w:b/>
          <w:bCs/>
        </w:rPr>
      </w:pPr>
      <w:r w:rsidRPr="00D036DE">
        <w:rPr>
          <w:rFonts w:ascii="Arial" w:hAnsi="Arial" w:cs="Arial"/>
          <w:b/>
          <w:sz w:val="18"/>
          <w:szCs w:val="18"/>
        </w:rPr>
        <w:br w:type="page"/>
      </w:r>
      <w:r w:rsidR="00A26A6A" w:rsidRPr="00D036DE">
        <w:rPr>
          <w:rFonts w:ascii="Arial" w:hAnsi="Arial" w:cs="Arial"/>
          <w:b/>
          <w:bCs/>
        </w:rPr>
        <w:lastRenderedPageBreak/>
        <w:t>Kingfisher plc</w:t>
      </w:r>
    </w:p>
    <w:p w14:paraId="3D0068AF" w14:textId="49B7F7C3" w:rsidR="00487182" w:rsidRPr="00D036DE" w:rsidRDefault="00E62BDA" w:rsidP="004561B5">
      <w:pPr>
        <w:spacing w:line="360" w:lineRule="auto"/>
        <w:jc w:val="center"/>
        <w:rPr>
          <w:rFonts w:ascii="Arial" w:hAnsi="Arial" w:cs="Arial"/>
          <w:b/>
          <w:bCs/>
        </w:rPr>
      </w:pPr>
      <w:r w:rsidRPr="00D036DE">
        <w:rPr>
          <w:rFonts w:ascii="Arial" w:hAnsi="Arial" w:cs="Arial"/>
          <w:b/>
          <w:bCs/>
        </w:rPr>
        <w:t>201</w:t>
      </w:r>
      <w:r w:rsidR="00507F82" w:rsidRPr="00D036DE">
        <w:rPr>
          <w:rFonts w:ascii="Arial" w:hAnsi="Arial" w:cs="Arial"/>
          <w:b/>
          <w:bCs/>
        </w:rPr>
        <w:t>8</w:t>
      </w:r>
      <w:r w:rsidR="00F7493B" w:rsidRPr="00D036DE">
        <w:rPr>
          <w:rFonts w:ascii="Arial" w:hAnsi="Arial" w:cs="Arial"/>
          <w:b/>
          <w:bCs/>
        </w:rPr>
        <w:t>/1</w:t>
      </w:r>
      <w:r w:rsidR="00507F82" w:rsidRPr="00D036DE">
        <w:rPr>
          <w:rFonts w:ascii="Arial" w:hAnsi="Arial" w:cs="Arial"/>
          <w:b/>
          <w:bCs/>
        </w:rPr>
        <w:t>9</w:t>
      </w:r>
      <w:r w:rsidR="00F7493B" w:rsidRPr="00D036DE">
        <w:rPr>
          <w:rFonts w:ascii="Arial" w:hAnsi="Arial" w:cs="Arial"/>
          <w:b/>
          <w:bCs/>
        </w:rPr>
        <w:t xml:space="preserve"> </w:t>
      </w:r>
      <w:r w:rsidR="00487182" w:rsidRPr="00D036DE">
        <w:rPr>
          <w:rFonts w:ascii="Arial" w:hAnsi="Arial" w:cs="Arial"/>
          <w:b/>
          <w:bCs/>
        </w:rPr>
        <w:t>INTERIM CONDENSED FINANCIAL STATEMENTS (UNAUDITED)</w:t>
      </w:r>
    </w:p>
    <w:p w14:paraId="53BCD45E" w14:textId="77777777" w:rsidR="00487182" w:rsidRPr="00D036DE" w:rsidRDefault="00487182" w:rsidP="004561B5">
      <w:pPr>
        <w:spacing w:line="360" w:lineRule="auto"/>
        <w:jc w:val="center"/>
        <w:rPr>
          <w:rFonts w:ascii="Arial" w:hAnsi="Arial" w:cs="Arial"/>
          <w:b/>
          <w:bCs/>
        </w:rPr>
      </w:pPr>
      <w:r w:rsidRPr="00D036DE">
        <w:rPr>
          <w:rFonts w:ascii="Arial" w:hAnsi="Arial" w:cs="Arial"/>
          <w:b/>
          <w:bCs/>
        </w:rPr>
        <w:t>CONSOLIDATED INCOME STATEMENT</w:t>
      </w:r>
    </w:p>
    <w:p w14:paraId="0E2C0F57" w14:textId="77777777" w:rsidR="00487182" w:rsidRPr="00D036DE" w:rsidRDefault="00487182" w:rsidP="004561B5">
      <w:pPr>
        <w:rPr>
          <w:rFonts w:ascii="Arial" w:hAnsi="Arial" w:cs="Arial"/>
          <w:b/>
          <w:sz w:val="18"/>
          <w:szCs w:val="18"/>
        </w:rPr>
      </w:pPr>
    </w:p>
    <w:p w14:paraId="29E8C03A" w14:textId="77777777" w:rsidR="008232EE" w:rsidRPr="00D036DE" w:rsidRDefault="008232EE" w:rsidP="004561B5">
      <w:pPr>
        <w:rPr>
          <w:rFonts w:ascii="Arial" w:hAnsi="Arial" w:cs="Arial"/>
          <w:b/>
          <w:sz w:val="18"/>
          <w:szCs w:val="18"/>
        </w:rPr>
      </w:pPr>
    </w:p>
    <w:tbl>
      <w:tblPr>
        <w:tblW w:w="4965" w:type="pct"/>
        <w:tblLayout w:type="fixed"/>
        <w:tblLook w:val="0000" w:firstRow="0" w:lastRow="0" w:firstColumn="0" w:lastColumn="0" w:noHBand="0" w:noVBand="0"/>
      </w:tblPr>
      <w:tblGrid>
        <w:gridCol w:w="4779"/>
        <w:gridCol w:w="1026"/>
        <w:gridCol w:w="1479"/>
        <w:gridCol w:w="1536"/>
        <w:gridCol w:w="1422"/>
      </w:tblGrid>
      <w:tr w:rsidR="00487182" w:rsidRPr="00D036DE" w14:paraId="0FFE0715" w14:textId="77777777" w:rsidTr="00BE7F28">
        <w:trPr>
          <w:trHeight w:val="225"/>
        </w:trPr>
        <w:tc>
          <w:tcPr>
            <w:tcW w:w="2333" w:type="pct"/>
            <w:tcBorders>
              <w:top w:val="nil"/>
              <w:left w:val="nil"/>
              <w:bottom w:val="nil"/>
              <w:right w:val="nil"/>
            </w:tcBorders>
            <w:vAlign w:val="bottom"/>
          </w:tcPr>
          <w:p w14:paraId="4B553361" w14:textId="77777777" w:rsidR="00487182" w:rsidRPr="00D036DE" w:rsidRDefault="00487182" w:rsidP="004561B5">
            <w:pPr>
              <w:rPr>
                <w:rFonts w:ascii="Arial" w:hAnsi="Arial" w:cs="Arial"/>
                <w:b/>
                <w:bCs/>
                <w:sz w:val="18"/>
                <w:szCs w:val="18"/>
              </w:rPr>
            </w:pPr>
          </w:p>
        </w:tc>
        <w:tc>
          <w:tcPr>
            <w:tcW w:w="501" w:type="pct"/>
            <w:tcBorders>
              <w:top w:val="nil"/>
              <w:left w:val="nil"/>
              <w:bottom w:val="nil"/>
              <w:right w:val="nil"/>
            </w:tcBorders>
            <w:noWrap/>
            <w:vAlign w:val="bottom"/>
          </w:tcPr>
          <w:p w14:paraId="1EA0E19D" w14:textId="77777777" w:rsidR="00487182" w:rsidRPr="00D036DE" w:rsidRDefault="00487182" w:rsidP="004561B5">
            <w:pPr>
              <w:jc w:val="center"/>
              <w:rPr>
                <w:rFonts w:ascii="Arial" w:hAnsi="Arial" w:cs="Arial"/>
                <w:sz w:val="18"/>
                <w:szCs w:val="18"/>
              </w:rPr>
            </w:pPr>
          </w:p>
        </w:tc>
        <w:tc>
          <w:tcPr>
            <w:tcW w:w="2166" w:type="pct"/>
            <w:gridSpan w:val="3"/>
            <w:tcBorders>
              <w:top w:val="nil"/>
              <w:left w:val="nil"/>
              <w:right w:val="nil"/>
            </w:tcBorders>
            <w:noWrap/>
            <w:vAlign w:val="bottom"/>
          </w:tcPr>
          <w:p w14:paraId="0AD45CF0" w14:textId="12F4037F" w:rsidR="00487182" w:rsidRPr="00D036DE" w:rsidRDefault="00487182" w:rsidP="00383561">
            <w:pPr>
              <w:ind w:right="84"/>
              <w:jc w:val="right"/>
              <w:rPr>
                <w:rFonts w:ascii="Arial" w:hAnsi="Arial" w:cs="Arial"/>
                <w:sz w:val="18"/>
                <w:szCs w:val="18"/>
              </w:rPr>
            </w:pPr>
            <w:r w:rsidRPr="00D036DE">
              <w:rPr>
                <w:rFonts w:ascii="Arial" w:hAnsi="Arial" w:cs="Arial"/>
                <w:sz w:val="18"/>
                <w:szCs w:val="18"/>
              </w:rPr>
              <w:t xml:space="preserve">Year ended </w:t>
            </w:r>
            <w:r w:rsidR="00F60BF0" w:rsidRPr="00D036DE">
              <w:rPr>
                <w:rFonts w:ascii="Arial" w:hAnsi="Arial" w:cs="Arial"/>
                <w:sz w:val="18"/>
                <w:szCs w:val="18"/>
              </w:rPr>
              <w:t>31</w:t>
            </w:r>
            <w:r w:rsidR="00B96289" w:rsidRPr="00D036DE">
              <w:rPr>
                <w:rFonts w:ascii="Arial" w:hAnsi="Arial" w:cs="Arial"/>
                <w:sz w:val="18"/>
                <w:szCs w:val="18"/>
              </w:rPr>
              <w:t xml:space="preserve"> January</w:t>
            </w:r>
            <w:r w:rsidR="00FA01C1" w:rsidRPr="00D036DE">
              <w:rPr>
                <w:rFonts w:ascii="Arial" w:hAnsi="Arial" w:cs="Arial"/>
                <w:sz w:val="18"/>
                <w:szCs w:val="18"/>
              </w:rPr>
              <w:t xml:space="preserve"> 201</w:t>
            </w:r>
            <w:r w:rsidR="00673D41" w:rsidRPr="00D036DE">
              <w:rPr>
                <w:rFonts w:ascii="Arial" w:hAnsi="Arial" w:cs="Arial"/>
                <w:sz w:val="18"/>
                <w:szCs w:val="18"/>
              </w:rPr>
              <w:t>8</w:t>
            </w:r>
          </w:p>
        </w:tc>
      </w:tr>
      <w:tr w:rsidR="00487182" w:rsidRPr="00D036DE" w14:paraId="6B833EB8" w14:textId="77777777" w:rsidTr="00BE7F28">
        <w:trPr>
          <w:trHeight w:val="225"/>
        </w:trPr>
        <w:tc>
          <w:tcPr>
            <w:tcW w:w="2333" w:type="pct"/>
            <w:tcBorders>
              <w:top w:val="nil"/>
              <w:left w:val="nil"/>
              <w:right w:val="nil"/>
            </w:tcBorders>
            <w:vAlign w:val="bottom"/>
          </w:tcPr>
          <w:p w14:paraId="1F626455" w14:textId="77777777" w:rsidR="00487182" w:rsidRPr="00D036DE" w:rsidRDefault="00487182" w:rsidP="004561B5">
            <w:pPr>
              <w:rPr>
                <w:rFonts w:ascii="Arial" w:hAnsi="Arial" w:cs="Arial"/>
                <w:sz w:val="18"/>
                <w:szCs w:val="18"/>
              </w:rPr>
            </w:pPr>
          </w:p>
        </w:tc>
        <w:tc>
          <w:tcPr>
            <w:tcW w:w="501" w:type="pct"/>
            <w:tcBorders>
              <w:top w:val="nil"/>
              <w:left w:val="nil"/>
              <w:right w:val="nil"/>
            </w:tcBorders>
            <w:noWrap/>
            <w:vAlign w:val="bottom"/>
          </w:tcPr>
          <w:p w14:paraId="1CAFD118" w14:textId="77777777" w:rsidR="00487182" w:rsidRPr="00D036DE" w:rsidRDefault="00487182" w:rsidP="004561B5">
            <w:pPr>
              <w:jc w:val="center"/>
              <w:rPr>
                <w:rFonts w:ascii="Arial" w:hAnsi="Arial" w:cs="Arial"/>
                <w:b/>
                <w:bCs/>
                <w:sz w:val="18"/>
                <w:szCs w:val="18"/>
              </w:rPr>
            </w:pPr>
          </w:p>
        </w:tc>
        <w:tc>
          <w:tcPr>
            <w:tcW w:w="722" w:type="pct"/>
            <w:tcBorders>
              <w:top w:val="single" w:sz="4" w:space="0" w:color="auto"/>
              <w:left w:val="nil"/>
              <w:right w:val="nil"/>
            </w:tcBorders>
            <w:noWrap/>
            <w:vAlign w:val="bottom"/>
          </w:tcPr>
          <w:p w14:paraId="1FF552BF" w14:textId="77777777" w:rsidR="00487182" w:rsidRPr="00D036DE" w:rsidRDefault="00487182" w:rsidP="004561B5">
            <w:pPr>
              <w:ind w:right="68"/>
              <w:jc w:val="right"/>
              <w:rPr>
                <w:rFonts w:ascii="Arial" w:hAnsi="Arial" w:cs="Arial"/>
                <w:sz w:val="18"/>
                <w:szCs w:val="18"/>
              </w:rPr>
            </w:pPr>
            <w:r w:rsidRPr="00D036DE">
              <w:rPr>
                <w:rFonts w:ascii="Arial" w:hAnsi="Arial" w:cs="Arial"/>
                <w:sz w:val="18"/>
                <w:szCs w:val="18"/>
              </w:rPr>
              <w:t>Before</w:t>
            </w:r>
          </w:p>
        </w:tc>
        <w:tc>
          <w:tcPr>
            <w:tcW w:w="750" w:type="pct"/>
            <w:tcBorders>
              <w:top w:val="single" w:sz="4" w:space="0" w:color="auto"/>
              <w:left w:val="nil"/>
              <w:right w:val="nil"/>
            </w:tcBorders>
            <w:noWrap/>
            <w:vAlign w:val="bottom"/>
          </w:tcPr>
          <w:p w14:paraId="217438BD" w14:textId="77777777" w:rsidR="00487182" w:rsidRPr="00D036DE" w:rsidRDefault="00487182" w:rsidP="0080787C">
            <w:pPr>
              <w:ind w:right="-2"/>
              <w:jc w:val="right"/>
              <w:rPr>
                <w:rFonts w:ascii="Arial" w:hAnsi="Arial" w:cs="Arial"/>
                <w:sz w:val="18"/>
                <w:szCs w:val="18"/>
              </w:rPr>
            </w:pPr>
            <w:r w:rsidRPr="00D036DE">
              <w:rPr>
                <w:rFonts w:ascii="Arial" w:hAnsi="Arial" w:cs="Arial"/>
                <w:sz w:val="18"/>
                <w:szCs w:val="18"/>
              </w:rPr>
              <w:t>Exceptional</w:t>
            </w:r>
          </w:p>
        </w:tc>
        <w:tc>
          <w:tcPr>
            <w:tcW w:w="694" w:type="pct"/>
            <w:tcBorders>
              <w:top w:val="single" w:sz="4" w:space="0" w:color="auto"/>
              <w:left w:val="nil"/>
              <w:right w:val="nil"/>
            </w:tcBorders>
            <w:noWrap/>
            <w:vAlign w:val="bottom"/>
          </w:tcPr>
          <w:p w14:paraId="02B16BDA" w14:textId="77777777" w:rsidR="00487182" w:rsidRPr="00D036DE" w:rsidRDefault="00487182" w:rsidP="004561B5">
            <w:pPr>
              <w:jc w:val="right"/>
              <w:rPr>
                <w:rFonts w:ascii="Arial" w:hAnsi="Arial" w:cs="Arial"/>
                <w:sz w:val="18"/>
                <w:szCs w:val="18"/>
              </w:rPr>
            </w:pPr>
          </w:p>
        </w:tc>
      </w:tr>
      <w:tr w:rsidR="00487182" w:rsidRPr="00D036DE" w14:paraId="1CC16DDC" w14:textId="77777777" w:rsidTr="00BE7F28">
        <w:trPr>
          <w:trHeight w:val="225"/>
        </w:trPr>
        <w:tc>
          <w:tcPr>
            <w:tcW w:w="2333" w:type="pct"/>
            <w:tcBorders>
              <w:top w:val="nil"/>
              <w:left w:val="nil"/>
              <w:right w:val="nil"/>
            </w:tcBorders>
            <w:vAlign w:val="bottom"/>
          </w:tcPr>
          <w:p w14:paraId="2509FF5A" w14:textId="77777777" w:rsidR="00487182" w:rsidRPr="00D036DE" w:rsidRDefault="00487182" w:rsidP="004561B5">
            <w:pPr>
              <w:rPr>
                <w:rFonts w:ascii="Arial" w:hAnsi="Arial" w:cs="Arial"/>
                <w:b/>
                <w:bCs/>
                <w:sz w:val="18"/>
                <w:szCs w:val="18"/>
              </w:rPr>
            </w:pPr>
          </w:p>
        </w:tc>
        <w:tc>
          <w:tcPr>
            <w:tcW w:w="501" w:type="pct"/>
            <w:tcBorders>
              <w:top w:val="nil"/>
              <w:left w:val="nil"/>
              <w:right w:val="nil"/>
            </w:tcBorders>
            <w:noWrap/>
            <w:vAlign w:val="bottom"/>
          </w:tcPr>
          <w:p w14:paraId="0B95D679" w14:textId="77777777" w:rsidR="00487182" w:rsidRPr="00D036DE" w:rsidRDefault="00487182" w:rsidP="004561B5">
            <w:pPr>
              <w:jc w:val="center"/>
              <w:rPr>
                <w:rFonts w:ascii="Arial" w:hAnsi="Arial" w:cs="Arial"/>
                <w:b/>
                <w:bCs/>
                <w:sz w:val="18"/>
                <w:szCs w:val="18"/>
              </w:rPr>
            </w:pPr>
          </w:p>
        </w:tc>
        <w:tc>
          <w:tcPr>
            <w:tcW w:w="722" w:type="pct"/>
            <w:tcBorders>
              <w:top w:val="nil"/>
              <w:left w:val="nil"/>
              <w:right w:val="nil"/>
            </w:tcBorders>
            <w:noWrap/>
            <w:vAlign w:val="bottom"/>
          </w:tcPr>
          <w:p w14:paraId="0E518AF8" w14:textId="77777777" w:rsidR="00487182" w:rsidRPr="00D036DE" w:rsidRDefault="00487182" w:rsidP="004561B5">
            <w:pPr>
              <w:ind w:right="68"/>
              <w:jc w:val="right"/>
              <w:rPr>
                <w:rFonts w:ascii="Arial" w:hAnsi="Arial" w:cs="Arial"/>
                <w:sz w:val="18"/>
                <w:szCs w:val="18"/>
              </w:rPr>
            </w:pPr>
            <w:r w:rsidRPr="00D036DE">
              <w:rPr>
                <w:rFonts w:ascii="Arial" w:hAnsi="Arial" w:cs="Arial"/>
                <w:sz w:val="18"/>
                <w:szCs w:val="18"/>
              </w:rPr>
              <w:t>exceptional</w:t>
            </w:r>
          </w:p>
        </w:tc>
        <w:tc>
          <w:tcPr>
            <w:tcW w:w="750" w:type="pct"/>
            <w:tcBorders>
              <w:top w:val="nil"/>
              <w:left w:val="nil"/>
              <w:right w:val="nil"/>
            </w:tcBorders>
            <w:vAlign w:val="bottom"/>
          </w:tcPr>
          <w:p w14:paraId="694D099C" w14:textId="77777777" w:rsidR="00487182" w:rsidRPr="00D036DE" w:rsidRDefault="00487182" w:rsidP="0080787C">
            <w:pPr>
              <w:tabs>
                <w:tab w:val="left" w:pos="1355"/>
              </w:tabs>
              <w:ind w:right="-2"/>
              <w:jc w:val="right"/>
              <w:rPr>
                <w:rFonts w:ascii="Arial" w:hAnsi="Arial" w:cs="Arial"/>
                <w:sz w:val="18"/>
                <w:szCs w:val="18"/>
              </w:rPr>
            </w:pPr>
            <w:r w:rsidRPr="00D036DE">
              <w:rPr>
                <w:rFonts w:ascii="Arial" w:hAnsi="Arial" w:cs="Arial"/>
                <w:sz w:val="18"/>
                <w:szCs w:val="18"/>
              </w:rPr>
              <w:t>items</w:t>
            </w:r>
          </w:p>
        </w:tc>
        <w:tc>
          <w:tcPr>
            <w:tcW w:w="694" w:type="pct"/>
            <w:tcBorders>
              <w:top w:val="nil"/>
              <w:left w:val="nil"/>
              <w:right w:val="nil"/>
            </w:tcBorders>
            <w:noWrap/>
            <w:vAlign w:val="bottom"/>
          </w:tcPr>
          <w:p w14:paraId="4B768462" w14:textId="77777777" w:rsidR="00487182" w:rsidRPr="00D036DE" w:rsidRDefault="00487182" w:rsidP="004561B5">
            <w:pPr>
              <w:rPr>
                <w:rFonts w:ascii="Arial" w:hAnsi="Arial" w:cs="Arial"/>
                <w:sz w:val="18"/>
                <w:szCs w:val="18"/>
              </w:rPr>
            </w:pPr>
          </w:p>
        </w:tc>
      </w:tr>
      <w:tr w:rsidR="00487182" w:rsidRPr="00D036DE" w14:paraId="677CF827" w14:textId="77777777" w:rsidTr="00BE7F28">
        <w:trPr>
          <w:trHeight w:val="225"/>
        </w:trPr>
        <w:tc>
          <w:tcPr>
            <w:tcW w:w="2333" w:type="pct"/>
            <w:tcBorders>
              <w:left w:val="nil"/>
              <w:bottom w:val="single" w:sz="4" w:space="0" w:color="auto"/>
              <w:right w:val="nil"/>
            </w:tcBorders>
            <w:vAlign w:val="bottom"/>
          </w:tcPr>
          <w:p w14:paraId="43A0449F"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501" w:type="pct"/>
            <w:tcBorders>
              <w:left w:val="nil"/>
              <w:bottom w:val="single" w:sz="4" w:space="0" w:color="auto"/>
              <w:right w:val="nil"/>
            </w:tcBorders>
            <w:noWrap/>
            <w:vAlign w:val="bottom"/>
          </w:tcPr>
          <w:p w14:paraId="76756E56" w14:textId="77777777" w:rsidR="00487182" w:rsidRPr="00D036DE" w:rsidRDefault="00487182" w:rsidP="004561B5">
            <w:pPr>
              <w:jc w:val="center"/>
              <w:rPr>
                <w:rFonts w:ascii="Arial" w:hAnsi="Arial" w:cs="Arial"/>
                <w:sz w:val="18"/>
                <w:szCs w:val="18"/>
              </w:rPr>
            </w:pPr>
            <w:r w:rsidRPr="00D036DE">
              <w:rPr>
                <w:rFonts w:ascii="Arial" w:hAnsi="Arial" w:cs="Arial"/>
                <w:sz w:val="18"/>
                <w:szCs w:val="18"/>
              </w:rPr>
              <w:t>Notes</w:t>
            </w:r>
          </w:p>
        </w:tc>
        <w:tc>
          <w:tcPr>
            <w:tcW w:w="722" w:type="pct"/>
            <w:tcBorders>
              <w:left w:val="nil"/>
              <w:bottom w:val="single" w:sz="4" w:space="0" w:color="auto"/>
              <w:right w:val="nil"/>
            </w:tcBorders>
            <w:vAlign w:val="bottom"/>
          </w:tcPr>
          <w:p w14:paraId="1216CCA3" w14:textId="77777777" w:rsidR="00487182" w:rsidRPr="00D036DE" w:rsidRDefault="00487182" w:rsidP="004561B5">
            <w:pPr>
              <w:ind w:right="68"/>
              <w:jc w:val="right"/>
              <w:rPr>
                <w:rFonts w:ascii="Arial" w:hAnsi="Arial" w:cs="Arial"/>
                <w:sz w:val="18"/>
                <w:szCs w:val="18"/>
              </w:rPr>
            </w:pPr>
            <w:r w:rsidRPr="00D036DE">
              <w:rPr>
                <w:rFonts w:ascii="Arial" w:hAnsi="Arial" w:cs="Arial"/>
                <w:sz w:val="18"/>
                <w:szCs w:val="18"/>
              </w:rPr>
              <w:t>items</w:t>
            </w:r>
          </w:p>
        </w:tc>
        <w:tc>
          <w:tcPr>
            <w:tcW w:w="750" w:type="pct"/>
            <w:tcBorders>
              <w:left w:val="nil"/>
              <w:bottom w:val="single" w:sz="4" w:space="0" w:color="auto"/>
              <w:right w:val="nil"/>
            </w:tcBorders>
            <w:vAlign w:val="bottom"/>
          </w:tcPr>
          <w:p w14:paraId="0FB53234" w14:textId="77777777" w:rsidR="00487182" w:rsidRPr="00D036DE" w:rsidRDefault="00487182" w:rsidP="0080787C">
            <w:pPr>
              <w:ind w:right="-2"/>
              <w:jc w:val="right"/>
              <w:rPr>
                <w:rFonts w:ascii="Arial" w:hAnsi="Arial" w:cs="Arial"/>
                <w:sz w:val="18"/>
                <w:szCs w:val="18"/>
              </w:rPr>
            </w:pPr>
            <w:r w:rsidRPr="00D036DE">
              <w:rPr>
                <w:rFonts w:ascii="Arial" w:hAnsi="Arial" w:cs="Arial"/>
                <w:sz w:val="18"/>
                <w:szCs w:val="18"/>
              </w:rPr>
              <w:t>(note 5)</w:t>
            </w:r>
          </w:p>
        </w:tc>
        <w:tc>
          <w:tcPr>
            <w:tcW w:w="694" w:type="pct"/>
            <w:tcBorders>
              <w:left w:val="nil"/>
              <w:bottom w:val="single" w:sz="4" w:space="0" w:color="auto"/>
              <w:right w:val="nil"/>
            </w:tcBorders>
            <w:vAlign w:val="bottom"/>
          </w:tcPr>
          <w:p w14:paraId="3553B614" w14:textId="77777777" w:rsidR="00487182" w:rsidRPr="00D036DE" w:rsidRDefault="00487182" w:rsidP="004561B5">
            <w:pPr>
              <w:ind w:right="84"/>
              <w:jc w:val="right"/>
              <w:rPr>
                <w:rFonts w:ascii="Arial" w:hAnsi="Arial" w:cs="Arial"/>
                <w:sz w:val="18"/>
                <w:szCs w:val="18"/>
              </w:rPr>
            </w:pPr>
            <w:r w:rsidRPr="00D036DE">
              <w:rPr>
                <w:rFonts w:ascii="Arial" w:hAnsi="Arial" w:cs="Arial"/>
                <w:sz w:val="18"/>
                <w:szCs w:val="18"/>
              </w:rPr>
              <w:t>Total</w:t>
            </w:r>
          </w:p>
        </w:tc>
      </w:tr>
      <w:tr w:rsidR="00673D41" w:rsidRPr="00D036DE" w14:paraId="6FF69C0B" w14:textId="77777777" w:rsidTr="00E71138">
        <w:trPr>
          <w:trHeight w:val="225"/>
        </w:trPr>
        <w:tc>
          <w:tcPr>
            <w:tcW w:w="2333" w:type="pct"/>
            <w:tcBorders>
              <w:top w:val="single" w:sz="4" w:space="0" w:color="auto"/>
              <w:left w:val="nil"/>
              <w:bottom w:val="nil"/>
              <w:right w:val="nil"/>
            </w:tcBorders>
            <w:vAlign w:val="bottom"/>
          </w:tcPr>
          <w:p w14:paraId="4048D6AC"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Sales</w:t>
            </w:r>
          </w:p>
        </w:tc>
        <w:tc>
          <w:tcPr>
            <w:tcW w:w="501" w:type="pct"/>
            <w:tcBorders>
              <w:top w:val="single" w:sz="4" w:space="0" w:color="auto"/>
              <w:left w:val="nil"/>
              <w:bottom w:val="nil"/>
              <w:right w:val="nil"/>
            </w:tcBorders>
            <w:noWrap/>
            <w:vAlign w:val="bottom"/>
          </w:tcPr>
          <w:p w14:paraId="45604A8B"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4</w:t>
            </w:r>
          </w:p>
        </w:tc>
        <w:tc>
          <w:tcPr>
            <w:tcW w:w="722" w:type="pct"/>
            <w:tcBorders>
              <w:top w:val="single" w:sz="4" w:space="0" w:color="auto"/>
              <w:left w:val="nil"/>
              <w:bottom w:val="nil"/>
              <w:right w:val="nil"/>
            </w:tcBorders>
            <w:noWrap/>
          </w:tcPr>
          <w:p w14:paraId="1A1889F8" w14:textId="167DAF1E" w:rsidR="00673D41" w:rsidRPr="00D036DE" w:rsidRDefault="00673D41" w:rsidP="00673D41">
            <w:pPr>
              <w:jc w:val="right"/>
              <w:rPr>
                <w:rFonts w:ascii="Arial" w:hAnsi="Arial" w:cs="Arial"/>
                <w:bCs/>
                <w:sz w:val="18"/>
                <w:szCs w:val="18"/>
              </w:rPr>
            </w:pPr>
            <w:r w:rsidRPr="00D036DE">
              <w:rPr>
                <w:rFonts w:ascii="Arial" w:hAnsi="Arial" w:cs="Arial"/>
                <w:sz w:val="18"/>
                <w:szCs w:val="18"/>
              </w:rPr>
              <w:t>11,655</w:t>
            </w:r>
          </w:p>
        </w:tc>
        <w:tc>
          <w:tcPr>
            <w:tcW w:w="750" w:type="pct"/>
            <w:tcBorders>
              <w:top w:val="single" w:sz="4" w:space="0" w:color="auto"/>
              <w:left w:val="nil"/>
              <w:bottom w:val="nil"/>
              <w:right w:val="nil"/>
            </w:tcBorders>
            <w:noWrap/>
          </w:tcPr>
          <w:p w14:paraId="3A71AFE8" w14:textId="0273DC5E"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single" w:sz="4" w:space="0" w:color="auto"/>
              <w:left w:val="nil"/>
              <w:bottom w:val="nil"/>
              <w:right w:val="nil"/>
            </w:tcBorders>
            <w:noWrap/>
          </w:tcPr>
          <w:p w14:paraId="367635B1" w14:textId="0A3034C0" w:rsidR="00673D41" w:rsidRPr="00D036DE" w:rsidRDefault="00673D41" w:rsidP="00673D41">
            <w:pPr>
              <w:jc w:val="right"/>
              <w:rPr>
                <w:rFonts w:ascii="Arial" w:hAnsi="Arial" w:cs="Arial"/>
                <w:bCs/>
                <w:sz w:val="18"/>
                <w:szCs w:val="18"/>
              </w:rPr>
            </w:pPr>
            <w:r w:rsidRPr="00D036DE">
              <w:rPr>
                <w:rFonts w:ascii="Arial" w:hAnsi="Arial" w:cs="Arial"/>
                <w:sz w:val="18"/>
                <w:szCs w:val="18"/>
              </w:rPr>
              <w:t>11,655</w:t>
            </w:r>
          </w:p>
        </w:tc>
      </w:tr>
      <w:tr w:rsidR="00673D41" w:rsidRPr="00D036DE" w14:paraId="1DD57CEE" w14:textId="77777777" w:rsidTr="00E71138">
        <w:trPr>
          <w:trHeight w:val="225"/>
        </w:trPr>
        <w:tc>
          <w:tcPr>
            <w:tcW w:w="2333" w:type="pct"/>
            <w:tcBorders>
              <w:top w:val="nil"/>
              <w:left w:val="nil"/>
              <w:bottom w:val="nil"/>
              <w:right w:val="nil"/>
            </w:tcBorders>
            <w:vAlign w:val="bottom"/>
          </w:tcPr>
          <w:p w14:paraId="62CD3C8B" w14:textId="77777777" w:rsidR="00673D41" w:rsidRPr="00D036DE" w:rsidRDefault="00673D41" w:rsidP="00673D41">
            <w:pPr>
              <w:rPr>
                <w:rFonts w:ascii="Arial" w:hAnsi="Arial" w:cs="Arial"/>
                <w:sz w:val="18"/>
                <w:szCs w:val="18"/>
              </w:rPr>
            </w:pPr>
            <w:r w:rsidRPr="00D036DE">
              <w:rPr>
                <w:rFonts w:ascii="Arial" w:hAnsi="Arial" w:cs="Arial"/>
                <w:sz w:val="18"/>
                <w:szCs w:val="18"/>
              </w:rPr>
              <w:t>Cost of sales</w:t>
            </w:r>
          </w:p>
        </w:tc>
        <w:tc>
          <w:tcPr>
            <w:tcW w:w="501" w:type="pct"/>
            <w:tcBorders>
              <w:top w:val="nil"/>
              <w:left w:val="nil"/>
              <w:bottom w:val="nil"/>
              <w:right w:val="nil"/>
            </w:tcBorders>
            <w:noWrap/>
            <w:vAlign w:val="bottom"/>
          </w:tcPr>
          <w:p w14:paraId="769885B9" w14:textId="77777777" w:rsidR="00673D41" w:rsidRPr="00D036DE" w:rsidRDefault="00673D41" w:rsidP="00673D41">
            <w:pPr>
              <w:jc w:val="center"/>
              <w:rPr>
                <w:rFonts w:ascii="Arial" w:hAnsi="Arial" w:cs="Arial"/>
                <w:sz w:val="18"/>
                <w:szCs w:val="18"/>
              </w:rPr>
            </w:pPr>
          </w:p>
        </w:tc>
        <w:tc>
          <w:tcPr>
            <w:tcW w:w="722" w:type="pct"/>
            <w:tcBorders>
              <w:top w:val="nil"/>
              <w:left w:val="nil"/>
              <w:bottom w:val="nil"/>
              <w:right w:val="nil"/>
            </w:tcBorders>
            <w:noWrap/>
          </w:tcPr>
          <w:p w14:paraId="544EF341" w14:textId="011785BE" w:rsidR="00673D41" w:rsidRPr="00D036DE" w:rsidRDefault="00673D41" w:rsidP="00673D41">
            <w:pPr>
              <w:jc w:val="right"/>
              <w:rPr>
                <w:rFonts w:ascii="Arial" w:hAnsi="Arial" w:cs="Arial"/>
                <w:bCs/>
                <w:sz w:val="18"/>
                <w:szCs w:val="18"/>
              </w:rPr>
            </w:pPr>
            <w:r w:rsidRPr="00D036DE">
              <w:rPr>
                <w:rFonts w:ascii="Arial" w:hAnsi="Arial" w:cs="Arial"/>
                <w:sz w:val="18"/>
                <w:szCs w:val="18"/>
              </w:rPr>
              <w:t>(7,352)</w:t>
            </w:r>
          </w:p>
        </w:tc>
        <w:tc>
          <w:tcPr>
            <w:tcW w:w="750" w:type="pct"/>
            <w:tcBorders>
              <w:top w:val="nil"/>
              <w:left w:val="nil"/>
              <w:bottom w:val="nil"/>
              <w:right w:val="nil"/>
            </w:tcBorders>
            <w:noWrap/>
          </w:tcPr>
          <w:p w14:paraId="73D6F7ED" w14:textId="06DE44DA"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nil"/>
              <w:left w:val="nil"/>
              <w:bottom w:val="nil"/>
              <w:right w:val="nil"/>
            </w:tcBorders>
            <w:noWrap/>
          </w:tcPr>
          <w:p w14:paraId="18F22DD8" w14:textId="70E54FCA" w:rsidR="00673D41" w:rsidRPr="00D036DE" w:rsidRDefault="00673D41" w:rsidP="00673D41">
            <w:pPr>
              <w:jc w:val="right"/>
              <w:rPr>
                <w:rFonts w:ascii="Arial" w:hAnsi="Arial" w:cs="Arial"/>
                <w:bCs/>
                <w:sz w:val="18"/>
                <w:szCs w:val="18"/>
              </w:rPr>
            </w:pPr>
            <w:r w:rsidRPr="00D036DE">
              <w:rPr>
                <w:rFonts w:ascii="Arial" w:hAnsi="Arial" w:cs="Arial"/>
                <w:sz w:val="18"/>
                <w:szCs w:val="18"/>
              </w:rPr>
              <w:t>(7,352)</w:t>
            </w:r>
          </w:p>
        </w:tc>
      </w:tr>
      <w:tr w:rsidR="00673D41" w:rsidRPr="00D036DE" w14:paraId="47BD3EF3" w14:textId="77777777" w:rsidTr="00E71138">
        <w:trPr>
          <w:trHeight w:val="225"/>
        </w:trPr>
        <w:tc>
          <w:tcPr>
            <w:tcW w:w="2333" w:type="pct"/>
            <w:tcBorders>
              <w:top w:val="single" w:sz="4" w:space="0" w:color="auto"/>
              <w:left w:val="nil"/>
              <w:bottom w:val="nil"/>
              <w:right w:val="nil"/>
            </w:tcBorders>
            <w:vAlign w:val="bottom"/>
          </w:tcPr>
          <w:p w14:paraId="2226788D"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Gross profit</w:t>
            </w:r>
          </w:p>
        </w:tc>
        <w:tc>
          <w:tcPr>
            <w:tcW w:w="501" w:type="pct"/>
            <w:tcBorders>
              <w:top w:val="single" w:sz="4" w:space="0" w:color="auto"/>
              <w:left w:val="nil"/>
              <w:bottom w:val="nil"/>
              <w:right w:val="nil"/>
            </w:tcBorders>
            <w:noWrap/>
            <w:vAlign w:val="bottom"/>
          </w:tcPr>
          <w:p w14:paraId="38EB74A4"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 </w:t>
            </w:r>
          </w:p>
        </w:tc>
        <w:tc>
          <w:tcPr>
            <w:tcW w:w="722" w:type="pct"/>
            <w:tcBorders>
              <w:top w:val="single" w:sz="4" w:space="0" w:color="auto"/>
              <w:left w:val="nil"/>
              <w:bottom w:val="nil"/>
              <w:right w:val="nil"/>
            </w:tcBorders>
            <w:noWrap/>
          </w:tcPr>
          <w:p w14:paraId="3BE692FE" w14:textId="44F075D4" w:rsidR="00673D41" w:rsidRPr="00D036DE" w:rsidRDefault="00673D41" w:rsidP="00673D41">
            <w:pPr>
              <w:jc w:val="right"/>
              <w:rPr>
                <w:rFonts w:ascii="Arial" w:hAnsi="Arial" w:cs="Arial"/>
                <w:bCs/>
                <w:sz w:val="18"/>
                <w:szCs w:val="18"/>
              </w:rPr>
            </w:pPr>
            <w:r w:rsidRPr="00D036DE">
              <w:rPr>
                <w:rFonts w:ascii="Arial" w:hAnsi="Arial" w:cs="Arial"/>
                <w:sz w:val="18"/>
                <w:szCs w:val="18"/>
              </w:rPr>
              <w:t>4,303</w:t>
            </w:r>
          </w:p>
        </w:tc>
        <w:tc>
          <w:tcPr>
            <w:tcW w:w="750" w:type="pct"/>
            <w:tcBorders>
              <w:top w:val="single" w:sz="4" w:space="0" w:color="auto"/>
              <w:left w:val="nil"/>
              <w:bottom w:val="nil"/>
              <w:right w:val="nil"/>
            </w:tcBorders>
            <w:noWrap/>
          </w:tcPr>
          <w:p w14:paraId="17A1E4D4" w14:textId="0ABF14D9"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single" w:sz="4" w:space="0" w:color="auto"/>
              <w:left w:val="nil"/>
              <w:bottom w:val="nil"/>
              <w:right w:val="nil"/>
            </w:tcBorders>
            <w:noWrap/>
          </w:tcPr>
          <w:p w14:paraId="38D46897" w14:textId="1F5B8BF8" w:rsidR="00673D41" w:rsidRPr="00D036DE" w:rsidRDefault="00673D41" w:rsidP="00673D41">
            <w:pPr>
              <w:jc w:val="right"/>
              <w:rPr>
                <w:rFonts w:ascii="Arial" w:hAnsi="Arial" w:cs="Arial"/>
                <w:bCs/>
                <w:sz w:val="18"/>
                <w:szCs w:val="18"/>
              </w:rPr>
            </w:pPr>
            <w:r w:rsidRPr="00D036DE">
              <w:rPr>
                <w:rFonts w:ascii="Arial" w:hAnsi="Arial" w:cs="Arial"/>
                <w:sz w:val="18"/>
                <w:szCs w:val="18"/>
              </w:rPr>
              <w:t>4,303</w:t>
            </w:r>
          </w:p>
        </w:tc>
      </w:tr>
      <w:tr w:rsidR="00673D41" w:rsidRPr="00D036DE" w14:paraId="67EBA3E7" w14:textId="77777777" w:rsidTr="00E71138">
        <w:trPr>
          <w:trHeight w:val="225"/>
        </w:trPr>
        <w:tc>
          <w:tcPr>
            <w:tcW w:w="2333" w:type="pct"/>
            <w:tcBorders>
              <w:top w:val="nil"/>
              <w:left w:val="nil"/>
              <w:bottom w:val="nil"/>
              <w:right w:val="nil"/>
            </w:tcBorders>
            <w:vAlign w:val="bottom"/>
          </w:tcPr>
          <w:p w14:paraId="4224BECD" w14:textId="22842CDD" w:rsidR="00673D41" w:rsidRPr="00D036DE" w:rsidRDefault="00673D41" w:rsidP="00673D41">
            <w:pPr>
              <w:rPr>
                <w:rFonts w:ascii="Arial" w:hAnsi="Arial" w:cs="Arial"/>
                <w:sz w:val="18"/>
                <w:szCs w:val="18"/>
              </w:rPr>
            </w:pPr>
            <w:r w:rsidRPr="00D036DE">
              <w:rPr>
                <w:rFonts w:ascii="Arial" w:hAnsi="Arial" w:cs="Arial"/>
                <w:sz w:val="18"/>
                <w:szCs w:val="18"/>
              </w:rPr>
              <w:t xml:space="preserve">Selling and distribution expenses </w:t>
            </w:r>
          </w:p>
        </w:tc>
        <w:tc>
          <w:tcPr>
            <w:tcW w:w="501" w:type="pct"/>
            <w:tcBorders>
              <w:top w:val="nil"/>
              <w:left w:val="nil"/>
              <w:bottom w:val="nil"/>
              <w:right w:val="nil"/>
            </w:tcBorders>
            <w:noWrap/>
            <w:vAlign w:val="bottom"/>
          </w:tcPr>
          <w:p w14:paraId="16B8A61A" w14:textId="77777777" w:rsidR="00673D41" w:rsidRPr="00D036DE" w:rsidRDefault="00673D41" w:rsidP="00673D41">
            <w:pPr>
              <w:jc w:val="center"/>
              <w:rPr>
                <w:rFonts w:ascii="Arial" w:hAnsi="Arial" w:cs="Arial"/>
                <w:sz w:val="18"/>
                <w:szCs w:val="18"/>
              </w:rPr>
            </w:pPr>
          </w:p>
        </w:tc>
        <w:tc>
          <w:tcPr>
            <w:tcW w:w="722" w:type="pct"/>
            <w:tcBorders>
              <w:top w:val="nil"/>
              <w:left w:val="nil"/>
              <w:bottom w:val="nil"/>
              <w:right w:val="nil"/>
            </w:tcBorders>
            <w:noWrap/>
          </w:tcPr>
          <w:p w14:paraId="44C8EEF0" w14:textId="4C95BE53" w:rsidR="00673D41" w:rsidRPr="00D036DE" w:rsidRDefault="00673D41" w:rsidP="00673D41">
            <w:pPr>
              <w:jc w:val="right"/>
              <w:rPr>
                <w:rFonts w:ascii="Arial" w:hAnsi="Arial" w:cs="Arial"/>
                <w:bCs/>
                <w:sz w:val="18"/>
                <w:szCs w:val="18"/>
              </w:rPr>
            </w:pPr>
            <w:r w:rsidRPr="00D036DE">
              <w:rPr>
                <w:rFonts w:ascii="Arial" w:hAnsi="Arial" w:cs="Arial"/>
                <w:sz w:val="18"/>
                <w:szCs w:val="18"/>
              </w:rPr>
              <w:t>(2,863)</w:t>
            </w:r>
          </w:p>
        </w:tc>
        <w:tc>
          <w:tcPr>
            <w:tcW w:w="750" w:type="pct"/>
            <w:tcBorders>
              <w:top w:val="nil"/>
              <w:left w:val="nil"/>
              <w:bottom w:val="nil"/>
              <w:right w:val="nil"/>
            </w:tcBorders>
            <w:noWrap/>
          </w:tcPr>
          <w:p w14:paraId="6B834F91" w14:textId="23250B10" w:rsidR="00673D41" w:rsidRPr="00D036DE" w:rsidRDefault="00673D41" w:rsidP="00673D41">
            <w:pPr>
              <w:jc w:val="right"/>
              <w:rPr>
                <w:rFonts w:ascii="Arial" w:hAnsi="Arial" w:cs="Arial"/>
                <w:bCs/>
                <w:sz w:val="18"/>
                <w:szCs w:val="18"/>
              </w:rPr>
            </w:pPr>
            <w:r w:rsidRPr="00D036DE">
              <w:rPr>
                <w:rFonts w:ascii="Arial" w:hAnsi="Arial" w:cs="Arial"/>
                <w:sz w:val="18"/>
                <w:szCs w:val="18"/>
              </w:rPr>
              <w:t>14</w:t>
            </w:r>
          </w:p>
        </w:tc>
        <w:tc>
          <w:tcPr>
            <w:tcW w:w="694" w:type="pct"/>
            <w:tcBorders>
              <w:top w:val="nil"/>
              <w:left w:val="nil"/>
              <w:bottom w:val="nil"/>
              <w:right w:val="nil"/>
            </w:tcBorders>
            <w:noWrap/>
          </w:tcPr>
          <w:p w14:paraId="27905A79" w14:textId="558CA8E3" w:rsidR="00673D41" w:rsidRPr="00D036DE" w:rsidRDefault="00673D41" w:rsidP="00673D41">
            <w:pPr>
              <w:jc w:val="right"/>
              <w:rPr>
                <w:rFonts w:ascii="Arial" w:hAnsi="Arial" w:cs="Arial"/>
                <w:bCs/>
                <w:sz w:val="18"/>
                <w:szCs w:val="18"/>
              </w:rPr>
            </w:pPr>
            <w:r w:rsidRPr="00D036DE">
              <w:rPr>
                <w:rFonts w:ascii="Arial" w:hAnsi="Arial" w:cs="Arial"/>
                <w:sz w:val="18"/>
                <w:szCs w:val="18"/>
              </w:rPr>
              <w:t>(2,849)</w:t>
            </w:r>
          </w:p>
        </w:tc>
      </w:tr>
      <w:tr w:rsidR="00673D41" w:rsidRPr="00D036DE" w14:paraId="3355ACC8" w14:textId="77777777" w:rsidTr="00E71138">
        <w:trPr>
          <w:trHeight w:val="225"/>
        </w:trPr>
        <w:tc>
          <w:tcPr>
            <w:tcW w:w="2333" w:type="pct"/>
            <w:tcBorders>
              <w:top w:val="nil"/>
              <w:left w:val="nil"/>
              <w:bottom w:val="nil"/>
              <w:right w:val="nil"/>
            </w:tcBorders>
            <w:vAlign w:val="bottom"/>
          </w:tcPr>
          <w:p w14:paraId="55FBCDDA" w14:textId="77777777" w:rsidR="00673D41" w:rsidRPr="00D036DE" w:rsidRDefault="00673D41" w:rsidP="00673D41">
            <w:pPr>
              <w:rPr>
                <w:rFonts w:ascii="Arial" w:hAnsi="Arial" w:cs="Arial"/>
                <w:sz w:val="18"/>
                <w:szCs w:val="18"/>
              </w:rPr>
            </w:pPr>
            <w:r w:rsidRPr="00D036DE">
              <w:rPr>
                <w:rFonts w:ascii="Arial" w:hAnsi="Arial" w:cs="Arial"/>
                <w:sz w:val="18"/>
                <w:szCs w:val="18"/>
              </w:rPr>
              <w:t>Administrative expenses</w:t>
            </w:r>
          </w:p>
        </w:tc>
        <w:tc>
          <w:tcPr>
            <w:tcW w:w="501" w:type="pct"/>
            <w:tcBorders>
              <w:top w:val="nil"/>
              <w:left w:val="nil"/>
              <w:bottom w:val="nil"/>
              <w:right w:val="nil"/>
            </w:tcBorders>
            <w:noWrap/>
            <w:vAlign w:val="bottom"/>
          </w:tcPr>
          <w:p w14:paraId="3815047B" w14:textId="77777777" w:rsidR="00673D41" w:rsidRPr="00D036DE" w:rsidRDefault="00673D41" w:rsidP="00673D41">
            <w:pPr>
              <w:jc w:val="center"/>
              <w:rPr>
                <w:rFonts w:ascii="Arial" w:hAnsi="Arial" w:cs="Arial"/>
                <w:sz w:val="18"/>
                <w:szCs w:val="18"/>
              </w:rPr>
            </w:pPr>
          </w:p>
        </w:tc>
        <w:tc>
          <w:tcPr>
            <w:tcW w:w="722" w:type="pct"/>
            <w:tcBorders>
              <w:top w:val="nil"/>
              <w:left w:val="nil"/>
              <w:bottom w:val="nil"/>
              <w:right w:val="nil"/>
            </w:tcBorders>
            <w:noWrap/>
          </w:tcPr>
          <w:p w14:paraId="1959A5D2" w14:textId="4D70DA27" w:rsidR="00673D41" w:rsidRPr="00D036DE" w:rsidRDefault="00673D41" w:rsidP="00673D41">
            <w:pPr>
              <w:jc w:val="right"/>
              <w:rPr>
                <w:rFonts w:ascii="Arial" w:hAnsi="Arial" w:cs="Arial"/>
                <w:bCs/>
                <w:sz w:val="18"/>
                <w:szCs w:val="18"/>
              </w:rPr>
            </w:pPr>
            <w:r w:rsidRPr="00D036DE">
              <w:rPr>
                <w:rFonts w:ascii="Arial" w:hAnsi="Arial" w:cs="Arial"/>
                <w:sz w:val="18"/>
                <w:szCs w:val="18"/>
              </w:rPr>
              <w:t>(782)</w:t>
            </w:r>
          </w:p>
        </w:tc>
        <w:tc>
          <w:tcPr>
            <w:tcW w:w="750" w:type="pct"/>
            <w:tcBorders>
              <w:top w:val="nil"/>
              <w:left w:val="nil"/>
              <w:bottom w:val="nil"/>
              <w:right w:val="nil"/>
            </w:tcBorders>
            <w:noWrap/>
          </w:tcPr>
          <w:p w14:paraId="1F3B398A" w14:textId="7ADC9D63" w:rsidR="00673D41" w:rsidRPr="00D036DE" w:rsidRDefault="00673D41" w:rsidP="00673D41">
            <w:pPr>
              <w:jc w:val="right"/>
              <w:rPr>
                <w:rFonts w:ascii="Arial" w:hAnsi="Arial" w:cs="Arial"/>
                <w:bCs/>
                <w:sz w:val="18"/>
                <w:szCs w:val="18"/>
              </w:rPr>
            </w:pPr>
            <w:r w:rsidRPr="00D036DE">
              <w:rPr>
                <w:rFonts w:ascii="Arial" w:hAnsi="Arial" w:cs="Arial"/>
                <w:sz w:val="18"/>
                <w:szCs w:val="18"/>
              </w:rPr>
              <w:t>(15)</w:t>
            </w:r>
          </w:p>
        </w:tc>
        <w:tc>
          <w:tcPr>
            <w:tcW w:w="694" w:type="pct"/>
            <w:tcBorders>
              <w:top w:val="nil"/>
              <w:left w:val="nil"/>
              <w:bottom w:val="nil"/>
              <w:right w:val="nil"/>
            </w:tcBorders>
            <w:noWrap/>
          </w:tcPr>
          <w:p w14:paraId="3E1B2B37" w14:textId="10C67E5A" w:rsidR="00673D41" w:rsidRPr="00D036DE" w:rsidRDefault="00673D41" w:rsidP="00673D41">
            <w:pPr>
              <w:jc w:val="right"/>
              <w:rPr>
                <w:rFonts w:ascii="Arial" w:hAnsi="Arial" w:cs="Arial"/>
                <w:bCs/>
                <w:sz w:val="18"/>
                <w:szCs w:val="18"/>
              </w:rPr>
            </w:pPr>
            <w:r w:rsidRPr="00D036DE">
              <w:rPr>
                <w:rFonts w:ascii="Arial" w:hAnsi="Arial" w:cs="Arial"/>
                <w:sz w:val="18"/>
                <w:szCs w:val="18"/>
              </w:rPr>
              <w:t>(797)</w:t>
            </w:r>
          </w:p>
        </w:tc>
      </w:tr>
      <w:tr w:rsidR="00673D41" w:rsidRPr="00D036DE" w14:paraId="3D463E43" w14:textId="77777777" w:rsidTr="00E71138">
        <w:trPr>
          <w:trHeight w:val="225"/>
        </w:trPr>
        <w:tc>
          <w:tcPr>
            <w:tcW w:w="2333" w:type="pct"/>
            <w:tcBorders>
              <w:top w:val="nil"/>
              <w:left w:val="nil"/>
              <w:bottom w:val="nil"/>
              <w:right w:val="nil"/>
            </w:tcBorders>
            <w:vAlign w:val="bottom"/>
          </w:tcPr>
          <w:p w14:paraId="78D2394A" w14:textId="77777777" w:rsidR="00673D41" w:rsidRPr="00D036DE" w:rsidRDefault="00673D41" w:rsidP="00673D41">
            <w:pPr>
              <w:rPr>
                <w:rFonts w:ascii="Arial" w:hAnsi="Arial" w:cs="Arial"/>
                <w:sz w:val="18"/>
                <w:szCs w:val="18"/>
              </w:rPr>
            </w:pPr>
            <w:r w:rsidRPr="00D036DE">
              <w:rPr>
                <w:rFonts w:ascii="Arial" w:hAnsi="Arial" w:cs="Arial"/>
                <w:sz w:val="18"/>
                <w:szCs w:val="18"/>
              </w:rPr>
              <w:t>Other income</w:t>
            </w:r>
          </w:p>
        </w:tc>
        <w:tc>
          <w:tcPr>
            <w:tcW w:w="501" w:type="pct"/>
            <w:tcBorders>
              <w:top w:val="nil"/>
              <w:left w:val="nil"/>
              <w:bottom w:val="nil"/>
              <w:right w:val="nil"/>
            </w:tcBorders>
            <w:noWrap/>
            <w:vAlign w:val="bottom"/>
          </w:tcPr>
          <w:p w14:paraId="33ECB469" w14:textId="77777777" w:rsidR="00673D41" w:rsidRPr="00D036DE" w:rsidRDefault="00673D41" w:rsidP="00673D41">
            <w:pPr>
              <w:jc w:val="center"/>
              <w:rPr>
                <w:rFonts w:ascii="Arial" w:hAnsi="Arial" w:cs="Arial"/>
                <w:sz w:val="18"/>
                <w:szCs w:val="18"/>
              </w:rPr>
            </w:pPr>
          </w:p>
        </w:tc>
        <w:tc>
          <w:tcPr>
            <w:tcW w:w="722" w:type="pct"/>
            <w:tcBorders>
              <w:top w:val="nil"/>
              <w:left w:val="nil"/>
              <w:bottom w:val="nil"/>
              <w:right w:val="nil"/>
            </w:tcBorders>
            <w:noWrap/>
          </w:tcPr>
          <w:p w14:paraId="1AD1E29C" w14:textId="1286E5C7" w:rsidR="00673D41" w:rsidRPr="00D036DE" w:rsidRDefault="00673D41" w:rsidP="00673D41">
            <w:pPr>
              <w:jc w:val="right"/>
              <w:rPr>
                <w:rFonts w:ascii="Arial" w:hAnsi="Arial" w:cs="Arial"/>
                <w:bCs/>
                <w:sz w:val="18"/>
                <w:szCs w:val="18"/>
              </w:rPr>
            </w:pPr>
            <w:r w:rsidRPr="00D036DE">
              <w:rPr>
                <w:rFonts w:ascii="Arial" w:hAnsi="Arial" w:cs="Arial"/>
                <w:sz w:val="18"/>
                <w:szCs w:val="18"/>
              </w:rPr>
              <w:t>24</w:t>
            </w:r>
          </w:p>
        </w:tc>
        <w:tc>
          <w:tcPr>
            <w:tcW w:w="750" w:type="pct"/>
            <w:tcBorders>
              <w:top w:val="nil"/>
              <w:left w:val="nil"/>
              <w:bottom w:val="nil"/>
              <w:right w:val="nil"/>
            </w:tcBorders>
            <w:noWrap/>
          </w:tcPr>
          <w:p w14:paraId="00EF3293" w14:textId="466F7F96" w:rsidR="00673D41" w:rsidRPr="00D036DE" w:rsidRDefault="00673D41" w:rsidP="00673D41">
            <w:pPr>
              <w:jc w:val="right"/>
              <w:rPr>
                <w:rFonts w:ascii="Arial" w:hAnsi="Arial" w:cs="Arial"/>
                <w:bCs/>
                <w:sz w:val="18"/>
                <w:szCs w:val="18"/>
              </w:rPr>
            </w:pPr>
            <w:r w:rsidRPr="00D036DE">
              <w:rPr>
                <w:rFonts w:ascii="Arial" w:hAnsi="Arial" w:cs="Arial"/>
                <w:sz w:val="18"/>
                <w:szCs w:val="18"/>
              </w:rPr>
              <w:t>1</w:t>
            </w:r>
          </w:p>
        </w:tc>
        <w:tc>
          <w:tcPr>
            <w:tcW w:w="694" w:type="pct"/>
            <w:tcBorders>
              <w:top w:val="nil"/>
              <w:left w:val="nil"/>
              <w:bottom w:val="nil"/>
              <w:right w:val="nil"/>
            </w:tcBorders>
            <w:noWrap/>
          </w:tcPr>
          <w:p w14:paraId="7373D1D8" w14:textId="124DA53B" w:rsidR="00673D41" w:rsidRPr="00D036DE" w:rsidRDefault="00673D41" w:rsidP="00673D41">
            <w:pPr>
              <w:jc w:val="right"/>
              <w:rPr>
                <w:rFonts w:ascii="Arial" w:hAnsi="Arial" w:cs="Arial"/>
                <w:bCs/>
                <w:sz w:val="18"/>
                <w:szCs w:val="18"/>
              </w:rPr>
            </w:pPr>
            <w:r w:rsidRPr="00D036DE">
              <w:rPr>
                <w:rFonts w:ascii="Arial" w:hAnsi="Arial" w:cs="Arial"/>
                <w:sz w:val="18"/>
                <w:szCs w:val="18"/>
              </w:rPr>
              <w:t>25</w:t>
            </w:r>
          </w:p>
        </w:tc>
      </w:tr>
      <w:tr w:rsidR="00673D41" w:rsidRPr="00D036DE" w14:paraId="238A0FFD" w14:textId="77777777" w:rsidTr="0095082A">
        <w:trPr>
          <w:trHeight w:val="227"/>
        </w:trPr>
        <w:tc>
          <w:tcPr>
            <w:tcW w:w="2834" w:type="pct"/>
            <w:gridSpan w:val="2"/>
            <w:tcBorders>
              <w:top w:val="nil"/>
              <w:left w:val="nil"/>
              <w:bottom w:val="nil"/>
              <w:right w:val="nil"/>
            </w:tcBorders>
            <w:vAlign w:val="center"/>
          </w:tcPr>
          <w:p w14:paraId="0FB69494" w14:textId="0BBF09E9" w:rsidR="00673D41" w:rsidRPr="00D036DE" w:rsidRDefault="00673D41" w:rsidP="00673D41">
            <w:pPr>
              <w:rPr>
                <w:rFonts w:ascii="Arial" w:hAnsi="Arial" w:cs="Arial"/>
                <w:sz w:val="18"/>
                <w:szCs w:val="18"/>
              </w:rPr>
            </w:pPr>
            <w:r w:rsidRPr="00D036DE">
              <w:rPr>
                <w:rFonts w:ascii="Arial" w:hAnsi="Arial" w:cs="Arial"/>
                <w:sz w:val="18"/>
                <w:szCs w:val="18"/>
              </w:rPr>
              <w:t>Share of post-tax results of joint ventures and associates</w:t>
            </w:r>
          </w:p>
        </w:tc>
        <w:tc>
          <w:tcPr>
            <w:tcW w:w="722" w:type="pct"/>
            <w:tcBorders>
              <w:top w:val="nil"/>
              <w:left w:val="nil"/>
              <w:bottom w:val="nil"/>
              <w:right w:val="nil"/>
            </w:tcBorders>
            <w:noWrap/>
            <w:vAlign w:val="bottom"/>
          </w:tcPr>
          <w:p w14:paraId="6A6EB4D3" w14:textId="31E13FDA" w:rsidR="00673D41" w:rsidRPr="00D036DE" w:rsidRDefault="00D86398" w:rsidP="00673D41">
            <w:pPr>
              <w:jc w:val="right"/>
              <w:rPr>
                <w:rFonts w:ascii="Arial" w:hAnsi="Arial" w:cs="Arial"/>
                <w:bCs/>
                <w:sz w:val="18"/>
                <w:szCs w:val="18"/>
              </w:rPr>
            </w:pPr>
            <w:r w:rsidRPr="00D036DE">
              <w:rPr>
                <w:rFonts w:ascii="Arial" w:hAnsi="Arial" w:cs="Arial"/>
                <w:bCs/>
                <w:sz w:val="18"/>
                <w:szCs w:val="18"/>
              </w:rPr>
              <w:t>3</w:t>
            </w:r>
          </w:p>
        </w:tc>
        <w:tc>
          <w:tcPr>
            <w:tcW w:w="750" w:type="pct"/>
            <w:tcBorders>
              <w:top w:val="nil"/>
              <w:left w:val="nil"/>
              <w:bottom w:val="nil"/>
              <w:right w:val="nil"/>
            </w:tcBorders>
            <w:noWrap/>
            <w:vAlign w:val="bottom"/>
          </w:tcPr>
          <w:p w14:paraId="341BF24C" w14:textId="68655048" w:rsidR="00673D41" w:rsidRPr="00D036DE" w:rsidRDefault="00D86398"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nil"/>
              <w:left w:val="nil"/>
              <w:bottom w:val="nil"/>
              <w:right w:val="nil"/>
            </w:tcBorders>
            <w:noWrap/>
            <w:vAlign w:val="bottom"/>
          </w:tcPr>
          <w:p w14:paraId="2F2B19D0" w14:textId="5907134A" w:rsidR="00673D41" w:rsidRPr="00D036DE" w:rsidRDefault="00D86398" w:rsidP="00673D41">
            <w:pPr>
              <w:jc w:val="right"/>
              <w:rPr>
                <w:rFonts w:ascii="Arial" w:hAnsi="Arial" w:cs="Arial"/>
                <w:bCs/>
                <w:sz w:val="18"/>
                <w:szCs w:val="18"/>
              </w:rPr>
            </w:pPr>
            <w:r w:rsidRPr="00D036DE">
              <w:rPr>
                <w:rFonts w:ascii="Arial" w:hAnsi="Arial" w:cs="Arial"/>
                <w:bCs/>
                <w:sz w:val="18"/>
                <w:szCs w:val="18"/>
              </w:rPr>
              <w:t>3</w:t>
            </w:r>
          </w:p>
        </w:tc>
      </w:tr>
      <w:tr w:rsidR="00673D41" w:rsidRPr="00D036DE" w14:paraId="01A91216" w14:textId="77777777" w:rsidTr="00E71138">
        <w:trPr>
          <w:trHeight w:val="225"/>
        </w:trPr>
        <w:tc>
          <w:tcPr>
            <w:tcW w:w="2333" w:type="pct"/>
            <w:tcBorders>
              <w:top w:val="single" w:sz="4" w:space="0" w:color="auto"/>
              <w:left w:val="nil"/>
              <w:bottom w:val="nil"/>
              <w:right w:val="nil"/>
            </w:tcBorders>
            <w:vAlign w:val="bottom"/>
          </w:tcPr>
          <w:p w14:paraId="02942512"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 xml:space="preserve">Operating profit </w:t>
            </w:r>
          </w:p>
        </w:tc>
        <w:tc>
          <w:tcPr>
            <w:tcW w:w="501" w:type="pct"/>
            <w:tcBorders>
              <w:top w:val="single" w:sz="4" w:space="0" w:color="auto"/>
              <w:left w:val="nil"/>
              <w:bottom w:val="nil"/>
              <w:right w:val="nil"/>
            </w:tcBorders>
            <w:vAlign w:val="bottom"/>
          </w:tcPr>
          <w:p w14:paraId="085ED3F2"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 </w:t>
            </w:r>
          </w:p>
        </w:tc>
        <w:tc>
          <w:tcPr>
            <w:tcW w:w="722" w:type="pct"/>
            <w:tcBorders>
              <w:top w:val="single" w:sz="4" w:space="0" w:color="auto"/>
              <w:left w:val="nil"/>
              <w:bottom w:val="nil"/>
              <w:right w:val="nil"/>
            </w:tcBorders>
            <w:noWrap/>
          </w:tcPr>
          <w:p w14:paraId="38F5AB6E" w14:textId="77CF0EB9" w:rsidR="00673D41" w:rsidRPr="00D036DE" w:rsidRDefault="00673D41" w:rsidP="00673D41">
            <w:pPr>
              <w:jc w:val="right"/>
              <w:rPr>
                <w:rFonts w:ascii="Arial" w:hAnsi="Arial" w:cs="Arial"/>
                <w:bCs/>
                <w:sz w:val="18"/>
                <w:szCs w:val="18"/>
              </w:rPr>
            </w:pPr>
            <w:r w:rsidRPr="00D036DE">
              <w:rPr>
                <w:rFonts w:ascii="Arial" w:hAnsi="Arial" w:cs="Arial"/>
                <w:sz w:val="18"/>
                <w:szCs w:val="18"/>
              </w:rPr>
              <w:t>685</w:t>
            </w:r>
          </w:p>
        </w:tc>
        <w:tc>
          <w:tcPr>
            <w:tcW w:w="750" w:type="pct"/>
            <w:tcBorders>
              <w:top w:val="single" w:sz="4" w:space="0" w:color="auto"/>
              <w:left w:val="nil"/>
              <w:bottom w:val="nil"/>
              <w:right w:val="nil"/>
            </w:tcBorders>
            <w:noWrap/>
          </w:tcPr>
          <w:p w14:paraId="43BE747E" w14:textId="6303FAF5"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single" w:sz="4" w:space="0" w:color="auto"/>
              <w:left w:val="nil"/>
              <w:bottom w:val="nil"/>
              <w:right w:val="nil"/>
            </w:tcBorders>
            <w:noWrap/>
          </w:tcPr>
          <w:p w14:paraId="7C87D2A6" w14:textId="10AC2BAE" w:rsidR="00673D41" w:rsidRPr="00D036DE" w:rsidRDefault="00673D41" w:rsidP="00673D41">
            <w:pPr>
              <w:jc w:val="right"/>
              <w:rPr>
                <w:rFonts w:ascii="Arial" w:hAnsi="Arial" w:cs="Arial"/>
                <w:bCs/>
                <w:sz w:val="18"/>
                <w:szCs w:val="18"/>
              </w:rPr>
            </w:pPr>
            <w:r w:rsidRPr="00D036DE">
              <w:rPr>
                <w:rFonts w:ascii="Arial" w:hAnsi="Arial" w:cs="Arial"/>
                <w:sz w:val="18"/>
                <w:szCs w:val="18"/>
              </w:rPr>
              <w:t>685</w:t>
            </w:r>
          </w:p>
        </w:tc>
      </w:tr>
      <w:tr w:rsidR="00673D41" w:rsidRPr="00D036DE" w14:paraId="5ECC9BAF" w14:textId="77777777" w:rsidTr="00E71138">
        <w:trPr>
          <w:trHeight w:val="225"/>
        </w:trPr>
        <w:tc>
          <w:tcPr>
            <w:tcW w:w="2333" w:type="pct"/>
            <w:tcBorders>
              <w:top w:val="nil"/>
              <w:left w:val="nil"/>
              <w:right w:val="nil"/>
            </w:tcBorders>
            <w:vAlign w:val="bottom"/>
          </w:tcPr>
          <w:p w14:paraId="7B20D27E" w14:textId="77777777" w:rsidR="00673D41" w:rsidRPr="00D036DE" w:rsidRDefault="00673D41" w:rsidP="00673D41">
            <w:pPr>
              <w:rPr>
                <w:rFonts w:ascii="Arial" w:hAnsi="Arial" w:cs="Arial"/>
                <w:sz w:val="18"/>
                <w:szCs w:val="18"/>
              </w:rPr>
            </w:pPr>
            <w:r w:rsidRPr="00D036DE">
              <w:rPr>
                <w:rFonts w:ascii="Arial" w:hAnsi="Arial" w:cs="Arial"/>
                <w:sz w:val="18"/>
                <w:szCs w:val="18"/>
              </w:rPr>
              <w:t>Finance costs</w:t>
            </w:r>
          </w:p>
        </w:tc>
        <w:tc>
          <w:tcPr>
            <w:tcW w:w="501" w:type="pct"/>
            <w:tcBorders>
              <w:top w:val="nil"/>
              <w:left w:val="nil"/>
              <w:right w:val="nil"/>
            </w:tcBorders>
            <w:noWrap/>
            <w:vAlign w:val="bottom"/>
          </w:tcPr>
          <w:p w14:paraId="35383857"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 </w:t>
            </w:r>
          </w:p>
        </w:tc>
        <w:tc>
          <w:tcPr>
            <w:tcW w:w="722" w:type="pct"/>
            <w:tcBorders>
              <w:top w:val="nil"/>
              <w:left w:val="nil"/>
              <w:right w:val="nil"/>
            </w:tcBorders>
            <w:noWrap/>
          </w:tcPr>
          <w:p w14:paraId="48D63227" w14:textId="02263BC2" w:rsidR="00673D41" w:rsidRPr="00D036DE" w:rsidRDefault="00673D41" w:rsidP="00673D41">
            <w:pPr>
              <w:jc w:val="right"/>
              <w:rPr>
                <w:rFonts w:ascii="Arial" w:hAnsi="Arial" w:cs="Arial"/>
                <w:bCs/>
                <w:sz w:val="18"/>
                <w:szCs w:val="18"/>
              </w:rPr>
            </w:pPr>
            <w:r w:rsidRPr="00D036DE">
              <w:rPr>
                <w:rFonts w:ascii="Arial" w:hAnsi="Arial" w:cs="Arial"/>
                <w:sz w:val="18"/>
                <w:szCs w:val="18"/>
              </w:rPr>
              <w:t>(19)</w:t>
            </w:r>
          </w:p>
        </w:tc>
        <w:tc>
          <w:tcPr>
            <w:tcW w:w="750" w:type="pct"/>
            <w:tcBorders>
              <w:top w:val="nil"/>
              <w:left w:val="nil"/>
              <w:right w:val="nil"/>
            </w:tcBorders>
            <w:noWrap/>
          </w:tcPr>
          <w:p w14:paraId="5C4EE61F" w14:textId="1CE152CA"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nil"/>
              <w:left w:val="nil"/>
              <w:right w:val="nil"/>
            </w:tcBorders>
            <w:noWrap/>
          </w:tcPr>
          <w:p w14:paraId="59DF18F0" w14:textId="1129AB49" w:rsidR="00673D41" w:rsidRPr="00D036DE" w:rsidRDefault="00673D41" w:rsidP="00673D41">
            <w:pPr>
              <w:jc w:val="right"/>
              <w:rPr>
                <w:rFonts w:ascii="Arial" w:hAnsi="Arial" w:cs="Arial"/>
                <w:bCs/>
                <w:sz w:val="18"/>
                <w:szCs w:val="18"/>
              </w:rPr>
            </w:pPr>
            <w:r w:rsidRPr="00D036DE">
              <w:rPr>
                <w:rFonts w:ascii="Arial" w:hAnsi="Arial" w:cs="Arial"/>
                <w:sz w:val="18"/>
                <w:szCs w:val="18"/>
              </w:rPr>
              <w:t>(19)</w:t>
            </w:r>
          </w:p>
        </w:tc>
      </w:tr>
      <w:tr w:rsidR="00673D41" w:rsidRPr="00D036DE" w14:paraId="18F40064" w14:textId="77777777" w:rsidTr="00E71138">
        <w:trPr>
          <w:trHeight w:val="225"/>
        </w:trPr>
        <w:tc>
          <w:tcPr>
            <w:tcW w:w="2333" w:type="pct"/>
            <w:tcBorders>
              <w:left w:val="nil"/>
              <w:bottom w:val="single" w:sz="4" w:space="0" w:color="auto"/>
              <w:right w:val="nil"/>
            </w:tcBorders>
            <w:vAlign w:val="bottom"/>
          </w:tcPr>
          <w:p w14:paraId="6A7D6303" w14:textId="77777777" w:rsidR="00673D41" w:rsidRPr="00D036DE" w:rsidRDefault="00673D41" w:rsidP="00673D41">
            <w:pPr>
              <w:rPr>
                <w:rFonts w:ascii="Arial" w:hAnsi="Arial" w:cs="Arial"/>
                <w:sz w:val="18"/>
                <w:szCs w:val="18"/>
              </w:rPr>
            </w:pPr>
            <w:r w:rsidRPr="00D036DE">
              <w:rPr>
                <w:rFonts w:ascii="Arial" w:hAnsi="Arial" w:cs="Arial"/>
                <w:sz w:val="18"/>
                <w:szCs w:val="18"/>
              </w:rPr>
              <w:t>Finance income</w:t>
            </w:r>
          </w:p>
        </w:tc>
        <w:tc>
          <w:tcPr>
            <w:tcW w:w="501" w:type="pct"/>
            <w:tcBorders>
              <w:left w:val="nil"/>
              <w:bottom w:val="single" w:sz="4" w:space="0" w:color="auto"/>
              <w:right w:val="nil"/>
            </w:tcBorders>
            <w:noWrap/>
            <w:vAlign w:val="bottom"/>
          </w:tcPr>
          <w:p w14:paraId="674C4D25" w14:textId="77777777" w:rsidR="00673D41" w:rsidRPr="00D036DE" w:rsidRDefault="00673D41" w:rsidP="00673D41">
            <w:pPr>
              <w:jc w:val="center"/>
              <w:rPr>
                <w:rFonts w:ascii="Arial" w:hAnsi="Arial" w:cs="Arial"/>
                <w:sz w:val="18"/>
                <w:szCs w:val="18"/>
              </w:rPr>
            </w:pPr>
          </w:p>
        </w:tc>
        <w:tc>
          <w:tcPr>
            <w:tcW w:w="722" w:type="pct"/>
            <w:tcBorders>
              <w:left w:val="nil"/>
              <w:bottom w:val="single" w:sz="4" w:space="0" w:color="auto"/>
              <w:right w:val="nil"/>
            </w:tcBorders>
            <w:noWrap/>
          </w:tcPr>
          <w:p w14:paraId="75386339" w14:textId="45C0D004" w:rsidR="00673D41" w:rsidRPr="00D036DE" w:rsidRDefault="00673D41" w:rsidP="00673D41">
            <w:pPr>
              <w:jc w:val="right"/>
              <w:rPr>
                <w:rFonts w:ascii="Arial" w:hAnsi="Arial" w:cs="Arial"/>
                <w:bCs/>
                <w:sz w:val="18"/>
                <w:szCs w:val="18"/>
              </w:rPr>
            </w:pPr>
            <w:r w:rsidRPr="00D036DE">
              <w:rPr>
                <w:rFonts w:ascii="Arial" w:hAnsi="Arial" w:cs="Arial"/>
                <w:sz w:val="18"/>
                <w:szCs w:val="18"/>
              </w:rPr>
              <w:t>16</w:t>
            </w:r>
          </w:p>
        </w:tc>
        <w:tc>
          <w:tcPr>
            <w:tcW w:w="750" w:type="pct"/>
            <w:tcBorders>
              <w:left w:val="nil"/>
              <w:bottom w:val="single" w:sz="4" w:space="0" w:color="auto"/>
              <w:right w:val="nil"/>
            </w:tcBorders>
            <w:noWrap/>
          </w:tcPr>
          <w:p w14:paraId="0F43794C" w14:textId="3E280D16"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left w:val="nil"/>
              <w:bottom w:val="single" w:sz="4" w:space="0" w:color="auto"/>
              <w:right w:val="nil"/>
            </w:tcBorders>
            <w:noWrap/>
          </w:tcPr>
          <w:p w14:paraId="2A910831" w14:textId="69AA0AFE" w:rsidR="00673D41" w:rsidRPr="00D036DE" w:rsidRDefault="00673D41" w:rsidP="00673D41">
            <w:pPr>
              <w:jc w:val="right"/>
              <w:rPr>
                <w:rFonts w:ascii="Arial" w:hAnsi="Arial" w:cs="Arial"/>
                <w:bCs/>
                <w:sz w:val="18"/>
                <w:szCs w:val="18"/>
              </w:rPr>
            </w:pPr>
            <w:r w:rsidRPr="00D036DE">
              <w:rPr>
                <w:rFonts w:ascii="Arial" w:hAnsi="Arial" w:cs="Arial"/>
                <w:sz w:val="18"/>
                <w:szCs w:val="18"/>
              </w:rPr>
              <w:t>16</w:t>
            </w:r>
          </w:p>
        </w:tc>
      </w:tr>
      <w:tr w:rsidR="00673D41" w:rsidRPr="00D036DE" w14:paraId="6C61EC36" w14:textId="77777777" w:rsidTr="00E71138">
        <w:trPr>
          <w:trHeight w:val="225"/>
        </w:trPr>
        <w:tc>
          <w:tcPr>
            <w:tcW w:w="2333" w:type="pct"/>
            <w:tcBorders>
              <w:top w:val="single" w:sz="4" w:space="0" w:color="auto"/>
              <w:left w:val="nil"/>
              <w:bottom w:val="single" w:sz="4" w:space="0" w:color="auto"/>
              <w:right w:val="nil"/>
            </w:tcBorders>
            <w:vAlign w:val="bottom"/>
          </w:tcPr>
          <w:p w14:paraId="63BFC5D5" w14:textId="0F3DF3DD" w:rsidR="00673D41" w:rsidRPr="00D036DE" w:rsidRDefault="00673D41" w:rsidP="00673D41">
            <w:pPr>
              <w:rPr>
                <w:rFonts w:ascii="Arial" w:hAnsi="Arial" w:cs="Arial"/>
                <w:bCs/>
                <w:sz w:val="18"/>
                <w:szCs w:val="18"/>
              </w:rPr>
            </w:pPr>
            <w:r w:rsidRPr="00D036DE">
              <w:rPr>
                <w:rFonts w:ascii="Arial" w:hAnsi="Arial" w:cs="Arial"/>
                <w:bCs/>
                <w:sz w:val="18"/>
                <w:szCs w:val="18"/>
              </w:rPr>
              <w:t>Net finance costs</w:t>
            </w:r>
          </w:p>
        </w:tc>
        <w:tc>
          <w:tcPr>
            <w:tcW w:w="501" w:type="pct"/>
            <w:tcBorders>
              <w:top w:val="single" w:sz="4" w:space="0" w:color="auto"/>
              <w:left w:val="nil"/>
              <w:bottom w:val="single" w:sz="4" w:space="0" w:color="auto"/>
              <w:right w:val="nil"/>
            </w:tcBorders>
            <w:vAlign w:val="bottom"/>
          </w:tcPr>
          <w:p w14:paraId="4F155D7C"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6</w:t>
            </w:r>
          </w:p>
        </w:tc>
        <w:tc>
          <w:tcPr>
            <w:tcW w:w="722" w:type="pct"/>
            <w:tcBorders>
              <w:top w:val="single" w:sz="4" w:space="0" w:color="auto"/>
              <w:left w:val="nil"/>
              <w:bottom w:val="single" w:sz="4" w:space="0" w:color="auto"/>
              <w:right w:val="nil"/>
            </w:tcBorders>
            <w:noWrap/>
          </w:tcPr>
          <w:p w14:paraId="01B0477A" w14:textId="06FB437B" w:rsidR="00673D41" w:rsidRPr="00D036DE" w:rsidRDefault="00673D41" w:rsidP="00673D41">
            <w:pPr>
              <w:jc w:val="right"/>
              <w:rPr>
                <w:rFonts w:ascii="Arial" w:hAnsi="Arial" w:cs="Arial"/>
                <w:bCs/>
                <w:sz w:val="18"/>
                <w:szCs w:val="18"/>
              </w:rPr>
            </w:pPr>
            <w:r w:rsidRPr="00D036DE">
              <w:rPr>
                <w:rFonts w:ascii="Arial" w:hAnsi="Arial" w:cs="Arial"/>
                <w:sz w:val="18"/>
                <w:szCs w:val="18"/>
              </w:rPr>
              <w:t>(3)</w:t>
            </w:r>
          </w:p>
        </w:tc>
        <w:tc>
          <w:tcPr>
            <w:tcW w:w="750" w:type="pct"/>
            <w:tcBorders>
              <w:top w:val="single" w:sz="4" w:space="0" w:color="auto"/>
              <w:left w:val="nil"/>
              <w:bottom w:val="single" w:sz="4" w:space="0" w:color="auto"/>
              <w:right w:val="nil"/>
            </w:tcBorders>
            <w:noWrap/>
          </w:tcPr>
          <w:p w14:paraId="62B2B63C" w14:textId="0AA348CC"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single" w:sz="4" w:space="0" w:color="auto"/>
              <w:left w:val="nil"/>
              <w:bottom w:val="single" w:sz="4" w:space="0" w:color="auto"/>
              <w:right w:val="nil"/>
            </w:tcBorders>
            <w:noWrap/>
          </w:tcPr>
          <w:p w14:paraId="7D060E5C" w14:textId="05FBD394" w:rsidR="00673D41" w:rsidRPr="00D036DE" w:rsidRDefault="00673D41" w:rsidP="00673D41">
            <w:pPr>
              <w:jc w:val="right"/>
              <w:rPr>
                <w:rFonts w:ascii="Arial" w:hAnsi="Arial" w:cs="Arial"/>
                <w:bCs/>
                <w:sz w:val="18"/>
                <w:szCs w:val="18"/>
              </w:rPr>
            </w:pPr>
            <w:r w:rsidRPr="00D036DE">
              <w:rPr>
                <w:rFonts w:ascii="Arial" w:hAnsi="Arial" w:cs="Arial"/>
                <w:sz w:val="18"/>
                <w:szCs w:val="18"/>
              </w:rPr>
              <w:t>(3)</w:t>
            </w:r>
          </w:p>
        </w:tc>
      </w:tr>
      <w:tr w:rsidR="00673D41" w:rsidRPr="00D036DE" w14:paraId="09D91319" w14:textId="77777777" w:rsidTr="00E71138">
        <w:trPr>
          <w:trHeight w:val="225"/>
        </w:trPr>
        <w:tc>
          <w:tcPr>
            <w:tcW w:w="2333" w:type="pct"/>
            <w:tcBorders>
              <w:top w:val="single" w:sz="4" w:space="0" w:color="auto"/>
              <w:left w:val="nil"/>
              <w:bottom w:val="nil"/>
              <w:right w:val="nil"/>
            </w:tcBorders>
            <w:vAlign w:val="bottom"/>
          </w:tcPr>
          <w:p w14:paraId="03AFB926"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Profit before taxation</w:t>
            </w:r>
          </w:p>
        </w:tc>
        <w:tc>
          <w:tcPr>
            <w:tcW w:w="501" w:type="pct"/>
            <w:tcBorders>
              <w:top w:val="single" w:sz="4" w:space="0" w:color="auto"/>
              <w:left w:val="nil"/>
              <w:bottom w:val="nil"/>
              <w:right w:val="nil"/>
            </w:tcBorders>
            <w:noWrap/>
            <w:vAlign w:val="bottom"/>
          </w:tcPr>
          <w:p w14:paraId="075E9F14" w14:textId="77777777" w:rsidR="00673D41" w:rsidRPr="00D036DE" w:rsidRDefault="00673D41" w:rsidP="00673D41">
            <w:pPr>
              <w:jc w:val="center"/>
              <w:rPr>
                <w:rFonts w:ascii="Arial" w:hAnsi="Arial" w:cs="Arial"/>
                <w:sz w:val="18"/>
                <w:szCs w:val="18"/>
              </w:rPr>
            </w:pPr>
          </w:p>
        </w:tc>
        <w:tc>
          <w:tcPr>
            <w:tcW w:w="722" w:type="pct"/>
            <w:tcBorders>
              <w:top w:val="single" w:sz="4" w:space="0" w:color="auto"/>
              <w:left w:val="nil"/>
              <w:bottom w:val="nil"/>
              <w:right w:val="nil"/>
            </w:tcBorders>
            <w:noWrap/>
          </w:tcPr>
          <w:p w14:paraId="5409858D" w14:textId="30D52B1B" w:rsidR="00673D41" w:rsidRPr="00D036DE" w:rsidRDefault="00673D41" w:rsidP="00673D41">
            <w:pPr>
              <w:jc w:val="right"/>
              <w:rPr>
                <w:rFonts w:ascii="Arial" w:hAnsi="Arial" w:cs="Arial"/>
                <w:bCs/>
                <w:sz w:val="18"/>
                <w:szCs w:val="18"/>
              </w:rPr>
            </w:pPr>
            <w:r w:rsidRPr="00D036DE">
              <w:rPr>
                <w:rFonts w:ascii="Arial" w:hAnsi="Arial" w:cs="Arial"/>
                <w:sz w:val="18"/>
                <w:szCs w:val="18"/>
              </w:rPr>
              <w:t>682</w:t>
            </w:r>
          </w:p>
        </w:tc>
        <w:tc>
          <w:tcPr>
            <w:tcW w:w="750" w:type="pct"/>
            <w:tcBorders>
              <w:top w:val="single" w:sz="4" w:space="0" w:color="auto"/>
              <w:left w:val="nil"/>
              <w:bottom w:val="nil"/>
              <w:right w:val="nil"/>
            </w:tcBorders>
            <w:noWrap/>
          </w:tcPr>
          <w:p w14:paraId="0C555069" w14:textId="403F1C26"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single" w:sz="4" w:space="0" w:color="auto"/>
              <w:left w:val="nil"/>
              <w:bottom w:val="nil"/>
              <w:right w:val="nil"/>
            </w:tcBorders>
            <w:noWrap/>
          </w:tcPr>
          <w:p w14:paraId="3FFA8BFC" w14:textId="1DC011FF" w:rsidR="00673D41" w:rsidRPr="00D036DE" w:rsidRDefault="00673D41" w:rsidP="00673D41">
            <w:pPr>
              <w:jc w:val="right"/>
              <w:rPr>
                <w:rFonts w:ascii="Arial" w:hAnsi="Arial" w:cs="Arial"/>
                <w:bCs/>
                <w:sz w:val="18"/>
                <w:szCs w:val="18"/>
              </w:rPr>
            </w:pPr>
            <w:r w:rsidRPr="00D036DE">
              <w:rPr>
                <w:rFonts w:ascii="Arial" w:hAnsi="Arial" w:cs="Arial"/>
                <w:sz w:val="18"/>
                <w:szCs w:val="18"/>
              </w:rPr>
              <w:t>682</w:t>
            </w:r>
          </w:p>
        </w:tc>
      </w:tr>
      <w:tr w:rsidR="00673D41" w:rsidRPr="00D036DE" w14:paraId="0E792AC4" w14:textId="77777777" w:rsidTr="00E71138">
        <w:trPr>
          <w:trHeight w:val="225"/>
        </w:trPr>
        <w:tc>
          <w:tcPr>
            <w:tcW w:w="2333" w:type="pct"/>
            <w:tcBorders>
              <w:top w:val="nil"/>
              <w:left w:val="nil"/>
              <w:bottom w:val="single" w:sz="4" w:space="0" w:color="auto"/>
              <w:right w:val="nil"/>
            </w:tcBorders>
            <w:vAlign w:val="bottom"/>
          </w:tcPr>
          <w:p w14:paraId="67BE63AC" w14:textId="77777777" w:rsidR="00673D41" w:rsidRPr="00D036DE" w:rsidRDefault="00673D41" w:rsidP="00673D41">
            <w:pPr>
              <w:rPr>
                <w:rFonts w:ascii="Arial" w:hAnsi="Arial" w:cs="Arial"/>
                <w:sz w:val="18"/>
                <w:szCs w:val="18"/>
              </w:rPr>
            </w:pPr>
            <w:r w:rsidRPr="00D036DE">
              <w:rPr>
                <w:rFonts w:ascii="Arial" w:hAnsi="Arial" w:cs="Arial"/>
                <w:sz w:val="18"/>
                <w:szCs w:val="18"/>
              </w:rPr>
              <w:t>Income tax expense</w:t>
            </w:r>
          </w:p>
        </w:tc>
        <w:tc>
          <w:tcPr>
            <w:tcW w:w="501" w:type="pct"/>
            <w:tcBorders>
              <w:top w:val="nil"/>
              <w:left w:val="nil"/>
              <w:bottom w:val="single" w:sz="4" w:space="0" w:color="auto"/>
              <w:right w:val="nil"/>
            </w:tcBorders>
            <w:noWrap/>
            <w:vAlign w:val="bottom"/>
          </w:tcPr>
          <w:p w14:paraId="0E02A32A" w14:textId="77777777" w:rsidR="00673D41" w:rsidRPr="00D036DE" w:rsidRDefault="00673D41" w:rsidP="00673D41">
            <w:pPr>
              <w:jc w:val="center"/>
              <w:rPr>
                <w:rFonts w:ascii="Arial" w:hAnsi="Arial" w:cs="Arial"/>
                <w:sz w:val="18"/>
                <w:szCs w:val="18"/>
              </w:rPr>
            </w:pPr>
            <w:r w:rsidRPr="00D036DE">
              <w:rPr>
                <w:rFonts w:ascii="Arial" w:hAnsi="Arial" w:cs="Arial"/>
                <w:sz w:val="18"/>
                <w:szCs w:val="18"/>
              </w:rPr>
              <w:t>7</w:t>
            </w:r>
          </w:p>
        </w:tc>
        <w:tc>
          <w:tcPr>
            <w:tcW w:w="722" w:type="pct"/>
            <w:tcBorders>
              <w:top w:val="nil"/>
              <w:left w:val="nil"/>
              <w:bottom w:val="single" w:sz="4" w:space="0" w:color="auto"/>
              <w:right w:val="nil"/>
            </w:tcBorders>
            <w:noWrap/>
          </w:tcPr>
          <w:p w14:paraId="163A4865" w14:textId="653027FA" w:rsidR="00673D41" w:rsidRPr="00D036DE" w:rsidRDefault="00673D41" w:rsidP="00673D41">
            <w:pPr>
              <w:jc w:val="right"/>
              <w:rPr>
                <w:rFonts w:ascii="Arial" w:hAnsi="Arial" w:cs="Arial"/>
                <w:bCs/>
                <w:sz w:val="18"/>
                <w:szCs w:val="18"/>
              </w:rPr>
            </w:pPr>
            <w:r w:rsidRPr="00D036DE">
              <w:rPr>
                <w:rFonts w:ascii="Arial" w:hAnsi="Arial" w:cs="Arial"/>
                <w:sz w:val="18"/>
                <w:szCs w:val="18"/>
              </w:rPr>
              <w:t>(197)</w:t>
            </w:r>
          </w:p>
        </w:tc>
        <w:tc>
          <w:tcPr>
            <w:tcW w:w="750" w:type="pct"/>
            <w:tcBorders>
              <w:top w:val="nil"/>
              <w:left w:val="nil"/>
              <w:bottom w:val="single" w:sz="4" w:space="0" w:color="auto"/>
              <w:right w:val="nil"/>
            </w:tcBorders>
            <w:noWrap/>
          </w:tcPr>
          <w:p w14:paraId="54F7FEC4" w14:textId="10FD24FF"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nil"/>
              <w:left w:val="nil"/>
              <w:bottom w:val="single" w:sz="4" w:space="0" w:color="auto"/>
              <w:right w:val="nil"/>
            </w:tcBorders>
            <w:noWrap/>
          </w:tcPr>
          <w:p w14:paraId="48F58842" w14:textId="20FAB7B6" w:rsidR="00673D41" w:rsidRPr="00D036DE" w:rsidRDefault="00673D41" w:rsidP="00673D41">
            <w:pPr>
              <w:jc w:val="right"/>
              <w:rPr>
                <w:rFonts w:ascii="Arial" w:hAnsi="Arial" w:cs="Arial"/>
                <w:bCs/>
                <w:sz w:val="18"/>
                <w:szCs w:val="18"/>
              </w:rPr>
            </w:pPr>
            <w:r w:rsidRPr="00D036DE">
              <w:rPr>
                <w:rFonts w:ascii="Arial" w:hAnsi="Arial" w:cs="Arial"/>
                <w:sz w:val="18"/>
                <w:szCs w:val="18"/>
              </w:rPr>
              <w:t>(197)</w:t>
            </w:r>
          </w:p>
        </w:tc>
      </w:tr>
      <w:tr w:rsidR="00673D41" w:rsidRPr="00D036DE" w14:paraId="715013D9" w14:textId="77777777" w:rsidTr="00E71138">
        <w:trPr>
          <w:trHeight w:val="105"/>
        </w:trPr>
        <w:tc>
          <w:tcPr>
            <w:tcW w:w="2333" w:type="pct"/>
            <w:tcBorders>
              <w:top w:val="single" w:sz="4" w:space="0" w:color="auto"/>
              <w:left w:val="nil"/>
              <w:bottom w:val="single" w:sz="12" w:space="0" w:color="auto"/>
              <w:right w:val="nil"/>
            </w:tcBorders>
            <w:vAlign w:val="bottom"/>
          </w:tcPr>
          <w:p w14:paraId="596A4C10" w14:textId="77777777" w:rsidR="00673D41" w:rsidRPr="00D036DE" w:rsidRDefault="00673D41" w:rsidP="00673D41">
            <w:pPr>
              <w:rPr>
                <w:rFonts w:ascii="Arial" w:hAnsi="Arial" w:cs="Arial"/>
                <w:b/>
                <w:bCs/>
                <w:sz w:val="18"/>
                <w:szCs w:val="18"/>
              </w:rPr>
            </w:pPr>
            <w:r w:rsidRPr="00D036DE">
              <w:rPr>
                <w:rFonts w:ascii="Arial" w:hAnsi="Arial" w:cs="Arial"/>
                <w:b/>
                <w:bCs/>
                <w:sz w:val="18"/>
                <w:szCs w:val="18"/>
              </w:rPr>
              <w:t>Profit for the year</w:t>
            </w:r>
          </w:p>
        </w:tc>
        <w:tc>
          <w:tcPr>
            <w:tcW w:w="501" w:type="pct"/>
            <w:tcBorders>
              <w:top w:val="single" w:sz="4" w:space="0" w:color="auto"/>
              <w:left w:val="nil"/>
              <w:bottom w:val="single" w:sz="12" w:space="0" w:color="auto"/>
              <w:right w:val="nil"/>
            </w:tcBorders>
            <w:vAlign w:val="bottom"/>
          </w:tcPr>
          <w:p w14:paraId="5DF4D7C1" w14:textId="77777777" w:rsidR="00673D41" w:rsidRPr="00D036DE" w:rsidRDefault="00673D41" w:rsidP="00673D41">
            <w:pPr>
              <w:jc w:val="center"/>
              <w:rPr>
                <w:rFonts w:ascii="Arial" w:hAnsi="Arial" w:cs="Arial"/>
                <w:sz w:val="18"/>
                <w:szCs w:val="18"/>
              </w:rPr>
            </w:pPr>
          </w:p>
        </w:tc>
        <w:tc>
          <w:tcPr>
            <w:tcW w:w="722" w:type="pct"/>
            <w:tcBorders>
              <w:top w:val="single" w:sz="4" w:space="0" w:color="auto"/>
              <w:left w:val="nil"/>
              <w:bottom w:val="single" w:sz="12" w:space="0" w:color="auto"/>
              <w:right w:val="nil"/>
            </w:tcBorders>
          </w:tcPr>
          <w:p w14:paraId="1505EE11" w14:textId="6FD5AE67" w:rsidR="00673D41" w:rsidRPr="00D036DE" w:rsidRDefault="00673D41" w:rsidP="00673D41">
            <w:pPr>
              <w:jc w:val="right"/>
              <w:rPr>
                <w:rFonts w:ascii="Arial" w:hAnsi="Arial" w:cs="Arial"/>
                <w:bCs/>
                <w:sz w:val="18"/>
                <w:szCs w:val="18"/>
              </w:rPr>
            </w:pPr>
            <w:r w:rsidRPr="00D036DE">
              <w:rPr>
                <w:rFonts w:ascii="Arial" w:hAnsi="Arial" w:cs="Arial"/>
                <w:sz w:val="18"/>
                <w:szCs w:val="18"/>
              </w:rPr>
              <w:t>485</w:t>
            </w:r>
          </w:p>
        </w:tc>
        <w:tc>
          <w:tcPr>
            <w:tcW w:w="750" w:type="pct"/>
            <w:tcBorders>
              <w:top w:val="single" w:sz="4" w:space="0" w:color="auto"/>
              <w:left w:val="nil"/>
              <w:bottom w:val="single" w:sz="12" w:space="0" w:color="auto"/>
              <w:right w:val="nil"/>
            </w:tcBorders>
          </w:tcPr>
          <w:p w14:paraId="1F8ACBAF" w14:textId="0EEF595B" w:rsidR="00673D41" w:rsidRPr="00D036DE" w:rsidRDefault="00673D41" w:rsidP="00673D41">
            <w:pPr>
              <w:jc w:val="right"/>
              <w:rPr>
                <w:rFonts w:ascii="Arial" w:hAnsi="Arial" w:cs="Arial"/>
                <w:bCs/>
                <w:sz w:val="18"/>
                <w:szCs w:val="18"/>
              </w:rPr>
            </w:pPr>
            <w:r w:rsidRPr="00D036DE">
              <w:rPr>
                <w:rFonts w:ascii="Arial" w:hAnsi="Arial" w:cs="Arial"/>
                <w:sz w:val="18"/>
                <w:szCs w:val="18"/>
              </w:rPr>
              <w:t>–</w:t>
            </w:r>
          </w:p>
        </w:tc>
        <w:tc>
          <w:tcPr>
            <w:tcW w:w="694" w:type="pct"/>
            <w:tcBorders>
              <w:top w:val="single" w:sz="4" w:space="0" w:color="auto"/>
              <w:left w:val="nil"/>
              <w:bottom w:val="single" w:sz="12" w:space="0" w:color="auto"/>
              <w:right w:val="nil"/>
            </w:tcBorders>
          </w:tcPr>
          <w:p w14:paraId="2AB4B352" w14:textId="352C1502" w:rsidR="00673D41" w:rsidRPr="00D036DE" w:rsidRDefault="00673D41" w:rsidP="00673D41">
            <w:pPr>
              <w:jc w:val="right"/>
              <w:rPr>
                <w:rFonts w:ascii="Arial" w:hAnsi="Arial" w:cs="Arial"/>
                <w:bCs/>
                <w:sz w:val="18"/>
                <w:szCs w:val="18"/>
              </w:rPr>
            </w:pPr>
            <w:r w:rsidRPr="00D036DE">
              <w:rPr>
                <w:rFonts w:ascii="Arial" w:hAnsi="Arial" w:cs="Arial"/>
                <w:sz w:val="18"/>
                <w:szCs w:val="18"/>
              </w:rPr>
              <w:t>485</w:t>
            </w:r>
          </w:p>
        </w:tc>
      </w:tr>
      <w:tr w:rsidR="00C84535" w:rsidRPr="00D036DE" w14:paraId="3F07ABE3" w14:textId="77777777" w:rsidTr="00BE7F28">
        <w:trPr>
          <w:trHeight w:val="90"/>
        </w:trPr>
        <w:tc>
          <w:tcPr>
            <w:tcW w:w="2333" w:type="pct"/>
            <w:tcBorders>
              <w:top w:val="single" w:sz="12" w:space="0" w:color="auto"/>
              <w:left w:val="nil"/>
              <w:right w:val="nil"/>
            </w:tcBorders>
            <w:vAlign w:val="bottom"/>
          </w:tcPr>
          <w:p w14:paraId="3160AEF9" w14:textId="77777777" w:rsidR="00C84535" w:rsidRPr="00D036DE" w:rsidRDefault="00C84535" w:rsidP="00C84535">
            <w:pPr>
              <w:rPr>
                <w:rFonts w:ascii="Arial" w:hAnsi="Arial" w:cs="Arial"/>
                <w:sz w:val="18"/>
                <w:szCs w:val="18"/>
              </w:rPr>
            </w:pPr>
          </w:p>
        </w:tc>
        <w:tc>
          <w:tcPr>
            <w:tcW w:w="501" w:type="pct"/>
            <w:tcBorders>
              <w:top w:val="single" w:sz="12" w:space="0" w:color="auto"/>
              <w:left w:val="nil"/>
              <w:right w:val="nil"/>
            </w:tcBorders>
            <w:noWrap/>
            <w:vAlign w:val="bottom"/>
          </w:tcPr>
          <w:p w14:paraId="65254279" w14:textId="77777777" w:rsidR="00C84535" w:rsidRPr="00D036DE" w:rsidRDefault="00C84535" w:rsidP="00C84535">
            <w:pPr>
              <w:jc w:val="center"/>
              <w:rPr>
                <w:rFonts w:ascii="Arial" w:hAnsi="Arial" w:cs="Arial"/>
                <w:sz w:val="18"/>
                <w:szCs w:val="18"/>
              </w:rPr>
            </w:pPr>
          </w:p>
        </w:tc>
        <w:tc>
          <w:tcPr>
            <w:tcW w:w="722" w:type="pct"/>
            <w:tcBorders>
              <w:top w:val="single" w:sz="12" w:space="0" w:color="auto"/>
              <w:left w:val="nil"/>
              <w:right w:val="nil"/>
            </w:tcBorders>
            <w:noWrap/>
            <w:vAlign w:val="bottom"/>
          </w:tcPr>
          <w:p w14:paraId="617408C0" w14:textId="77777777" w:rsidR="00C84535" w:rsidRPr="00D036DE" w:rsidRDefault="00C84535" w:rsidP="00C84535">
            <w:pPr>
              <w:pStyle w:val="TableFiguresBold"/>
              <w:rPr>
                <w:rFonts w:ascii="Arial" w:hAnsi="Arial" w:cs="Arial"/>
                <w:sz w:val="18"/>
                <w:szCs w:val="18"/>
              </w:rPr>
            </w:pPr>
          </w:p>
        </w:tc>
        <w:tc>
          <w:tcPr>
            <w:tcW w:w="750" w:type="pct"/>
            <w:tcBorders>
              <w:top w:val="single" w:sz="12" w:space="0" w:color="auto"/>
              <w:left w:val="nil"/>
              <w:right w:val="nil"/>
            </w:tcBorders>
            <w:noWrap/>
            <w:vAlign w:val="bottom"/>
          </w:tcPr>
          <w:p w14:paraId="3B80A410" w14:textId="77777777" w:rsidR="00C84535" w:rsidRPr="00D036DE" w:rsidRDefault="00C84535" w:rsidP="00C84535">
            <w:pPr>
              <w:pStyle w:val="TableFiguresBold"/>
              <w:rPr>
                <w:rFonts w:ascii="Arial" w:hAnsi="Arial" w:cs="Arial"/>
                <w:sz w:val="18"/>
                <w:szCs w:val="18"/>
              </w:rPr>
            </w:pPr>
          </w:p>
        </w:tc>
        <w:tc>
          <w:tcPr>
            <w:tcW w:w="694" w:type="pct"/>
            <w:tcBorders>
              <w:top w:val="single" w:sz="12" w:space="0" w:color="auto"/>
              <w:left w:val="nil"/>
              <w:right w:val="nil"/>
            </w:tcBorders>
            <w:noWrap/>
            <w:vAlign w:val="bottom"/>
          </w:tcPr>
          <w:p w14:paraId="5122CC62" w14:textId="77777777" w:rsidR="00C84535" w:rsidRPr="00D036DE" w:rsidRDefault="00C84535" w:rsidP="00C84535">
            <w:pPr>
              <w:pStyle w:val="TableFiguresBold"/>
              <w:rPr>
                <w:rFonts w:ascii="Arial" w:hAnsi="Arial" w:cs="Arial"/>
                <w:sz w:val="18"/>
                <w:szCs w:val="18"/>
              </w:rPr>
            </w:pPr>
          </w:p>
        </w:tc>
      </w:tr>
      <w:tr w:rsidR="00BE7F28" w:rsidRPr="00D036DE" w14:paraId="6A62B60F" w14:textId="77777777" w:rsidTr="00BE7F28">
        <w:trPr>
          <w:trHeight w:val="90"/>
        </w:trPr>
        <w:tc>
          <w:tcPr>
            <w:tcW w:w="2333" w:type="pct"/>
            <w:tcBorders>
              <w:left w:val="nil"/>
              <w:bottom w:val="nil"/>
              <w:right w:val="nil"/>
            </w:tcBorders>
            <w:vAlign w:val="bottom"/>
          </w:tcPr>
          <w:p w14:paraId="2459E69A" w14:textId="77777777" w:rsidR="00BE7F28" w:rsidRPr="00D036DE" w:rsidRDefault="00BE7F28" w:rsidP="00C84535">
            <w:pPr>
              <w:rPr>
                <w:rFonts w:ascii="Arial" w:hAnsi="Arial" w:cs="Arial"/>
                <w:b/>
                <w:bCs/>
                <w:sz w:val="18"/>
                <w:szCs w:val="18"/>
              </w:rPr>
            </w:pPr>
            <w:r w:rsidRPr="00D036DE">
              <w:rPr>
                <w:rFonts w:ascii="Arial" w:hAnsi="Arial" w:cs="Arial"/>
                <w:b/>
                <w:bCs/>
                <w:sz w:val="18"/>
                <w:szCs w:val="18"/>
              </w:rPr>
              <w:t xml:space="preserve">Earnings per share </w:t>
            </w:r>
          </w:p>
        </w:tc>
        <w:tc>
          <w:tcPr>
            <w:tcW w:w="501" w:type="pct"/>
            <w:tcBorders>
              <w:left w:val="nil"/>
              <w:bottom w:val="nil"/>
              <w:right w:val="nil"/>
            </w:tcBorders>
            <w:noWrap/>
            <w:vAlign w:val="bottom"/>
          </w:tcPr>
          <w:p w14:paraId="27F07232" w14:textId="77777777" w:rsidR="00BE7F28" w:rsidRPr="00D036DE" w:rsidRDefault="00BE7F28" w:rsidP="00C84535">
            <w:pPr>
              <w:jc w:val="center"/>
              <w:rPr>
                <w:rFonts w:ascii="Arial" w:hAnsi="Arial" w:cs="Arial"/>
                <w:sz w:val="18"/>
                <w:szCs w:val="18"/>
              </w:rPr>
            </w:pPr>
            <w:r w:rsidRPr="00D036DE">
              <w:rPr>
                <w:rFonts w:ascii="Arial" w:hAnsi="Arial" w:cs="Arial"/>
                <w:sz w:val="18"/>
                <w:szCs w:val="18"/>
              </w:rPr>
              <w:t>8</w:t>
            </w:r>
          </w:p>
        </w:tc>
        <w:tc>
          <w:tcPr>
            <w:tcW w:w="722" w:type="pct"/>
            <w:tcBorders>
              <w:left w:val="nil"/>
              <w:bottom w:val="nil"/>
              <w:right w:val="nil"/>
            </w:tcBorders>
            <w:noWrap/>
            <w:vAlign w:val="bottom"/>
          </w:tcPr>
          <w:p w14:paraId="4E59B03F" w14:textId="77777777" w:rsidR="00BE7F28" w:rsidRPr="00D036DE" w:rsidRDefault="00BE7F28" w:rsidP="00C84535">
            <w:pPr>
              <w:pStyle w:val="TableFiguresBold"/>
              <w:rPr>
                <w:rFonts w:ascii="Arial" w:hAnsi="Arial" w:cs="Arial"/>
                <w:sz w:val="18"/>
                <w:szCs w:val="18"/>
              </w:rPr>
            </w:pPr>
          </w:p>
        </w:tc>
        <w:tc>
          <w:tcPr>
            <w:tcW w:w="750" w:type="pct"/>
            <w:tcBorders>
              <w:left w:val="nil"/>
              <w:bottom w:val="nil"/>
              <w:right w:val="nil"/>
            </w:tcBorders>
            <w:noWrap/>
            <w:vAlign w:val="bottom"/>
          </w:tcPr>
          <w:p w14:paraId="61CB30AF" w14:textId="77777777" w:rsidR="00BE7F28" w:rsidRPr="00D036DE" w:rsidRDefault="00BE7F28" w:rsidP="00C84535">
            <w:pPr>
              <w:pStyle w:val="TableFiguresBold"/>
              <w:rPr>
                <w:rFonts w:ascii="Arial" w:hAnsi="Arial" w:cs="Arial"/>
                <w:sz w:val="18"/>
                <w:szCs w:val="18"/>
              </w:rPr>
            </w:pPr>
          </w:p>
        </w:tc>
        <w:tc>
          <w:tcPr>
            <w:tcW w:w="694" w:type="pct"/>
            <w:tcBorders>
              <w:left w:val="nil"/>
              <w:bottom w:val="nil"/>
              <w:right w:val="nil"/>
            </w:tcBorders>
            <w:noWrap/>
            <w:vAlign w:val="bottom"/>
          </w:tcPr>
          <w:p w14:paraId="4B179492" w14:textId="77777777" w:rsidR="00BE7F28" w:rsidRPr="00D036DE" w:rsidRDefault="00BE7F28" w:rsidP="00C84535">
            <w:pPr>
              <w:jc w:val="right"/>
              <w:rPr>
                <w:rFonts w:ascii="Arial" w:hAnsi="Arial" w:cs="Arial"/>
                <w:sz w:val="18"/>
                <w:szCs w:val="18"/>
              </w:rPr>
            </w:pPr>
          </w:p>
        </w:tc>
      </w:tr>
      <w:tr w:rsidR="00E71138" w:rsidRPr="00D036DE" w14:paraId="314F382D" w14:textId="77777777" w:rsidTr="00BE7F28">
        <w:trPr>
          <w:trHeight w:val="90"/>
        </w:trPr>
        <w:tc>
          <w:tcPr>
            <w:tcW w:w="2333" w:type="pct"/>
            <w:tcBorders>
              <w:left w:val="nil"/>
              <w:bottom w:val="nil"/>
              <w:right w:val="nil"/>
            </w:tcBorders>
            <w:vAlign w:val="bottom"/>
          </w:tcPr>
          <w:p w14:paraId="67EF5B1A" w14:textId="77777777" w:rsidR="00E71138" w:rsidRPr="00D036DE" w:rsidRDefault="00E71138" w:rsidP="00E71138">
            <w:pPr>
              <w:rPr>
                <w:rFonts w:ascii="Arial" w:hAnsi="Arial" w:cs="Arial"/>
                <w:sz w:val="18"/>
                <w:szCs w:val="18"/>
              </w:rPr>
            </w:pPr>
            <w:r w:rsidRPr="00D036DE">
              <w:rPr>
                <w:rFonts w:ascii="Arial" w:hAnsi="Arial" w:cs="Arial"/>
                <w:sz w:val="18"/>
                <w:szCs w:val="18"/>
              </w:rPr>
              <w:t>Basic</w:t>
            </w:r>
          </w:p>
        </w:tc>
        <w:tc>
          <w:tcPr>
            <w:tcW w:w="501" w:type="pct"/>
            <w:tcBorders>
              <w:left w:val="nil"/>
              <w:bottom w:val="nil"/>
              <w:right w:val="nil"/>
            </w:tcBorders>
            <w:noWrap/>
            <w:vAlign w:val="bottom"/>
          </w:tcPr>
          <w:p w14:paraId="6486E5BC" w14:textId="77777777" w:rsidR="00E71138" w:rsidRPr="00D036DE" w:rsidRDefault="00E71138" w:rsidP="00E71138">
            <w:pPr>
              <w:jc w:val="center"/>
              <w:rPr>
                <w:rFonts w:ascii="Arial" w:hAnsi="Arial" w:cs="Arial"/>
                <w:sz w:val="18"/>
                <w:szCs w:val="18"/>
              </w:rPr>
            </w:pPr>
          </w:p>
        </w:tc>
        <w:tc>
          <w:tcPr>
            <w:tcW w:w="722" w:type="pct"/>
            <w:tcBorders>
              <w:left w:val="nil"/>
              <w:bottom w:val="nil"/>
              <w:right w:val="nil"/>
            </w:tcBorders>
            <w:noWrap/>
            <w:vAlign w:val="bottom"/>
          </w:tcPr>
          <w:p w14:paraId="26284FB7" w14:textId="77777777" w:rsidR="00E71138" w:rsidRPr="00D036DE" w:rsidRDefault="00E71138" w:rsidP="00E71138">
            <w:pPr>
              <w:pStyle w:val="TableFiguresBold"/>
              <w:rPr>
                <w:rFonts w:ascii="Arial" w:hAnsi="Arial" w:cs="Arial"/>
                <w:sz w:val="18"/>
                <w:szCs w:val="18"/>
              </w:rPr>
            </w:pPr>
          </w:p>
        </w:tc>
        <w:tc>
          <w:tcPr>
            <w:tcW w:w="750" w:type="pct"/>
            <w:tcBorders>
              <w:left w:val="nil"/>
              <w:bottom w:val="nil"/>
              <w:right w:val="nil"/>
            </w:tcBorders>
            <w:noWrap/>
            <w:vAlign w:val="bottom"/>
          </w:tcPr>
          <w:p w14:paraId="7386E0F7" w14:textId="77777777" w:rsidR="00E71138" w:rsidRPr="00D036DE" w:rsidRDefault="00E71138" w:rsidP="00E71138">
            <w:pPr>
              <w:pStyle w:val="TableFiguresBold"/>
              <w:rPr>
                <w:rFonts w:ascii="Arial" w:hAnsi="Arial" w:cs="Arial"/>
                <w:sz w:val="18"/>
                <w:szCs w:val="18"/>
              </w:rPr>
            </w:pPr>
          </w:p>
        </w:tc>
        <w:tc>
          <w:tcPr>
            <w:tcW w:w="694" w:type="pct"/>
            <w:tcBorders>
              <w:left w:val="nil"/>
              <w:bottom w:val="nil"/>
              <w:right w:val="nil"/>
            </w:tcBorders>
            <w:noWrap/>
            <w:vAlign w:val="bottom"/>
          </w:tcPr>
          <w:p w14:paraId="18715A7F" w14:textId="41C1A822" w:rsidR="00E71138" w:rsidRPr="00D036DE" w:rsidRDefault="00E71138" w:rsidP="00E71138">
            <w:pPr>
              <w:jc w:val="right"/>
              <w:rPr>
                <w:rFonts w:ascii="Arial" w:hAnsi="Arial" w:cs="Arial"/>
                <w:sz w:val="18"/>
                <w:szCs w:val="18"/>
              </w:rPr>
            </w:pPr>
            <w:r w:rsidRPr="00D036DE">
              <w:rPr>
                <w:rFonts w:ascii="Arial" w:hAnsi="Arial" w:cs="Arial"/>
                <w:sz w:val="18"/>
                <w:szCs w:val="18"/>
              </w:rPr>
              <w:t>22.1p</w:t>
            </w:r>
          </w:p>
        </w:tc>
      </w:tr>
      <w:tr w:rsidR="00E71138" w:rsidRPr="00D036DE" w14:paraId="58854A45" w14:textId="77777777" w:rsidTr="00BE7F28">
        <w:trPr>
          <w:trHeight w:val="90"/>
        </w:trPr>
        <w:tc>
          <w:tcPr>
            <w:tcW w:w="2333" w:type="pct"/>
            <w:tcBorders>
              <w:left w:val="nil"/>
              <w:bottom w:val="nil"/>
              <w:right w:val="nil"/>
            </w:tcBorders>
            <w:vAlign w:val="bottom"/>
          </w:tcPr>
          <w:p w14:paraId="472AD79C" w14:textId="77777777" w:rsidR="00E71138" w:rsidRPr="00D036DE" w:rsidRDefault="00E71138" w:rsidP="00E71138">
            <w:pPr>
              <w:rPr>
                <w:rFonts w:ascii="Arial" w:hAnsi="Arial" w:cs="Arial"/>
                <w:sz w:val="18"/>
                <w:szCs w:val="18"/>
              </w:rPr>
            </w:pPr>
            <w:r w:rsidRPr="00D036DE">
              <w:rPr>
                <w:rFonts w:ascii="Arial" w:hAnsi="Arial" w:cs="Arial"/>
                <w:sz w:val="18"/>
                <w:szCs w:val="18"/>
              </w:rPr>
              <w:t>Diluted</w:t>
            </w:r>
          </w:p>
        </w:tc>
        <w:tc>
          <w:tcPr>
            <w:tcW w:w="501" w:type="pct"/>
            <w:tcBorders>
              <w:left w:val="nil"/>
              <w:bottom w:val="nil"/>
              <w:right w:val="nil"/>
            </w:tcBorders>
            <w:noWrap/>
            <w:vAlign w:val="bottom"/>
          </w:tcPr>
          <w:p w14:paraId="519E5D87" w14:textId="77777777" w:rsidR="00E71138" w:rsidRPr="00D036DE" w:rsidRDefault="00E71138" w:rsidP="00E71138">
            <w:pPr>
              <w:jc w:val="center"/>
              <w:rPr>
                <w:rFonts w:ascii="Arial" w:hAnsi="Arial" w:cs="Arial"/>
                <w:sz w:val="18"/>
                <w:szCs w:val="18"/>
              </w:rPr>
            </w:pPr>
            <w:r w:rsidRPr="00D036DE">
              <w:rPr>
                <w:rFonts w:ascii="Arial" w:hAnsi="Arial" w:cs="Arial"/>
                <w:sz w:val="18"/>
                <w:szCs w:val="18"/>
              </w:rPr>
              <w:t> </w:t>
            </w:r>
          </w:p>
        </w:tc>
        <w:tc>
          <w:tcPr>
            <w:tcW w:w="722" w:type="pct"/>
            <w:tcBorders>
              <w:left w:val="nil"/>
              <w:bottom w:val="nil"/>
              <w:right w:val="nil"/>
            </w:tcBorders>
            <w:noWrap/>
            <w:vAlign w:val="bottom"/>
          </w:tcPr>
          <w:p w14:paraId="4376E66D" w14:textId="77777777" w:rsidR="00E71138" w:rsidRPr="00D036DE" w:rsidRDefault="00E71138" w:rsidP="00E71138">
            <w:pPr>
              <w:pStyle w:val="TableFiguresBold"/>
              <w:rPr>
                <w:rFonts w:ascii="Arial" w:hAnsi="Arial" w:cs="Arial"/>
                <w:sz w:val="18"/>
                <w:szCs w:val="18"/>
              </w:rPr>
            </w:pPr>
          </w:p>
        </w:tc>
        <w:tc>
          <w:tcPr>
            <w:tcW w:w="750" w:type="pct"/>
            <w:tcBorders>
              <w:left w:val="nil"/>
              <w:bottom w:val="nil"/>
              <w:right w:val="nil"/>
            </w:tcBorders>
            <w:noWrap/>
            <w:vAlign w:val="bottom"/>
          </w:tcPr>
          <w:p w14:paraId="4372AA08" w14:textId="77777777" w:rsidR="00E71138" w:rsidRPr="00D036DE" w:rsidRDefault="00E71138" w:rsidP="00E71138">
            <w:pPr>
              <w:pStyle w:val="TableFiguresBold"/>
              <w:rPr>
                <w:rFonts w:ascii="Arial" w:hAnsi="Arial" w:cs="Arial"/>
                <w:sz w:val="18"/>
                <w:szCs w:val="18"/>
              </w:rPr>
            </w:pPr>
          </w:p>
        </w:tc>
        <w:tc>
          <w:tcPr>
            <w:tcW w:w="694" w:type="pct"/>
            <w:tcBorders>
              <w:left w:val="nil"/>
              <w:bottom w:val="nil"/>
              <w:right w:val="nil"/>
            </w:tcBorders>
            <w:noWrap/>
            <w:vAlign w:val="bottom"/>
          </w:tcPr>
          <w:p w14:paraId="20F1C4DB" w14:textId="0E99A475" w:rsidR="00E71138" w:rsidRPr="00D036DE" w:rsidRDefault="00E71138" w:rsidP="00E71138">
            <w:pPr>
              <w:jc w:val="right"/>
              <w:rPr>
                <w:rFonts w:ascii="Arial" w:hAnsi="Arial" w:cs="Arial"/>
                <w:sz w:val="18"/>
                <w:szCs w:val="18"/>
              </w:rPr>
            </w:pPr>
            <w:r w:rsidRPr="00D036DE">
              <w:rPr>
                <w:rFonts w:ascii="Arial" w:hAnsi="Arial" w:cs="Arial"/>
                <w:sz w:val="18"/>
                <w:szCs w:val="18"/>
              </w:rPr>
              <w:t>22.0p</w:t>
            </w:r>
          </w:p>
        </w:tc>
      </w:tr>
      <w:tr w:rsidR="00E71138" w:rsidRPr="00D036DE" w14:paraId="4D260156" w14:textId="77777777" w:rsidTr="00BE7F28">
        <w:trPr>
          <w:trHeight w:val="90"/>
        </w:trPr>
        <w:tc>
          <w:tcPr>
            <w:tcW w:w="2333" w:type="pct"/>
            <w:tcBorders>
              <w:left w:val="nil"/>
              <w:bottom w:val="nil"/>
              <w:right w:val="nil"/>
            </w:tcBorders>
            <w:vAlign w:val="bottom"/>
          </w:tcPr>
          <w:p w14:paraId="0C7F22A5" w14:textId="77777777" w:rsidR="00E71138" w:rsidRPr="00D036DE" w:rsidRDefault="00E71138" w:rsidP="00E71138">
            <w:pPr>
              <w:rPr>
                <w:rFonts w:ascii="Arial" w:hAnsi="Arial" w:cs="Arial"/>
                <w:sz w:val="18"/>
                <w:szCs w:val="18"/>
              </w:rPr>
            </w:pPr>
            <w:r w:rsidRPr="00D036DE">
              <w:rPr>
                <w:rFonts w:ascii="Arial" w:hAnsi="Arial" w:cs="Arial"/>
                <w:sz w:val="18"/>
                <w:szCs w:val="18"/>
              </w:rPr>
              <w:t>Adjusted basic</w:t>
            </w:r>
          </w:p>
        </w:tc>
        <w:tc>
          <w:tcPr>
            <w:tcW w:w="501" w:type="pct"/>
            <w:tcBorders>
              <w:left w:val="nil"/>
              <w:bottom w:val="nil"/>
              <w:right w:val="nil"/>
            </w:tcBorders>
            <w:noWrap/>
            <w:vAlign w:val="bottom"/>
          </w:tcPr>
          <w:p w14:paraId="0460C4CC" w14:textId="77777777" w:rsidR="00E71138" w:rsidRPr="00D036DE" w:rsidRDefault="00E71138" w:rsidP="00E71138">
            <w:pPr>
              <w:jc w:val="center"/>
              <w:rPr>
                <w:rFonts w:ascii="Arial" w:hAnsi="Arial" w:cs="Arial"/>
                <w:sz w:val="18"/>
                <w:szCs w:val="18"/>
              </w:rPr>
            </w:pPr>
          </w:p>
        </w:tc>
        <w:tc>
          <w:tcPr>
            <w:tcW w:w="722" w:type="pct"/>
            <w:tcBorders>
              <w:left w:val="nil"/>
              <w:bottom w:val="nil"/>
              <w:right w:val="nil"/>
            </w:tcBorders>
            <w:noWrap/>
            <w:vAlign w:val="bottom"/>
          </w:tcPr>
          <w:p w14:paraId="0F6A8A13" w14:textId="77777777" w:rsidR="00E71138" w:rsidRPr="00D036DE" w:rsidRDefault="00E71138" w:rsidP="00E71138">
            <w:pPr>
              <w:pStyle w:val="TableFiguresBold"/>
              <w:rPr>
                <w:rFonts w:ascii="Arial" w:hAnsi="Arial" w:cs="Arial"/>
                <w:sz w:val="18"/>
                <w:szCs w:val="18"/>
              </w:rPr>
            </w:pPr>
          </w:p>
        </w:tc>
        <w:tc>
          <w:tcPr>
            <w:tcW w:w="750" w:type="pct"/>
            <w:tcBorders>
              <w:left w:val="nil"/>
              <w:bottom w:val="nil"/>
              <w:right w:val="nil"/>
            </w:tcBorders>
            <w:noWrap/>
            <w:vAlign w:val="bottom"/>
          </w:tcPr>
          <w:p w14:paraId="053FA4B7" w14:textId="77777777" w:rsidR="00E71138" w:rsidRPr="00D036DE" w:rsidRDefault="00E71138" w:rsidP="00E71138">
            <w:pPr>
              <w:pStyle w:val="TableFiguresBold"/>
              <w:rPr>
                <w:rFonts w:ascii="Arial" w:hAnsi="Arial" w:cs="Arial"/>
                <w:sz w:val="18"/>
                <w:szCs w:val="18"/>
              </w:rPr>
            </w:pPr>
          </w:p>
        </w:tc>
        <w:tc>
          <w:tcPr>
            <w:tcW w:w="694" w:type="pct"/>
            <w:tcBorders>
              <w:left w:val="nil"/>
              <w:bottom w:val="nil"/>
              <w:right w:val="nil"/>
            </w:tcBorders>
            <w:noWrap/>
            <w:vAlign w:val="bottom"/>
          </w:tcPr>
          <w:p w14:paraId="759EC197" w14:textId="31E22AA7" w:rsidR="00E71138" w:rsidRPr="00D036DE" w:rsidRDefault="00E71138" w:rsidP="00E71138">
            <w:pPr>
              <w:jc w:val="right"/>
              <w:rPr>
                <w:rFonts w:ascii="Arial" w:hAnsi="Arial" w:cs="Arial"/>
                <w:sz w:val="18"/>
                <w:szCs w:val="18"/>
              </w:rPr>
            </w:pPr>
            <w:r w:rsidRPr="00D036DE">
              <w:rPr>
                <w:rFonts w:ascii="Arial" w:hAnsi="Arial" w:cs="Arial"/>
                <w:sz w:val="18"/>
                <w:szCs w:val="18"/>
              </w:rPr>
              <w:t>21.8p</w:t>
            </w:r>
          </w:p>
        </w:tc>
      </w:tr>
      <w:tr w:rsidR="00E71138" w:rsidRPr="00D036DE" w14:paraId="5BE908B6" w14:textId="77777777" w:rsidTr="00BE7F28">
        <w:trPr>
          <w:trHeight w:val="90"/>
        </w:trPr>
        <w:tc>
          <w:tcPr>
            <w:tcW w:w="2333" w:type="pct"/>
            <w:tcBorders>
              <w:left w:val="nil"/>
              <w:right w:val="nil"/>
            </w:tcBorders>
            <w:vAlign w:val="bottom"/>
          </w:tcPr>
          <w:p w14:paraId="460E2C4A" w14:textId="77777777" w:rsidR="00E71138" w:rsidRPr="00D036DE" w:rsidRDefault="00E71138" w:rsidP="00E71138">
            <w:pPr>
              <w:rPr>
                <w:rFonts w:ascii="Arial" w:hAnsi="Arial" w:cs="Arial"/>
                <w:sz w:val="18"/>
                <w:szCs w:val="18"/>
              </w:rPr>
            </w:pPr>
            <w:r w:rsidRPr="00D036DE">
              <w:rPr>
                <w:rFonts w:ascii="Arial" w:hAnsi="Arial" w:cs="Arial"/>
                <w:sz w:val="18"/>
                <w:szCs w:val="18"/>
              </w:rPr>
              <w:t>Adjusted diluted</w:t>
            </w:r>
          </w:p>
        </w:tc>
        <w:tc>
          <w:tcPr>
            <w:tcW w:w="501" w:type="pct"/>
            <w:tcBorders>
              <w:left w:val="nil"/>
              <w:right w:val="nil"/>
            </w:tcBorders>
            <w:noWrap/>
            <w:vAlign w:val="bottom"/>
          </w:tcPr>
          <w:p w14:paraId="28C5E9E0" w14:textId="77777777" w:rsidR="00E71138" w:rsidRPr="00D036DE" w:rsidRDefault="00E71138" w:rsidP="00E71138">
            <w:pPr>
              <w:jc w:val="center"/>
              <w:rPr>
                <w:rFonts w:ascii="Arial" w:hAnsi="Arial" w:cs="Arial"/>
                <w:sz w:val="18"/>
                <w:szCs w:val="18"/>
              </w:rPr>
            </w:pPr>
          </w:p>
        </w:tc>
        <w:tc>
          <w:tcPr>
            <w:tcW w:w="722" w:type="pct"/>
            <w:tcBorders>
              <w:left w:val="nil"/>
              <w:right w:val="nil"/>
            </w:tcBorders>
            <w:noWrap/>
            <w:vAlign w:val="bottom"/>
          </w:tcPr>
          <w:p w14:paraId="4BAA0BCB" w14:textId="77777777" w:rsidR="00E71138" w:rsidRPr="00D036DE" w:rsidRDefault="00E71138" w:rsidP="00E71138">
            <w:pPr>
              <w:pStyle w:val="TableFiguresBold"/>
              <w:rPr>
                <w:rFonts w:ascii="Arial" w:hAnsi="Arial" w:cs="Arial"/>
                <w:sz w:val="18"/>
                <w:szCs w:val="18"/>
              </w:rPr>
            </w:pPr>
          </w:p>
        </w:tc>
        <w:tc>
          <w:tcPr>
            <w:tcW w:w="750" w:type="pct"/>
            <w:tcBorders>
              <w:left w:val="nil"/>
              <w:right w:val="nil"/>
            </w:tcBorders>
            <w:noWrap/>
            <w:vAlign w:val="bottom"/>
          </w:tcPr>
          <w:p w14:paraId="55934748" w14:textId="77777777" w:rsidR="00E71138" w:rsidRPr="00D036DE" w:rsidRDefault="00E71138" w:rsidP="00E71138">
            <w:pPr>
              <w:pStyle w:val="TableFiguresBold"/>
              <w:rPr>
                <w:rFonts w:ascii="Arial" w:hAnsi="Arial" w:cs="Arial"/>
                <w:sz w:val="18"/>
                <w:szCs w:val="18"/>
              </w:rPr>
            </w:pPr>
          </w:p>
        </w:tc>
        <w:tc>
          <w:tcPr>
            <w:tcW w:w="694" w:type="pct"/>
            <w:tcBorders>
              <w:left w:val="nil"/>
              <w:right w:val="nil"/>
            </w:tcBorders>
            <w:noWrap/>
            <w:vAlign w:val="bottom"/>
          </w:tcPr>
          <w:p w14:paraId="0E227B83" w14:textId="0CA715B8" w:rsidR="00E71138" w:rsidRPr="00D036DE" w:rsidRDefault="00E71138" w:rsidP="00E71138">
            <w:pPr>
              <w:jc w:val="right"/>
              <w:rPr>
                <w:rFonts w:ascii="Arial" w:hAnsi="Arial" w:cs="Arial"/>
                <w:sz w:val="18"/>
                <w:szCs w:val="18"/>
              </w:rPr>
            </w:pPr>
            <w:r w:rsidRPr="00D036DE">
              <w:rPr>
                <w:rFonts w:ascii="Arial" w:hAnsi="Arial" w:cs="Arial"/>
                <w:sz w:val="18"/>
                <w:szCs w:val="18"/>
              </w:rPr>
              <w:t>21.7p</w:t>
            </w:r>
          </w:p>
        </w:tc>
      </w:tr>
      <w:tr w:rsidR="00E71138" w:rsidRPr="00D036DE" w14:paraId="59B5C6B6" w14:textId="77777777" w:rsidTr="00A6538C">
        <w:trPr>
          <w:trHeight w:val="90"/>
        </w:trPr>
        <w:tc>
          <w:tcPr>
            <w:tcW w:w="2333" w:type="pct"/>
            <w:tcBorders>
              <w:left w:val="nil"/>
              <w:right w:val="nil"/>
            </w:tcBorders>
            <w:vAlign w:val="bottom"/>
          </w:tcPr>
          <w:p w14:paraId="418ADBBB" w14:textId="14DB356C" w:rsidR="00E71138" w:rsidRPr="00D036DE" w:rsidRDefault="00E71138" w:rsidP="00E71138">
            <w:pPr>
              <w:rPr>
                <w:rFonts w:ascii="Arial" w:hAnsi="Arial" w:cs="Arial"/>
                <w:sz w:val="18"/>
                <w:szCs w:val="18"/>
              </w:rPr>
            </w:pPr>
            <w:r w:rsidRPr="00D036DE">
              <w:rPr>
                <w:rFonts w:ascii="Arial" w:hAnsi="Arial" w:cs="Arial"/>
                <w:sz w:val="18"/>
                <w:szCs w:val="18"/>
              </w:rPr>
              <w:t>Underlying basic</w:t>
            </w:r>
          </w:p>
        </w:tc>
        <w:tc>
          <w:tcPr>
            <w:tcW w:w="501" w:type="pct"/>
            <w:tcBorders>
              <w:left w:val="nil"/>
              <w:right w:val="nil"/>
            </w:tcBorders>
            <w:noWrap/>
            <w:vAlign w:val="bottom"/>
          </w:tcPr>
          <w:p w14:paraId="071C626A" w14:textId="77777777" w:rsidR="00E71138" w:rsidRPr="00D036DE" w:rsidRDefault="00E71138" w:rsidP="00E71138">
            <w:pPr>
              <w:jc w:val="center"/>
              <w:rPr>
                <w:rFonts w:ascii="Arial" w:hAnsi="Arial" w:cs="Arial"/>
                <w:sz w:val="18"/>
                <w:szCs w:val="18"/>
              </w:rPr>
            </w:pPr>
          </w:p>
        </w:tc>
        <w:tc>
          <w:tcPr>
            <w:tcW w:w="722" w:type="pct"/>
            <w:tcBorders>
              <w:left w:val="nil"/>
              <w:right w:val="nil"/>
            </w:tcBorders>
            <w:noWrap/>
            <w:vAlign w:val="bottom"/>
          </w:tcPr>
          <w:p w14:paraId="66F83FF1" w14:textId="77777777" w:rsidR="00E71138" w:rsidRPr="00D036DE" w:rsidRDefault="00E71138" w:rsidP="00E71138">
            <w:pPr>
              <w:pStyle w:val="TableFiguresBold"/>
              <w:rPr>
                <w:rFonts w:ascii="Arial" w:hAnsi="Arial" w:cs="Arial"/>
                <w:sz w:val="18"/>
                <w:szCs w:val="18"/>
              </w:rPr>
            </w:pPr>
          </w:p>
        </w:tc>
        <w:tc>
          <w:tcPr>
            <w:tcW w:w="750" w:type="pct"/>
            <w:tcBorders>
              <w:left w:val="nil"/>
              <w:right w:val="nil"/>
            </w:tcBorders>
            <w:noWrap/>
            <w:vAlign w:val="bottom"/>
          </w:tcPr>
          <w:p w14:paraId="5CB9ECAC" w14:textId="77777777" w:rsidR="00E71138" w:rsidRPr="00D036DE" w:rsidRDefault="00E71138" w:rsidP="00E71138">
            <w:pPr>
              <w:pStyle w:val="TableFiguresBold"/>
              <w:rPr>
                <w:rFonts w:ascii="Arial" w:hAnsi="Arial" w:cs="Arial"/>
                <w:sz w:val="18"/>
                <w:szCs w:val="18"/>
              </w:rPr>
            </w:pPr>
          </w:p>
        </w:tc>
        <w:tc>
          <w:tcPr>
            <w:tcW w:w="694" w:type="pct"/>
            <w:tcBorders>
              <w:left w:val="nil"/>
              <w:right w:val="nil"/>
            </w:tcBorders>
            <w:noWrap/>
            <w:vAlign w:val="bottom"/>
          </w:tcPr>
          <w:p w14:paraId="63B96071" w14:textId="67170EBC" w:rsidR="00E71138" w:rsidRPr="00D036DE" w:rsidRDefault="00E71138" w:rsidP="00E71138">
            <w:pPr>
              <w:jc w:val="right"/>
              <w:rPr>
                <w:rFonts w:ascii="Arial" w:hAnsi="Arial" w:cs="Arial"/>
                <w:bCs/>
                <w:sz w:val="18"/>
                <w:szCs w:val="18"/>
              </w:rPr>
            </w:pPr>
            <w:r w:rsidRPr="00D036DE">
              <w:rPr>
                <w:rFonts w:ascii="Arial" w:hAnsi="Arial" w:cs="Arial"/>
                <w:sz w:val="18"/>
                <w:szCs w:val="18"/>
              </w:rPr>
              <w:t>25.5p</w:t>
            </w:r>
          </w:p>
        </w:tc>
      </w:tr>
      <w:tr w:rsidR="00E71138" w:rsidRPr="00D036DE" w14:paraId="2CFD3E78" w14:textId="77777777" w:rsidTr="00A6538C">
        <w:trPr>
          <w:trHeight w:val="90"/>
        </w:trPr>
        <w:tc>
          <w:tcPr>
            <w:tcW w:w="2333" w:type="pct"/>
            <w:tcBorders>
              <w:left w:val="nil"/>
              <w:bottom w:val="single" w:sz="12" w:space="0" w:color="auto"/>
              <w:right w:val="nil"/>
            </w:tcBorders>
            <w:vAlign w:val="bottom"/>
          </w:tcPr>
          <w:p w14:paraId="508083FC" w14:textId="389D3F82" w:rsidR="00E71138" w:rsidRPr="00D036DE" w:rsidRDefault="00E71138" w:rsidP="00E71138">
            <w:pPr>
              <w:rPr>
                <w:rFonts w:ascii="Arial" w:hAnsi="Arial" w:cs="Arial"/>
                <w:sz w:val="18"/>
                <w:szCs w:val="18"/>
              </w:rPr>
            </w:pPr>
            <w:r w:rsidRPr="00D036DE">
              <w:rPr>
                <w:rFonts w:ascii="Arial" w:hAnsi="Arial" w:cs="Arial"/>
                <w:sz w:val="18"/>
                <w:szCs w:val="18"/>
              </w:rPr>
              <w:t>Underlying diluted</w:t>
            </w:r>
          </w:p>
        </w:tc>
        <w:tc>
          <w:tcPr>
            <w:tcW w:w="501" w:type="pct"/>
            <w:tcBorders>
              <w:left w:val="nil"/>
              <w:bottom w:val="single" w:sz="12" w:space="0" w:color="auto"/>
              <w:right w:val="nil"/>
            </w:tcBorders>
            <w:noWrap/>
            <w:vAlign w:val="bottom"/>
          </w:tcPr>
          <w:p w14:paraId="6D543B80" w14:textId="77777777" w:rsidR="00E71138" w:rsidRPr="00D036DE" w:rsidRDefault="00E71138" w:rsidP="00E71138">
            <w:pPr>
              <w:jc w:val="center"/>
              <w:rPr>
                <w:rFonts w:ascii="Arial" w:hAnsi="Arial" w:cs="Arial"/>
                <w:sz w:val="18"/>
                <w:szCs w:val="18"/>
              </w:rPr>
            </w:pPr>
          </w:p>
        </w:tc>
        <w:tc>
          <w:tcPr>
            <w:tcW w:w="722" w:type="pct"/>
            <w:tcBorders>
              <w:left w:val="nil"/>
              <w:bottom w:val="single" w:sz="12" w:space="0" w:color="auto"/>
              <w:right w:val="nil"/>
            </w:tcBorders>
            <w:noWrap/>
            <w:vAlign w:val="bottom"/>
          </w:tcPr>
          <w:p w14:paraId="537B9F5A" w14:textId="77777777" w:rsidR="00E71138" w:rsidRPr="00D036DE" w:rsidRDefault="00E71138" w:rsidP="00E71138">
            <w:pPr>
              <w:pStyle w:val="TableFiguresBold"/>
              <w:rPr>
                <w:rFonts w:ascii="Arial" w:hAnsi="Arial" w:cs="Arial"/>
                <w:sz w:val="18"/>
                <w:szCs w:val="18"/>
              </w:rPr>
            </w:pPr>
          </w:p>
        </w:tc>
        <w:tc>
          <w:tcPr>
            <w:tcW w:w="750" w:type="pct"/>
            <w:tcBorders>
              <w:left w:val="nil"/>
              <w:bottom w:val="single" w:sz="12" w:space="0" w:color="auto"/>
              <w:right w:val="nil"/>
            </w:tcBorders>
            <w:noWrap/>
            <w:vAlign w:val="bottom"/>
          </w:tcPr>
          <w:p w14:paraId="489D114B" w14:textId="77777777" w:rsidR="00E71138" w:rsidRPr="00D036DE" w:rsidRDefault="00E71138" w:rsidP="00E71138">
            <w:pPr>
              <w:pStyle w:val="TableFiguresBold"/>
              <w:rPr>
                <w:rFonts w:ascii="Arial" w:hAnsi="Arial" w:cs="Arial"/>
                <w:sz w:val="18"/>
                <w:szCs w:val="18"/>
              </w:rPr>
            </w:pPr>
          </w:p>
        </w:tc>
        <w:tc>
          <w:tcPr>
            <w:tcW w:w="694" w:type="pct"/>
            <w:tcBorders>
              <w:left w:val="nil"/>
              <w:bottom w:val="single" w:sz="12" w:space="0" w:color="auto"/>
              <w:right w:val="nil"/>
            </w:tcBorders>
            <w:noWrap/>
            <w:vAlign w:val="bottom"/>
          </w:tcPr>
          <w:p w14:paraId="4CAD3CAB" w14:textId="7D43CEAF" w:rsidR="00E71138" w:rsidRPr="00D036DE" w:rsidRDefault="00E71138" w:rsidP="00E71138">
            <w:pPr>
              <w:jc w:val="right"/>
              <w:rPr>
                <w:rFonts w:ascii="Arial" w:hAnsi="Arial" w:cs="Arial"/>
                <w:bCs/>
                <w:sz w:val="18"/>
                <w:szCs w:val="18"/>
              </w:rPr>
            </w:pPr>
            <w:r w:rsidRPr="00D036DE">
              <w:rPr>
                <w:rFonts w:ascii="Arial" w:hAnsi="Arial" w:cs="Arial"/>
                <w:sz w:val="18"/>
                <w:szCs w:val="18"/>
              </w:rPr>
              <w:t>25.4p</w:t>
            </w:r>
          </w:p>
        </w:tc>
      </w:tr>
      <w:tr w:rsidR="00BE7F28" w:rsidRPr="00D036DE" w14:paraId="1DE2113E" w14:textId="77777777" w:rsidTr="00A6538C">
        <w:trPr>
          <w:trHeight w:val="90"/>
        </w:trPr>
        <w:tc>
          <w:tcPr>
            <w:tcW w:w="2333" w:type="pct"/>
            <w:tcBorders>
              <w:top w:val="single" w:sz="12" w:space="0" w:color="auto"/>
              <w:left w:val="nil"/>
              <w:right w:val="nil"/>
            </w:tcBorders>
            <w:vAlign w:val="bottom"/>
          </w:tcPr>
          <w:p w14:paraId="261C8DC5" w14:textId="77777777" w:rsidR="00BE7F28" w:rsidRPr="00D036DE" w:rsidRDefault="00BE7F28" w:rsidP="00BE7F28">
            <w:pPr>
              <w:rPr>
                <w:rFonts w:ascii="Arial" w:hAnsi="Arial" w:cs="Arial"/>
                <w:sz w:val="18"/>
                <w:szCs w:val="18"/>
              </w:rPr>
            </w:pPr>
          </w:p>
        </w:tc>
        <w:tc>
          <w:tcPr>
            <w:tcW w:w="501" w:type="pct"/>
            <w:tcBorders>
              <w:top w:val="single" w:sz="12" w:space="0" w:color="auto"/>
              <w:left w:val="nil"/>
              <w:right w:val="nil"/>
            </w:tcBorders>
            <w:noWrap/>
            <w:vAlign w:val="bottom"/>
          </w:tcPr>
          <w:p w14:paraId="3077920A" w14:textId="77777777" w:rsidR="00BE7F28" w:rsidRPr="00D036DE" w:rsidRDefault="00BE7F28" w:rsidP="00BE7F28">
            <w:pPr>
              <w:jc w:val="center"/>
              <w:rPr>
                <w:rFonts w:ascii="Arial" w:hAnsi="Arial" w:cs="Arial"/>
                <w:sz w:val="18"/>
                <w:szCs w:val="18"/>
              </w:rPr>
            </w:pPr>
          </w:p>
        </w:tc>
        <w:tc>
          <w:tcPr>
            <w:tcW w:w="722" w:type="pct"/>
            <w:tcBorders>
              <w:top w:val="single" w:sz="12" w:space="0" w:color="auto"/>
              <w:left w:val="nil"/>
              <w:right w:val="nil"/>
            </w:tcBorders>
            <w:noWrap/>
            <w:vAlign w:val="bottom"/>
          </w:tcPr>
          <w:p w14:paraId="762A4A71" w14:textId="77777777" w:rsidR="00BE7F28" w:rsidRPr="00D036DE" w:rsidRDefault="00BE7F28" w:rsidP="00BE7F28">
            <w:pPr>
              <w:pStyle w:val="TableFiguresBold"/>
              <w:rPr>
                <w:rFonts w:ascii="Arial" w:hAnsi="Arial" w:cs="Arial"/>
                <w:sz w:val="18"/>
                <w:szCs w:val="18"/>
              </w:rPr>
            </w:pPr>
          </w:p>
        </w:tc>
        <w:tc>
          <w:tcPr>
            <w:tcW w:w="750" w:type="pct"/>
            <w:tcBorders>
              <w:top w:val="single" w:sz="12" w:space="0" w:color="auto"/>
              <w:left w:val="nil"/>
              <w:right w:val="nil"/>
            </w:tcBorders>
            <w:noWrap/>
            <w:vAlign w:val="bottom"/>
          </w:tcPr>
          <w:p w14:paraId="4F76D5D3" w14:textId="77777777" w:rsidR="00BE7F28" w:rsidRPr="00D036DE" w:rsidRDefault="00BE7F28" w:rsidP="00BE7F28">
            <w:pPr>
              <w:pStyle w:val="TableFiguresBold"/>
              <w:rPr>
                <w:rFonts w:ascii="Arial" w:hAnsi="Arial" w:cs="Arial"/>
                <w:sz w:val="18"/>
                <w:szCs w:val="18"/>
              </w:rPr>
            </w:pPr>
          </w:p>
        </w:tc>
        <w:tc>
          <w:tcPr>
            <w:tcW w:w="694" w:type="pct"/>
            <w:tcBorders>
              <w:top w:val="single" w:sz="12" w:space="0" w:color="auto"/>
              <w:left w:val="nil"/>
              <w:right w:val="nil"/>
            </w:tcBorders>
            <w:noWrap/>
            <w:vAlign w:val="bottom"/>
          </w:tcPr>
          <w:p w14:paraId="1CF5D466" w14:textId="77777777" w:rsidR="00BE7F28" w:rsidRPr="00D036DE" w:rsidRDefault="00BE7F28" w:rsidP="00BE7F28">
            <w:pPr>
              <w:jc w:val="right"/>
              <w:rPr>
                <w:rFonts w:ascii="Arial" w:hAnsi="Arial" w:cs="Arial"/>
                <w:bCs/>
                <w:sz w:val="18"/>
                <w:szCs w:val="18"/>
              </w:rPr>
            </w:pPr>
          </w:p>
        </w:tc>
      </w:tr>
      <w:tr w:rsidR="00BE7F28" w:rsidRPr="00D036DE" w14:paraId="4744E88A" w14:textId="77777777" w:rsidTr="00BE7F28">
        <w:trPr>
          <w:trHeight w:val="90"/>
        </w:trPr>
        <w:tc>
          <w:tcPr>
            <w:tcW w:w="5000" w:type="pct"/>
            <w:gridSpan w:val="5"/>
            <w:tcBorders>
              <w:left w:val="nil"/>
              <w:bottom w:val="single" w:sz="4" w:space="0" w:color="auto"/>
              <w:right w:val="nil"/>
            </w:tcBorders>
            <w:vAlign w:val="bottom"/>
          </w:tcPr>
          <w:p w14:paraId="5356E2BA" w14:textId="7A90CFC9" w:rsidR="00BE7F28" w:rsidRPr="00D036DE" w:rsidRDefault="00BE7F28" w:rsidP="00BE7F28">
            <w:pPr>
              <w:rPr>
                <w:rFonts w:ascii="Arial" w:hAnsi="Arial" w:cs="Arial"/>
                <w:bCs/>
                <w:sz w:val="18"/>
                <w:szCs w:val="18"/>
              </w:rPr>
            </w:pPr>
            <w:r w:rsidRPr="00D036DE">
              <w:rPr>
                <w:rFonts w:ascii="Arial" w:hAnsi="Arial" w:cs="Arial"/>
                <w:sz w:val="18"/>
                <w:szCs w:val="18"/>
              </w:rPr>
              <w:t>Reconciliation of non-GAAP underlying and adjusted pre-tax profit:</w:t>
            </w:r>
          </w:p>
        </w:tc>
      </w:tr>
      <w:tr w:rsidR="00E71138" w:rsidRPr="00D036DE" w14:paraId="429C875E" w14:textId="77777777" w:rsidTr="00BE7F28">
        <w:trPr>
          <w:trHeight w:val="90"/>
        </w:trPr>
        <w:tc>
          <w:tcPr>
            <w:tcW w:w="2333" w:type="pct"/>
            <w:tcBorders>
              <w:top w:val="single" w:sz="4" w:space="0" w:color="auto"/>
              <w:left w:val="single" w:sz="4" w:space="0" w:color="auto"/>
              <w:right w:val="nil"/>
            </w:tcBorders>
            <w:vAlign w:val="bottom"/>
          </w:tcPr>
          <w:p w14:paraId="23B9A90F" w14:textId="4F686A35" w:rsidR="00E71138" w:rsidRPr="00D036DE" w:rsidRDefault="00E71138" w:rsidP="00E71138">
            <w:pPr>
              <w:rPr>
                <w:rFonts w:ascii="Arial" w:hAnsi="Arial" w:cs="Arial"/>
                <w:sz w:val="18"/>
                <w:szCs w:val="18"/>
              </w:rPr>
            </w:pPr>
            <w:r w:rsidRPr="00D036DE">
              <w:rPr>
                <w:rFonts w:ascii="Arial" w:hAnsi="Arial" w:cs="Arial"/>
                <w:b/>
                <w:sz w:val="18"/>
                <w:szCs w:val="18"/>
              </w:rPr>
              <w:t>Underlying pre-tax profit</w:t>
            </w:r>
          </w:p>
        </w:tc>
        <w:tc>
          <w:tcPr>
            <w:tcW w:w="501" w:type="pct"/>
            <w:tcBorders>
              <w:top w:val="single" w:sz="4" w:space="0" w:color="auto"/>
              <w:left w:val="nil"/>
              <w:right w:val="nil"/>
            </w:tcBorders>
            <w:noWrap/>
            <w:vAlign w:val="bottom"/>
          </w:tcPr>
          <w:p w14:paraId="24976869" w14:textId="77777777" w:rsidR="00E71138" w:rsidRPr="00D036DE" w:rsidRDefault="00E71138" w:rsidP="00E71138">
            <w:pPr>
              <w:jc w:val="center"/>
              <w:rPr>
                <w:rFonts w:ascii="Arial" w:hAnsi="Arial" w:cs="Arial"/>
                <w:sz w:val="18"/>
                <w:szCs w:val="18"/>
              </w:rPr>
            </w:pPr>
          </w:p>
        </w:tc>
        <w:tc>
          <w:tcPr>
            <w:tcW w:w="722" w:type="pct"/>
            <w:tcBorders>
              <w:top w:val="single" w:sz="4" w:space="0" w:color="auto"/>
              <w:left w:val="nil"/>
              <w:right w:val="nil"/>
            </w:tcBorders>
            <w:noWrap/>
            <w:vAlign w:val="bottom"/>
          </w:tcPr>
          <w:p w14:paraId="5F8D5451" w14:textId="77777777" w:rsidR="00E71138" w:rsidRPr="00D036DE" w:rsidRDefault="00E71138" w:rsidP="00E71138">
            <w:pPr>
              <w:pStyle w:val="TableFiguresBold"/>
              <w:rPr>
                <w:rFonts w:ascii="Arial" w:hAnsi="Arial" w:cs="Arial"/>
                <w:sz w:val="18"/>
                <w:szCs w:val="18"/>
              </w:rPr>
            </w:pPr>
          </w:p>
        </w:tc>
        <w:tc>
          <w:tcPr>
            <w:tcW w:w="750" w:type="pct"/>
            <w:tcBorders>
              <w:top w:val="single" w:sz="4" w:space="0" w:color="auto"/>
              <w:left w:val="nil"/>
              <w:right w:val="nil"/>
            </w:tcBorders>
            <w:noWrap/>
            <w:vAlign w:val="bottom"/>
          </w:tcPr>
          <w:p w14:paraId="4BE88EE7" w14:textId="77777777" w:rsidR="00E71138" w:rsidRPr="00D036DE" w:rsidRDefault="00E71138" w:rsidP="00E71138">
            <w:pPr>
              <w:pStyle w:val="TableFiguresBold"/>
              <w:rPr>
                <w:rFonts w:ascii="Arial" w:hAnsi="Arial" w:cs="Arial"/>
                <w:sz w:val="18"/>
                <w:szCs w:val="18"/>
              </w:rPr>
            </w:pPr>
          </w:p>
        </w:tc>
        <w:tc>
          <w:tcPr>
            <w:tcW w:w="694" w:type="pct"/>
            <w:tcBorders>
              <w:top w:val="single" w:sz="4" w:space="0" w:color="auto"/>
              <w:left w:val="nil"/>
              <w:right w:val="single" w:sz="4" w:space="0" w:color="auto"/>
            </w:tcBorders>
            <w:noWrap/>
            <w:vAlign w:val="bottom"/>
          </w:tcPr>
          <w:p w14:paraId="33BF07D7" w14:textId="23BD3BA5" w:rsidR="00E71138" w:rsidRPr="00D036DE" w:rsidRDefault="00E71138" w:rsidP="00E71138">
            <w:pPr>
              <w:jc w:val="right"/>
              <w:rPr>
                <w:rFonts w:ascii="Arial" w:hAnsi="Arial" w:cs="Arial"/>
                <w:bCs/>
                <w:sz w:val="18"/>
                <w:szCs w:val="18"/>
              </w:rPr>
            </w:pPr>
            <w:r w:rsidRPr="00D036DE">
              <w:rPr>
                <w:rFonts w:ascii="Arial" w:hAnsi="Arial" w:cs="Arial"/>
                <w:sz w:val="18"/>
                <w:szCs w:val="18"/>
              </w:rPr>
              <w:t>797</w:t>
            </w:r>
          </w:p>
        </w:tc>
      </w:tr>
      <w:tr w:rsidR="00E71138" w:rsidRPr="00D036DE" w14:paraId="040C7CFC" w14:textId="77777777" w:rsidTr="00BE7F28">
        <w:trPr>
          <w:trHeight w:val="90"/>
        </w:trPr>
        <w:tc>
          <w:tcPr>
            <w:tcW w:w="2333" w:type="pct"/>
            <w:tcBorders>
              <w:left w:val="single" w:sz="4" w:space="0" w:color="auto"/>
              <w:bottom w:val="single" w:sz="4" w:space="0" w:color="auto"/>
              <w:right w:val="nil"/>
            </w:tcBorders>
            <w:vAlign w:val="bottom"/>
          </w:tcPr>
          <w:p w14:paraId="5707AF44" w14:textId="73BF5961" w:rsidR="00E71138" w:rsidRPr="00D036DE" w:rsidRDefault="00E71138" w:rsidP="00E71138">
            <w:pPr>
              <w:rPr>
                <w:rFonts w:ascii="Arial" w:hAnsi="Arial" w:cs="Arial"/>
                <w:sz w:val="18"/>
                <w:szCs w:val="18"/>
              </w:rPr>
            </w:pPr>
            <w:r w:rsidRPr="00D036DE">
              <w:rPr>
                <w:rFonts w:ascii="Arial" w:hAnsi="Arial" w:cs="Arial"/>
                <w:sz w:val="18"/>
                <w:szCs w:val="18"/>
              </w:rPr>
              <w:t>Transformation costs before exceptional items</w:t>
            </w:r>
          </w:p>
        </w:tc>
        <w:tc>
          <w:tcPr>
            <w:tcW w:w="501" w:type="pct"/>
            <w:tcBorders>
              <w:left w:val="nil"/>
              <w:bottom w:val="single" w:sz="4" w:space="0" w:color="auto"/>
              <w:right w:val="nil"/>
            </w:tcBorders>
            <w:noWrap/>
            <w:vAlign w:val="bottom"/>
          </w:tcPr>
          <w:p w14:paraId="5CDB9B4B" w14:textId="583D87A0" w:rsidR="00E71138" w:rsidRPr="00D036DE" w:rsidRDefault="00A41BC8" w:rsidP="00E71138">
            <w:pPr>
              <w:jc w:val="center"/>
              <w:rPr>
                <w:rFonts w:ascii="Arial" w:hAnsi="Arial" w:cs="Arial"/>
                <w:sz w:val="18"/>
                <w:szCs w:val="18"/>
              </w:rPr>
            </w:pPr>
            <w:r>
              <w:rPr>
                <w:rFonts w:ascii="Arial" w:hAnsi="Arial" w:cs="Arial"/>
                <w:sz w:val="18"/>
                <w:szCs w:val="18"/>
              </w:rPr>
              <w:t>4</w:t>
            </w:r>
          </w:p>
        </w:tc>
        <w:tc>
          <w:tcPr>
            <w:tcW w:w="722" w:type="pct"/>
            <w:tcBorders>
              <w:left w:val="nil"/>
              <w:bottom w:val="single" w:sz="4" w:space="0" w:color="auto"/>
              <w:right w:val="nil"/>
            </w:tcBorders>
            <w:noWrap/>
            <w:vAlign w:val="bottom"/>
          </w:tcPr>
          <w:p w14:paraId="6FE1730C" w14:textId="77777777" w:rsidR="00E71138" w:rsidRPr="00D036DE" w:rsidRDefault="00E71138" w:rsidP="00E71138">
            <w:pPr>
              <w:pStyle w:val="TableFiguresBold"/>
              <w:rPr>
                <w:rFonts w:ascii="Arial" w:hAnsi="Arial" w:cs="Arial"/>
                <w:sz w:val="18"/>
                <w:szCs w:val="18"/>
              </w:rPr>
            </w:pPr>
          </w:p>
        </w:tc>
        <w:tc>
          <w:tcPr>
            <w:tcW w:w="750" w:type="pct"/>
            <w:tcBorders>
              <w:left w:val="nil"/>
              <w:bottom w:val="single" w:sz="4" w:space="0" w:color="auto"/>
              <w:right w:val="nil"/>
            </w:tcBorders>
            <w:noWrap/>
            <w:vAlign w:val="bottom"/>
          </w:tcPr>
          <w:p w14:paraId="3707754B" w14:textId="77777777" w:rsidR="00E71138" w:rsidRPr="00D036DE" w:rsidRDefault="00E71138" w:rsidP="00E71138">
            <w:pPr>
              <w:pStyle w:val="TableFiguresBold"/>
              <w:rPr>
                <w:rFonts w:ascii="Arial" w:hAnsi="Arial" w:cs="Arial"/>
                <w:sz w:val="18"/>
                <w:szCs w:val="18"/>
              </w:rPr>
            </w:pPr>
          </w:p>
        </w:tc>
        <w:tc>
          <w:tcPr>
            <w:tcW w:w="694" w:type="pct"/>
            <w:tcBorders>
              <w:left w:val="nil"/>
              <w:bottom w:val="single" w:sz="4" w:space="0" w:color="auto"/>
              <w:right w:val="single" w:sz="4" w:space="0" w:color="auto"/>
            </w:tcBorders>
            <w:noWrap/>
            <w:vAlign w:val="bottom"/>
          </w:tcPr>
          <w:p w14:paraId="342B814F" w14:textId="523621D0" w:rsidR="00E71138" w:rsidRPr="00D036DE" w:rsidRDefault="00E71138" w:rsidP="00E71138">
            <w:pPr>
              <w:jc w:val="right"/>
              <w:rPr>
                <w:rFonts w:ascii="Arial" w:hAnsi="Arial" w:cs="Arial"/>
                <w:bCs/>
                <w:sz w:val="18"/>
                <w:szCs w:val="18"/>
              </w:rPr>
            </w:pPr>
            <w:r w:rsidRPr="00D036DE">
              <w:rPr>
                <w:rFonts w:ascii="Arial" w:hAnsi="Arial" w:cs="Arial"/>
                <w:sz w:val="18"/>
                <w:szCs w:val="18"/>
              </w:rPr>
              <w:t>(114)</w:t>
            </w:r>
          </w:p>
        </w:tc>
      </w:tr>
      <w:tr w:rsidR="00E71138" w:rsidRPr="00D036DE" w14:paraId="5EF29148" w14:textId="77777777" w:rsidTr="00BE7F28">
        <w:trPr>
          <w:trHeight w:val="90"/>
        </w:trPr>
        <w:tc>
          <w:tcPr>
            <w:tcW w:w="2333" w:type="pct"/>
            <w:tcBorders>
              <w:top w:val="single" w:sz="4" w:space="0" w:color="auto"/>
              <w:left w:val="single" w:sz="4" w:space="0" w:color="auto"/>
              <w:right w:val="nil"/>
            </w:tcBorders>
            <w:vAlign w:val="bottom"/>
          </w:tcPr>
          <w:p w14:paraId="03D52418" w14:textId="0ED4CE2F" w:rsidR="00E71138" w:rsidRPr="00D036DE" w:rsidRDefault="00E71138" w:rsidP="00E71138">
            <w:pPr>
              <w:rPr>
                <w:rFonts w:ascii="Arial" w:hAnsi="Arial" w:cs="Arial"/>
                <w:sz w:val="18"/>
                <w:szCs w:val="18"/>
              </w:rPr>
            </w:pPr>
            <w:r w:rsidRPr="00D036DE">
              <w:rPr>
                <w:rFonts w:ascii="Arial" w:hAnsi="Arial" w:cs="Arial"/>
                <w:b/>
                <w:sz w:val="18"/>
                <w:szCs w:val="18"/>
              </w:rPr>
              <w:t>Adjusted pre-tax profit</w:t>
            </w:r>
          </w:p>
        </w:tc>
        <w:tc>
          <w:tcPr>
            <w:tcW w:w="501" w:type="pct"/>
            <w:tcBorders>
              <w:top w:val="single" w:sz="4" w:space="0" w:color="auto"/>
              <w:left w:val="nil"/>
              <w:right w:val="nil"/>
            </w:tcBorders>
            <w:noWrap/>
            <w:vAlign w:val="bottom"/>
          </w:tcPr>
          <w:p w14:paraId="22D653DF" w14:textId="77777777" w:rsidR="00E71138" w:rsidRPr="00D036DE" w:rsidRDefault="00E71138" w:rsidP="00E71138">
            <w:pPr>
              <w:jc w:val="center"/>
              <w:rPr>
                <w:rFonts w:ascii="Arial" w:hAnsi="Arial" w:cs="Arial"/>
                <w:sz w:val="18"/>
                <w:szCs w:val="18"/>
              </w:rPr>
            </w:pPr>
          </w:p>
        </w:tc>
        <w:tc>
          <w:tcPr>
            <w:tcW w:w="722" w:type="pct"/>
            <w:tcBorders>
              <w:top w:val="single" w:sz="4" w:space="0" w:color="auto"/>
              <w:left w:val="nil"/>
              <w:right w:val="nil"/>
            </w:tcBorders>
            <w:noWrap/>
            <w:vAlign w:val="bottom"/>
          </w:tcPr>
          <w:p w14:paraId="135C551D" w14:textId="77777777" w:rsidR="00E71138" w:rsidRPr="00D036DE" w:rsidRDefault="00E71138" w:rsidP="00E71138">
            <w:pPr>
              <w:pStyle w:val="TableFiguresBold"/>
              <w:rPr>
                <w:rFonts w:ascii="Arial" w:hAnsi="Arial" w:cs="Arial"/>
                <w:sz w:val="18"/>
                <w:szCs w:val="18"/>
              </w:rPr>
            </w:pPr>
          </w:p>
        </w:tc>
        <w:tc>
          <w:tcPr>
            <w:tcW w:w="750" w:type="pct"/>
            <w:tcBorders>
              <w:top w:val="single" w:sz="4" w:space="0" w:color="auto"/>
              <w:left w:val="nil"/>
              <w:right w:val="nil"/>
            </w:tcBorders>
            <w:noWrap/>
            <w:vAlign w:val="bottom"/>
          </w:tcPr>
          <w:p w14:paraId="5839F31E" w14:textId="77777777" w:rsidR="00E71138" w:rsidRPr="00D036DE" w:rsidRDefault="00E71138" w:rsidP="00E71138">
            <w:pPr>
              <w:pStyle w:val="TableFiguresBold"/>
              <w:rPr>
                <w:rFonts w:ascii="Arial" w:hAnsi="Arial" w:cs="Arial"/>
                <w:sz w:val="18"/>
                <w:szCs w:val="18"/>
              </w:rPr>
            </w:pPr>
          </w:p>
        </w:tc>
        <w:tc>
          <w:tcPr>
            <w:tcW w:w="694" w:type="pct"/>
            <w:tcBorders>
              <w:top w:val="single" w:sz="4" w:space="0" w:color="auto"/>
              <w:left w:val="nil"/>
              <w:right w:val="single" w:sz="4" w:space="0" w:color="auto"/>
            </w:tcBorders>
            <w:noWrap/>
            <w:vAlign w:val="bottom"/>
          </w:tcPr>
          <w:p w14:paraId="4230A339" w14:textId="27781B47" w:rsidR="00E71138" w:rsidRPr="00D036DE" w:rsidRDefault="00E71138" w:rsidP="00E71138">
            <w:pPr>
              <w:jc w:val="right"/>
              <w:rPr>
                <w:rFonts w:ascii="Arial" w:hAnsi="Arial" w:cs="Arial"/>
                <w:bCs/>
                <w:sz w:val="18"/>
                <w:szCs w:val="18"/>
              </w:rPr>
            </w:pPr>
            <w:r w:rsidRPr="00D036DE">
              <w:rPr>
                <w:rFonts w:ascii="Arial" w:hAnsi="Arial" w:cs="Arial"/>
                <w:sz w:val="18"/>
                <w:szCs w:val="18"/>
              </w:rPr>
              <w:t>683</w:t>
            </w:r>
          </w:p>
        </w:tc>
      </w:tr>
      <w:tr w:rsidR="00E71138" w:rsidRPr="00D036DE" w14:paraId="60FC5A0B" w14:textId="77777777" w:rsidTr="00BE7F28">
        <w:trPr>
          <w:trHeight w:val="90"/>
        </w:trPr>
        <w:tc>
          <w:tcPr>
            <w:tcW w:w="2333" w:type="pct"/>
            <w:tcBorders>
              <w:left w:val="single" w:sz="4" w:space="0" w:color="auto"/>
              <w:right w:val="nil"/>
            </w:tcBorders>
            <w:vAlign w:val="bottom"/>
          </w:tcPr>
          <w:p w14:paraId="40B54540" w14:textId="54D59E10" w:rsidR="00E71138" w:rsidRPr="00D036DE" w:rsidRDefault="00E71138" w:rsidP="00E71138">
            <w:pPr>
              <w:rPr>
                <w:rFonts w:ascii="Arial" w:hAnsi="Arial" w:cs="Arial"/>
                <w:sz w:val="18"/>
                <w:szCs w:val="18"/>
              </w:rPr>
            </w:pPr>
            <w:r w:rsidRPr="00D036DE">
              <w:rPr>
                <w:rFonts w:ascii="Arial" w:hAnsi="Arial" w:cs="Arial"/>
                <w:sz w:val="18"/>
                <w:szCs w:val="18"/>
              </w:rPr>
              <w:t xml:space="preserve">Financing fair value </w:t>
            </w:r>
            <w:proofErr w:type="spellStart"/>
            <w:r w:rsidRPr="00D036DE">
              <w:rPr>
                <w:rFonts w:ascii="Arial" w:hAnsi="Arial" w:cs="Arial"/>
                <w:sz w:val="18"/>
                <w:szCs w:val="18"/>
              </w:rPr>
              <w:t>remeasurements</w:t>
            </w:r>
            <w:proofErr w:type="spellEnd"/>
          </w:p>
        </w:tc>
        <w:tc>
          <w:tcPr>
            <w:tcW w:w="501" w:type="pct"/>
            <w:tcBorders>
              <w:left w:val="nil"/>
              <w:right w:val="nil"/>
            </w:tcBorders>
            <w:noWrap/>
            <w:vAlign w:val="bottom"/>
          </w:tcPr>
          <w:p w14:paraId="052E732F" w14:textId="77777777" w:rsidR="00E71138" w:rsidRPr="00D036DE" w:rsidRDefault="00E71138" w:rsidP="00E71138">
            <w:pPr>
              <w:jc w:val="center"/>
              <w:rPr>
                <w:rFonts w:ascii="Arial" w:hAnsi="Arial" w:cs="Arial"/>
                <w:sz w:val="18"/>
                <w:szCs w:val="18"/>
              </w:rPr>
            </w:pPr>
          </w:p>
        </w:tc>
        <w:tc>
          <w:tcPr>
            <w:tcW w:w="722" w:type="pct"/>
            <w:tcBorders>
              <w:left w:val="nil"/>
              <w:right w:val="nil"/>
            </w:tcBorders>
            <w:noWrap/>
            <w:vAlign w:val="bottom"/>
          </w:tcPr>
          <w:p w14:paraId="620577C3" w14:textId="77777777" w:rsidR="00E71138" w:rsidRPr="00D036DE" w:rsidRDefault="00E71138" w:rsidP="00E71138">
            <w:pPr>
              <w:pStyle w:val="TableFiguresBold"/>
              <w:rPr>
                <w:rFonts w:ascii="Arial" w:hAnsi="Arial" w:cs="Arial"/>
                <w:sz w:val="18"/>
                <w:szCs w:val="18"/>
              </w:rPr>
            </w:pPr>
          </w:p>
        </w:tc>
        <w:tc>
          <w:tcPr>
            <w:tcW w:w="750" w:type="pct"/>
            <w:tcBorders>
              <w:left w:val="nil"/>
              <w:right w:val="nil"/>
            </w:tcBorders>
            <w:noWrap/>
            <w:vAlign w:val="bottom"/>
          </w:tcPr>
          <w:p w14:paraId="06D05BB2" w14:textId="77777777" w:rsidR="00E71138" w:rsidRPr="00D036DE" w:rsidRDefault="00E71138" w:rsidP="00E71138">
            <w:pPr>
              <w:pStyle w:val="TableFiguresBold"/>
              <w:rPr>
                <w:rFonts w:ascii="Arial" w:hAnsi="Arial" w:cs="Arial"/>
                <w:sz w:val="18"/>
                <w:szCs w:val="18"/>
              </w:rPr>
            </w:pPr>
          </w:p>
        </w:tc>
        <w:tc>
          <w:tcPr>
            <w:tcW w:w="694" w:type="pct"/>
            <w:tcBorders>
              <w:left w:val="nil"/>
              <w:right w:val="single" w:sz="4" w:space="0" w:color="auto"/>
            </w:tcBorders>
            <w:noWrap/>
            <w:vAlign w:val="bottom"/>
          </w:tcPr>
          <w:p w14:paraId="025A65B4" w14:textId="3AF3E87F" w:rsidR="00E71138" w:rsidRPr="00D036DE" w:rsidRDefault="00E71138" w:rsidP="00E71138">
            <w:pPr>
              <w:jc w:val="right"/>
              <w:rPr>
                <w:rFonts w:ascii="Arial" w:hAnsi="Arial" w:cs="Arial"/>
                <w:bCs/>
                <w:sz w:val="18"/>
                <w:szCs w:val="18"/>
              </w:rPr>
            </w:pPr>
            <w:r w:rsidRPr="00D036DE">
              <w:rPr>
                <w:rFonts w:ascii="Arial" w:hAnsi="Arial" w:cs="Arial"/>
                <w:sz w:val="18"/>
                <w:szCs w:val="18"/>
              </w:rPr>
              <w:t>(1)</w:t>
            </w:r>
          </w:p>
        </w:tc>
      </w:tr>
      <w:tr w:rsidR="00E71138" w:rsidRPr="00D036DE" w14:paraId="60C8DB83" w14:textId="77777777" w:rsidTr="00BE7F28">
        <w:trPr>
          <w:trHeight w:val="90"/>
        </w:trPr>
        <w:tc>
          <w:tcPr>
            <w:tcW w:w="2333" w:type="pct"/>
            <w:tcBorders>
              <w:top w:val="single" w:sz="4" w:space="0" w:color="auto"/>
              <w:left w:val="single" w:sz="4" w:space="0" w:color="auto"/>
              <w:bottom w:val="single" w:sz="12" w:space="0" w:color="auto"/>
              <w:right w:val="nil"/>
            </w:tcBorders>
            <w:vAlign w:val="bottom"/>
          </w:tcPr>
          <w:p w14:paraId="0A98D06D" w14:textId="687F7148" w:rsidR="00E71138" w:rsidRPr="00D036DE" w:rsidRDefault="00E71138" w:rsidP="00E71138">
            <w:pPr>
              <w:rPr>
                <w:rFonts w:ascii="Arial" w:hAnsi="Arial" w:cs="Arial"/>
                <w:sz w:val="18"/>
                <w:szCs w:val="18"/>
              </w:rPr>
            </w:pPr>
            <w:r w:rsidRPr="00D036DE">
              <w:rPr>
                <w:rFonts w:ascii="Arial" w:hAnsi="Arial" w:cs="Arial"/>
                <w:b/>
                <w:sz w:val="18"/>
                <w:szCs w:val="18"/>
              </w:rPr>
              <w:t>Profit before taxation</w:t>
            </w:r>
          </w:p>
        </w:tc>
        <w:tc>
          <w:tcPr>
            <w:tcW w:w="501" w:type="pct"/>
            <w:tcBorders>
              <w:top w:val="single" w:sz="4" w:space="0" w:color="auto"/>
              <w:left w:val="nil"/>
              <w:bottom w:val="single" w:sz="12" w:space="0" w:color="auto"/>
              <w:right w:val="nil"/>
            </w:tcBorders>
            <w:noWrap/>
            <w:vAlign w:val="bottom"/>
          </w:tcPr>
          <w:p w14:paraId="2380909C" w14:textId="77777777" w:rsidR="00E71138" w:rsidRPr="00D036DE" w:rsidRDefault="00E71138" w:rsidP="00E71138">
            <w:pPr>
              <w:jc w:val="center"/>
              <w:rPr>
                <w:rFonts w:ascii="Arial" w:hAnsi="Arial" w:cs="Arial"/>
                <w:sz w:val="18"/>
                <w:szCs w:val="18"/>
              </w:rPr>
            </w:pPr>
          </w:p>
        </w:tc>
        <w:tc>
          <w:tcPr>
            <w:tcW w:w="722" w:type="pct"/>
            <w:tcBorders>
              <w:top w:val="single" w:sz="4" w:space="0" w:color="auto"/>
              <w:left w:val="nil"/>
              <w:bottom w:val="single" w:sz="12" w:space="0" w:color="auto"/>
              <w:right w:val="nil"/>
            </w:tcBorders>
            <w:noWrap/>
            <w:vAlign w:val="bottom"/>
          </w:tcPr>
          <w:p w14:paraId="16386E31" w14:textId="77777777" w:rsidR="00E71138" w:rsidRPr="00D036DE" w:rsidRDefault="00E71138" w:rsidP="00E71138">
            <w:pPr>
              <w:pStyle w:val="TableFiguresBold"/>
              <w:rPr>
                <w:rFonts w:ascii="Arial" w:hAnsi="Arial" w:cs="Arial"/>
                <w:sz w:val="18"/>
                <w:szCs w:val="18"/>
              </w:rPr>
            </w:pPr>
          </w:p>
        </w:tc>
        <w:tc>
          <w:tcPr>
            <w:tcW w:w="750" w:type="pct"/>
            <w:tcBorders>
              <w:top w:val="single" w:sz="4" w:space="0" w:color="auto"/>
              <w:left w:val="nil"/>
              <w:bottom w:val="single" w:sz="12" w:space="0" w:color="auto"/>
              <w:right w:val="nil"/>
            </w:tcBorders>
            <w:noWrap/>
            <w:vAlign w:val="bottom"/>
          </w:tcPr>
          <w:p w14:paraId="0DE80626" w14:textId="77777777" w:rsidR="00E71138" w:rsidRPr="00D036DE" w:rsidRDefault="00E71138" w:rsidP="00E71138">
            <w:pPr>
              <w:pStyle w:val="TableFiguresBold"/>
              <w:rPr>
                <w:rFonts w:ascii="Arial" w:hAnsi="Arial" w:cs="Arial"/>
                <w:sz w:val="18"/>
                <w:szCs w:val="18"/>
              </w:rPr>
            </w:pPr>
          </w:p>
        </w:tc>
        <w:tc>
          <w:tcPr>
            <w:tcW w:w="694" w:type="pct"/>
            <w:tcBorders>
              <w:top w:val="single" w:sz="4" w:space="0" w:color="auto"/>
              <w:left w:val="nil"/>
              <w:bottom w:val="single" w:sz="12" w:space="0" w:color="auto"/>
              <w:right w:val="single" w:sz="4" w:space="0" w:color="auto"/>
            </w:tcBorders>
            <w:noWrap/>
            <w:vAlign w:val="bottom"/>
          </w:tcPr>
          <w:p w14:paraId="1940AA10" w14:textId="498C9A38" w:rsidR="00E71138" w:rsidRPr="00D036DE" w:rsidRDefault="00E71138" w:rsidP="00E71138">
            <w:pPr>
              <w:jc w:val="right"/>
              <w:rPr>
                <w:rFonts w:ascii="Arial" w:hAnsi="Arial" w:cs="Arial"/>
                <w:bCs/>
                <w:sz w:val="18"/>
                <w:szCs w:val="18"/>
              </w:rPr>
            </w:pPr>
            <w:r w:rsidRPr="00D036DE">
              <w:rPr>
                <w:rFonts w:ascii="Arial" w:hAnsi="Arial" w:cs="Arial"/>
                <w:sz w:val="18"/>
                <w:szCs w:val="18"/>
              </w:rPr>
              <w:t>682</w:t>
            </w:r>
          </w:p>
        </w:tc>
      </w:tr>
    </w:tbl>
    <w:p w14:paraId="160009D5" w14:textId="4A046FDA" w:rsidR="00487182" w:rsidRPr="00D036DE" w:rsidRDefault="00487182" w:rsidP="004561B5">
      <w:pPr>
        <w:spacing w:line="360" w:lineRule="auto"/>
        <w:jc w:val="center"/>
        <w:rPr>
          <w:rFonts w:ascii="Arial" w:hAnsi="Arial" w:cs="Arial"/>
          <w:b/>
          <w:bCs/>
        </w:rPr>
      </w:pPr>
      <w:r w:rsidRPr="00D036DE">
        <w:rPr>
          <w:rFonts w:ascii="Arial" w:hAnsi="Arial" w:cs="Arial"/>
          <w:b/>
          <w:bCs/>
        </w:rPr>
        <w:br w:type="page"/>
      </w:r>
      <w:r w:rsidR="00A26A6A" w:rsidRPr="00D036DE">
        <w:rPr>
          <w:rFonts w:ascii="Arial" w:hAnsi="Arial" w:cs="Arial"/>
          <w:b/>
          <w:bCs/>
        </w:rPr>
        <w:lastRenderedPageBreak/>
        <w:t>Kingfisher plc</w:t>
      </w:r>
    </w:p>
    <w:p w14:paraId="1A85F072" w14:textId="459A5EE7" w:rsidR="00487182" w:rsidRPr="00D036DE" w:rsidRDefault="00F7493B" w:rsidP="004561B5">
      <w:pPr>
        <w:spacing w:line="360" w:lineRule="auto"/>
        <w:jc w:val="center"/>
        <w:rPr>
          <w:rFonts w:ascii="Arial" w:hAnsi="Arial" w:cs="Arial"/>
          <w:b/>
          <w:bCs/>
        </w:rPr>
      </w:pPr>
      <w:r w:rsidRPr="00D036DE">
        <w:rPr>
          <w:rFonts w:ascii="Arial" w:hAnsi="Arial" w:cs="Arial"/>
          <w:b/>
          <w:bCs/>
        </w:rPr>
        <w:t>201</w:t>
      </w:r>
      <w:r w:rsidR="00E71138" w:rsidRPr="00D036DE">
        <w:rPr>
          <w:rFonts w:ascii="Arial" w:hAnsi="Arial" w:cs="Arial"/>
          <w:b/>
          <w:bCs/>
        </w:rPr>
        <w:t>8</w:t>
      </w:r>
      <w:r w:rsidRPr="00D036DE">
        <w:rPr>
          <w:rFonts w:ascii="Arial" w:hAnsi="Arial" w:cs="Arial"/>
          <w:b/>
          <w:bCs/>
        </w:rPr>
        <w:t>/1</w:t>
      </w:r>
      <w:r w:rsidR="00E71138" w:rsidRPr="00D036DE">
        <w:rPr>
          <w:rFonts w:ascii="Arial" w:hAnsi="Arial" w:cs="Arial"/>
          <w:b/>
          <w:bCs/>
        </w:rPr>
        <w:t>9</w:t>
      </w:r>
      <w:r w:rsidRPr="00D036DE">
        <w:rPr>
          <w:rFonts w:ascii="Arial" w:hAnsi="Arial" w:cs="Arial"/>
          <w:b/>
          <w:bCs/>
        </w:rPr>
        <w:t xml:space="preserve"> </w:t>
      </w:r>
      <w:r w:rsidR="00487182" w:rsidRPr="00D036DE">
        <w:rPr>
          <w:rFonts w:ascii="Arial" w:hAnsi="Arial" w:cs="Arial"/>
          <w:b/>
          <w:bCs/>
        </w:rPr>
        <w:t>INTERIM CONDENSED FINANCIAL STATEMENTS (UNAUDITED)</w:t>
      </w:r>
    </w:p>
    <w:p w14:paraId="1F660482" w14:textId="77777777" w:rsidR="00487182" w:rsidRPr="00D036DE" w:rsidRDefault="00487182" w:rsidP="004561B5">
      <w:pPr>
        <w:spacing w:line="360" w:lineRule="auto"/>
        <w:jc w:val="center"/>
        <w:rPr>
          <w:rFonts w:ascii="Arial" w:hAnsi="Arial" w:cs="Arial"/>
          <w:b/>
          <w:bCs/>
        </w:rPr>
      </w:pPr>
      <w:r w:rsidRPr="00D036DE">
        <w:rPr>
          <w:rFonts w:ascii="Arial" w:hAnsi="Arial" w:cs="Arial"/>
          <w:b/>
          <w:bCs/>
        </w:rPr>
        <w:t>CONSOLIDATED STATEMENT OF COMPREHENSIVE INCOME</w:t>
      </w:r>
    </w:p>
    <w:p w14:paraId="27C7A075" w14:textId="77777777" w:rsidR="00487182" w:rsidRPr="00D036DE" w:rsidRDefault="00487182" w:rsidP="004561B5">
      <w:pPr>
        <w:spacing w:line="360" w:lineRule="auto"/>
        <w:jc w:val="center"/>
        <w:rPr>
          <w:rFonts w:ascii="Arial" w:hAnsi="Arial" w:cs="Arial"/>
          <w:b/>
        </w:rPr>
      </w:pPr>
    </w:p>
    <w:tbl>
      <w:tblPr>
        <w:tblW w:w="5000" w:type="pct"/>
        <w:tblLayout w:type="fixed"/>
        <w:tblLook w:val="0000" w:firstRow="0" w:lastRow="0" w:firstColumn="0" w:lastColumn="0" w:noHBand="0" w:noVBand="0"/>
      </w:tblPr>
      <w:tblGrid>
        <w:gridCol w:w="4413"/>
        <w:gridCol w:w="832"/>
        <w:gridCol w:w="1689"/>
        <w:gridCol w:w="1689"/>
        <w:gridCol w:w="1691"/>
      </w:tblGrid>
      <w:tr w:rsidR="00800F65" w:rsidRPr="00D036DE" w14:paraId="72D2B86E" w14:textId="77777777" w:rsidTr="00314F2A">
        <w:trPr>
          <w:trHeight w:val="475"/>
        </w:trPr>
        <w:tc>
          <w:tcPr>
            <w:tcW w:w="2139" w:type="pct"/>
            <w:tcBorders>
              <w:top w:val="nil"/>
              <w:left w:val="nil"/>
              <w:bottom w:val="single" w:sz="4" w:space="0" w:color="auto"/>
              <w:right w:val="nil"/>
            </w:tcBorders>
            <w:noWrap/>
            <w:vAlign w:val="bottom"/>
          </w:tcPr>
          <w:p w14:paraId="306368F2" w14:textId="77777777" w:rsidR="00800F65" w:rsidRPr="00D036DE" w:rsidRDefault="00800F65" w:rsidP="004561B5">
            <w:pPr>
              <w:rPr>
                <w:rFonts w:ascii="Arial" w:hAnsi="Arial" w:cs="Arial"/>
                <w:sz w:val="18"/>
                <w:szCs w:val="18"/>
              </w:rPr>
            </w:pPr>
            <w:r w:rsidRPr="00D036DE">
              <w:rPr>
                <w:rFonts w:ascii="Arial" w:hAnsi="Arial" w:cs="Arial"/>
                <w:sz w:val="18"/>
                <w:szCs w:val="18"/>
              </w:rPr>
              <w:t>£ millions</w:t>
            </w:r>
          </w:p>
        </w:tc>
        <w:tc>
          <w:tcPr>
            <w:tcW w:w="403" w:type="pct"/>
            <w:tcBorders>
              <w:top w:val="nil"/>
              <w:left w:val="nil"/>
              <w:bottom w:val="single" w:sz="4" w:space="0" w:color="auto"/>
              <w:right w:val="nil"/>
            </w:tcBorders>
          </w:tcPr>
          <w:p w14:paraId="181F17D7" w14:textId="77777777" w:rsidR="00800F65" w:rsidRPr="00D036DE" w:rsidRDefault="00800F65" w:rsidP="0091476D">
            <w:pPr>
              <w:jc w:val="center"/>
              <w:rPr>
                <w:rFonts w:ascii="Arial" w:hAnsi="Arial" w:cs="Arial"/>
                <w:bCs/>
                <w:sz w:val="18"/>
                <w:szCs w:val="18"/>
              </w:rPr>
            </w:pPr>
          </w:p>
          <w:p w14:paraId="7BE2430E" w14:textId="77777777" w:rsidR="00D737C6" w:rsidRPr="00D036DE" w:rsidRDefault="00D737C6" w:rsidP="0091476D">
            <w:pPr>
              <w:jc w:val="center"/>
              <w:rPr>
                <w:rFonts w:ascii="Arial" w:hAnsi="Arial" w:cs="Arial"/>
                <w:bCs/>
                <w:sz w:val="18"/>
                <w:szCs w:val="18"/>
              </w:rPr>
            </w:pPr>
          </w:p>
          <w:p w14:paraId="4A718CF8" w14:textId="323379E1" w:rsidR="00D737C6" w:rsidRPr="00D036DE" w:rsidRDefault="00D737C6" w:rsidP="0091476D">
            <w:pPr>
              <w:jc w:val="center"/>
              <w:rPr>
                <w:rFonts w:ascii="Arial" w:hAnsi="Arial" w:cs="Arial"/>
                <w:bCs/>
                <w:sz w:val="18"/>
                <w:szCs w:val="18"/>
              </w:rPr>
            </w:pPr>
            <w:r w:rsidRPr="00D036DE">
              <w:rPr>
                <w:rFonts w:ascii="Arial" w:hAnsi="Arial" w:cs="Arial"/>
                <w:bCs/>
                <w:sz w:val="18"/>
                <w:szCs w:val="18"/>
              </w:rPr>
              <w:t>Notes</w:t>
            </w:r>
          </w:p>
        </w:tc>
        <w:tc>
          <w:tcPr>
            <w:tcW w:w="819" w:type="pct"/>
            <w:tcBorders>
              <w:top w:val="nil"/>
              <w:left w:val="nil"/>
              <w:bottom w:val="single" w:sz="4" w:space="0" w:color="auto"/>
              <w:right w:val="nil"/>
            </w:tcBorders>
            <w:noWrap/>
            <w:vAlign w:val="bottom"/>
          </w:tcPr>
          <w:p w14:paraId="70BDC77B" w14:textId="75549F56" w:rsidR="00800F65" w:rsidRPr="00D036DE" w:rsidRDefault="00800F65" w:rsidP="000E5BFA">
            <w:pPr>
              <w:jc w:val="right"/>
              <w:rPr>
                <w:rFonts w:ascii="Arial" w:hAnsi="Arial" w:cs="Arial"/>
                <w:bCs/>
                <w:sz w:val="18"/>
                <w:szCs w:val="18"/>
              </w:rPr>
            </w:pPr>
            <w:r w:rsidRPr="00D036DE">
              <w:rPr>
                <w:rFonts w:ascii="Arial" w:hAnsi="Arial" w:cs="Arial"/>
                <w:bCs/>
                <w:sz w:val="18"/>
                <w:szCs w:val="18"/>
              </w:rPr>
              <w:t>Half year ended</w:t>
            </w:r>
          </w:p>
          <w:p w14:paraId="3B9AA309" w14:textId="5B9E472C" w:rsidR="00800F65" w:rsidRPr="00D036DE" w:rsidRDefault="00FA01C1" w:rsidP="009765BF">
            <w:pPr>
              <w:jc w:val="right"/>
              <w:rPr>
                <w:rFonts w:ascii="Arial" w:hAnsi="Arial" w:cs="Arial"/>
                <w:bCs/>
                <w:sz w:val="18"/>
                <w:szCs w:val="18"/>
              </w:rPr>
            </w:pPr>
            <w:r w:rsidRPr="00D036DE">
              <w:rPr>
                <w:rFonts w:ascii="Arial" w:hAnsi="Arial" w:cs="Arial"/>
                <w:bCs/>
                <w:sz w:val="18"/>
                <w:szCs w:val="18"/>
              </w:rPr>
              <w:t>31 July</w:t>
            </w:r>
            <w:r w:rsidR="00800F65" w:rsidRPr="00D036DE">
              <w:rPr>
                <w:rFonts w:ascii="Arial" w:hAnsi="Arial" w:cs="Arial"/>
                <w:bCs/>
                <w:sz w:val="18"/>
                <w:szCs w:val="18"/>
              </w:rPr>
              <w:t xml:space="preserve"> 201</w:t>
            </w:r>
            <w:r w:rsidR="00E71138" w:rsidRPr="00D036DE">
              <w:rPr>
                <w:rFonts w:ascii="Arial" w:hAnsi="Arial" w:cs="Arial"/>
                <w:bCs/>
                <w:sz w:val="18"/>
                <w:szCs w:val="18"/>
              </w:rPr>
              <w:t>8</w:t>
            </w:r>
          </w:p>
        </w:tc>
        <w:tc>
          <w:tcPr>
            <w:tcW w:w="819" w:type="pct"/>
            <w:tcBorders>
              <w:top w:val="nil"/>
              <w:left w:val="nil"/>
              <w:bottom w:val="single" w:sz="4" w:space="0" w:color="auto"/>
              <w:right w:val="nil"/>
            </w:tcBorders>
            <w:vAlign w:val="bottom"/>
          </w:tcPr>
          <w:p w14:paraId="366D52BB" w14:textId="77777777" w:rsidR="00800F65" w:rsidRPr="00D036DE" w:rsidRDefault="00800F65" w:rsidP="000E5BFA">
            <w:pPr>
              <w:jc w:val="right"/>
              <w:rPr>
                <w:rFonts w:ascii="Arial" w:hAnsi="Arial" w:cs="Arial"/>
                <w:bCs/>
                <w:sz w:val="18"/>
                <w:szCs w:val="18"/>
              </w:rPr>
            </w:pPr>
            <w:r w:rsidRPr="00D036DE">
              <w:rPr>
                <w:rFonts w:ascii="Arial" w:hAnsi="Arial" w:cs="Arial"/>
                <w:bCs/>
                <w:sz w:val="18"/>
                <w:szCs w:val="18"/>
              </w:rPr>
              <w:t>Half year ended</w:t>
            </w:r>
          </w:p>
          <w:p w14:paraId="1B0BAE32" w14:textId="5E03D6FC" w:rsidR="00800F65" w:rsidRPr="00D036DE" w:rsidRDefault="00E62BDA" w:rsidP="00314F2A">
            <w:pPr>
              <w:jc w:val="right"/>
              <w:rPr>
                <w:rFonts w:ascii="Arial" w:hAnsi="Arial" w:cs="Arial"/>
                <w:bCs/>
                <w:sz w:val="18"/>
                <w:szCs w:val="18"/>
              </w:rPr>
            </w:pPr>
            <w:r w:rsidRPr="00D036DE">
              <w:rPr>
                <w:rFonts w:ascii="Arial" w:hAnsi="Arial" w:cs="Arial"/>
                <w:bCs/>
                <w:sz w:val="18"/>
                <w:szCs w:val="18"/>
              </w:rPr>
              <w:t>31 July</w:t>
            </w:r>
            <w:r w:rsidR="00FA01C1" w:rsidRPr="00D036DE">
              <w:rPr>
                <w:rFonts w:ascii="Arial" w:hAnsi="Arial" w:cs="Arial"/>
                <w:bCs/>
                <w:sz w:val="18"/>
                <w:szCs w:val="18"/>
              </w:rPr>
              <w:t xml:space="preserve"> 201</w:t>
            </w:r>
            <w:r w:rsidR="00E71138" w:rsidRPr="00D036DE">
              <w:rPr>
                <w:rFonts w:ascii="Arial" w:hAnsi="Arial" w:cs="Arial"/>
                <w:bCs/>
                <w:sz w:val="18"/>
                <w:szCs w:val="18"/>
              </w:rPr>
              <w:t>7</w:t>
            </w:r>
          </w:p>
        </w:tc>
        <w:tc>
          <w:tcPr>
            <w:tcW w:w="820" w:type="pct"/>
            <w:tcBorders>
              <w:top w:val="nil"/>
              <w:left w:val="nil"/>
              <w:bottom w:val="single" w:sz="4" w:space="0" w:color="auto"/>
              <w:right w:val="nil"/>
            </w:tcBorders>
            <w:noWrap/>
            <w:vAlign w:val="bottom"/>
          </w:tcPr>
          <w:p w14:paraId="2A267AF9" w14:textId="77777777" w:rsidR="00800F65" w:rsidRPr="00D036DE" w:rsidRDefault="00800F65" w:rsidP="000E5BFA">
            <w:pPr>
              <w:jc w:val="right"/>
              <w:rPr>
                <w:rFonts w:ascii="Arial" w:hAnsi="Arial" w:cs="Arial"/>
                <w:bCs/>
                <w:sz w:val="18"/>
                <w:szCs w:val="18"/>
              </w:rPr>
            </w:pPr>
            <w:r w:rsidRPr="00D036DE">
              <w:rPr>
                <w:rFonts w:ascii="Arial" w:hAnsi="Arial" w:cs="Arial"/>
                <w:bCs/>
                <w:sz w:val="18"/>
                <w:szCs w:val="18"/>
              </w:rPr>
              <w:t>Year ended</w:t>
            </w:r>
          </w:p>
          <w:p w14:paraId="21486EE3" w14:textId="41F01FA7" w:rsidR="00800F65" w:rsidRPr="00D036DE" w:rsidRDefault="00F60BF0" w:rsidP="009765BF">
            <w:pPr>
              <w:jc w:val="right"/>
              <w:rPr>
                <w:rFonts w:ascii="Arial" w:hAnsi="Arial" w:cs="Arial"/>
                <w:bCs/>
                <w:sz w:val="18"/>
                <w:szCs w:val="18"/>
              </w:rPr>
            </w:pPr>
            <w:r w:rsidRPr="00D036DE">
              <w:rPr>
                <w:rFonts w:ascii="Arial" w:hAnsi="Arial" w:cs="Arial"/>
                <w:sz w:val="18"/>
                <w:szCs w:val="18"/>
              </w:rPr>
              <w:t>31</w:t>
            </w:r>
            <w:r w:rsidR="00800F65" w:rsidRPr="00D036DE">
              <w:rPr>
                <w:rFonts w:ascii="Arial" w:hAnsi="Arial" w:cs="Arial"/>
                <w:sz w:val="18"/>
                <w:szCs w:val="18"/>
              </w:rPr>
              <w:t xml:space="preserve"> January 201</w:t>
            </w:r>
            <w:r w:rsidR="00E71138" w:rsidRPr="00D036DE">
              <w:rPr>
                <w:rFonts w:ascii="Arial" w:hAnsi="Arial" w:cs="Arial"/>
                <w:sz w:val="18"/>
                <w:szCs w:val="18"/>
              </w:rPr>
              <w:t>8</w:t>
            </w:r>
          </w:p>
        </w:tc>
      </w:tr>
      <w:tr w:rsidR="00E71138" w:rsidRPr="00D036DE" w14:paraId="6B77306C" w14:textId="77777777" w:rsidTr="0091476D">
        <w:trPr>
          <w:trHeight w:val="240"/>
        </w:trPr>
        <w:tc>
          <w:tcPr>
            <w:tcW w:w="2139" w:type="pct"/>
            <w:tcBorders>
              <w:bottom w:val="single" w:sz="4" w:space="0" w:color="auto"/>
              <w:right w:val="nil"/>
            </w:tcBorders>
            <w:noWrap/>
            <w:vAlign w:val="bottom"/>
          </w:tcPr>
          <w:p w14:paraId="18FA361F" w14:textId="77777777" w:rsidR="00E71138" w:rsidRPr="00D036DE" w:rsidRDefault="00E71138" w:rsidP="00E71138">
            <w:pPr>
              <w:rPr>
                <w:rFonts w:ascii="Arial" w:hAnsi="Arial" w:cs="Arial"/>
                <w:b/>
                <w:sz w:val="18"/>
                <w:szCs w:val="18"/>
              </w:rPr>
            </w:pPr>
            <w:r w:rsidRPr="00D036DE">
              <w:rPr>
                <w:rFonts w:ascii="Arial" w:hAnsi="Arial" w:cs="Arial"/>
                <w:b/>
                <w:sz w:val="18"/>
                <w:szCs w:val="18"/>
              </w:rPr>
              <w:t>Profit for the period</w:t>
            </w:r>
          </w:p>
        </w:tc>
        <w:tc>
          <w:tcPr>
            <w:tcW w:w="403" w:type="pct"/>
            <w:tcBorders>
              <w:bottom w:val="single" w:sz="4" w:space="0" w:color="auto"/>
              <w:right w:val="nil"/>
            </w:tcBorders>
            <w:vAlign w:val="bottom"/>
          </w:tcPr>
          <w:p w14:paraId="247EA36E" w14:textId="77777777" w:rsidR="00E71138" w:rsidRPr="00D036DE" w:rsidRDefault="00E71138" w:rsidP="00E71138">
            <w:pPr>
              <w:jc w:val="center"/>
              <w:rPr>
                <w:rFonts w:ascii="Arial" w:hAnsi="Arial" w:cs="Arial"/>
                <w:b/>
                <w:bCs/>
                <w:sz w:val="18"/>
                <w:szCs w:val="18"/>
              </w:rPr>
            </w:pPr>
          </w:p>
        </w:tc>
        <w:tc>
          <w:tcPr>
            <w:tcW w:w="819" w:type="pct"/>
            <w:tcBorders>
              <w:left w:val="nil"/>
              <w:bottom w:val="single" w:sz="4" w:space="0" w:color="auto"/>
              <w:right w:val="nil"/>
            </w:tcBorders>
            <w:noWrap/>
            <w:vAlign w:val="bottom"/>
          </w:tcPr>
          <w:p w14:paraId="51FAF4F0" w14:textId="5E78A228" w:rsidR="00E71138" w:rsidRPr="00D036DE" w:rsidRDefault="004A3B56" w:rsidP="00E71138">
            <w:pPr>
              <w:jc w:val="right"/>
              <w:rPr>
                <w:rFonts w:ascii="Arial" w:hAnsi="Arial" w:cs="Arial"/>
                <w:b/>
                <w:bCs/>
                <w:sz w:val="18"/>
                <w:szCs w:val="18"/>
              </w:rPr>
            </w:pPr>
            <w:r w:rsidRPr="00D036DE">
              <w:rPr>
                <w:rFonts w:ascii="Arial" w:hAnsi="Arial" w:cs="Arial"/>
                <w:b/>
                <w:bCs/>
                <w:sz w:val="18"/>
                <w:szCs w:val="18"/>
              </w:rPr>
              <w:t>208</w:t>
            </w:r>
          </w:p>
        </w:tc>
        <w:tc>
          <w:tcPr>
            <w:tcW w:w="819" w:type="pct"/>
            <w:tcBorders>
              <w:left w:val="nil"/>
              <w:bottom w:val="single" w:sz="4" w:space="0" w:color="auto"/>
              <w:right w:val="nil"/>
            </w:tcBorders>
            <w:vAlign w:val="bottom"/>
          </w:tcPr>
          <w:p w14:paraId="23938570" w14:textId="20FFF70B" w:rsidR="00E71138" w:rsidRPr="00D036DE" w:rsidRDefault="00E71138" w:rsidP="00E71138">
            <w:pPr>
              <w:jc w:val="right"/>
              <w:rPr>
                <w:rFonts w:ascii="Arial" w:hAnsi="Arial" w:cs="Arial"/>
                <w:bCs/>
                <w:sz w:val="18"/>
                <w:szCs w:val="18"/>
              </w:rPr>
            </w:pPr>
            <w:r w:rsidRPr="00D036DE">
              <w:rPr>
                <w:rFonts w:ascii="Arial" w:hAnsi="Arial" w:cs="Arial"/>
                <w:bCs/>
                <w:sz w:val="18"/>
                <w:szCs w:val="18"/>
              </w:rPr>
              <w:t>295</w:t>
            </w:r>
          </w:p>
        </w:tc>
        <w:tc>
          <w:tcPr>
            <w:tcW w:w="820" w:type="pct"/>
            <w:tcBorders>
              <w:left w:val="nil"/>
              <w:bottom w:val="single" w:sz="4" w:space="0" w:color="auto"/>
            </w:tcBorders>
            <w:noWrap/>
            <w:vAlign w:val="bottom"/>
          </w:tcPr>
          <w:p w14:paraId="6D72E2E4" w14:textId="4F9FDCD0" w:rsidR="00E71138" w:rsidRPr="00D036DE" w:rsidRDefault="00E71138" w:rsidP="00E71138">
            <w:pPr>
              <w:jc w:val="right"/>
              <w:rPr>
                <w:rFonts w:ascii="Arial" w:hAnsi="Arial" w:cs="Arial"/>
                <w:bCs/>
                <w:sz w:val="18"/>
                <w:szCs w:val="18"/>
              </w:rPr>
            </w:pPr>
            <w:r w:rsidRPr="00D036DE">
              <w:rPr>
                <w:rFonts w:ascii="Arial" w:hAnsi="Arial" w:cs="Arial"/>
                <w:bCs/>
                <w:sz w:val="18"/>
                <w:szCs w:val="18"/>
              </w:rPr>
              <w:t>485</w:t>
            </w:r>
          </w:p>
        </w:tc>
      </w:tr>
      <w:tr w:rsidR="00E71138" w:rsidRPr="00D036DE" w14:paraId="2260EE16" w14:textId="77777777" w:rsidTr="0091476D">
        <w:trPr>
          <w:trHeight w:val="240"/>
        </w:trPr>
        <w:tc>
          <w:tcPr>
            <w:tcW w:w="2139" w:type="pct"/>
            <w:tcBorders>
              <w:top w:val="single" w:sz="4" w:space="0" w:color="auto"/>
              <w:left w:val="single" w:sz="4" w:space="0" w:color="auto"/>
              <w:bottom w:val="nil"/>
              <w:right w:val="nil"/>
            </w:tcBorders>
            <w:noWrap/>
            <w:vAlign w:val="bottom"/>
          </w:tcPr>
          <w:p w14:paraId="56899924" w14:textId="5AC5321E" w:rsidR="00E71138" w:rsidRPr="00D036DE" w:rsidRDefault="00E71138" w:rsidP="00E71138">
            <w:pPr>
              <w:rPr>
                <w:rFonts w:ascii="Arial" w:hAnsi="Arial" w:cs="Arial"/>
                <w:sz w:val="18"/>
                <w:szCs w:val="18"/>
              </w:rPr>
            </w:pPr>
            <w:r w:rsidRPr="00D036DE">
              <w:rPr>
                <w:rFonts w:ascii="Arial" w:hAnsi="Arial" w:cs="Arial"/>
                <w:sz w:val="18"/>
                <w:szCs w:val="18"/>
              </w:rPr>
              <w:t xml:space="preserve">Actuarial </w:t>
            </w:r>
            <w:r w:rsidR="00F50749" w:rsidRPr="00D036DE">
              <w:rPr>
                <w:rFonts w:ascii="Arial" w:hAnsi="Arial" w:cs="Arial"/>
                <w:sz w:val="18"/>
                <w:szCs w:val="18"/>
              </w:rPr>
              <w:t>gains/(</w:t>
            </w:r>
            <w:r w:rsidRPr="00D036DE">
              <w:rPr>
                <w:rFonts w:ascii="Arial" w:hAnsi="Arial" w:cs="Arial"/>
                <w:sz w:val="18"/>
                <w:szCs w:val="18"/>
              </w:rPr>
              <w:t>losses</w:t>
            </w:r>
            <w:r w:rsidR="00F50749" w:rsidRPr="00D036DE">
              <w:rPr>
                <w:rFonts w:ascii="Arial" w:hAnsi="Arial" w:cs="Arial"/>
                <w:sz w:val="18"/>
                <w:szCs w:val="18"/>
              </w:rPr>
              <w:t>)</w:t>
            </w:r>
            <w:r w:rsidRPr="00D036DE">
              <w:rPr>
                <w:rFonts w:ascii="Arial" w:hAnsi="Arial" w:cs="Arial"/>
                <w:sz w:val="18"/>
                <w:szCs w:val="18"/>
              </w:rPr>
              <w:t xml:space="preserve"> on post-employment benefits</w:t>
            </w:r>
          </w:p>
        </w:tc>
        <w:tc>
          <w:tcPr>
            <w:tcW w:w="403" w:type="pct"/>
            <w:tcBorders>
              <w:top w:val="single" w:sz="4" w:space="0" w:color="auto"/>
              <w:left w:val="nil"/>
              <w:bottom w:val="nil"/>
              <w:right w:val="nil"/>
            </w:tcBorders>
            <w:vAlign w:val="bottom"/>
          </w:tcPr>
          <w:p w14:paraId="0E036204" w14:textId="7BD78813" w:rsidR="00E71138" w:rsidRPr="00D036DE" w:rsidRDefault="00E71138" w:rsidP="00E71138">
            <w:pPr>
              <w:jc w:val="center"/>
              <w:rPr>
                <w:rFonts w:ascii="Arial" w:hAnsi="Arial" w:cs="Arial"/>
                <w:bCs/>
                <w:sz w:val="18"/>
                <w:szCs w:val="18"/>
              </w:rPr>
            </w:pPr>
            <w:r w:rsidRPr="00D036DE">
              <w:rPr>
                <w:rFonts w:ascii="Arial" w:hAnsi="Arial" w:cs="Arial"/>
                <w:bCs/>
                <w:sz w:val="18"/>
                <w:szCs w:val="18"/>
              </w:rPr>
              <w:t>11</w:t>
            </w:r>
          </w:p>
        </w:tc>
        <w:tc>
          <w:tcPr>
            <w:tcW w:w="819" w:type="pct"/>
            <w:tcBorders>
              <w:top w:val="single" w:sz="4" w:space="0" w:color="auto"/>
              <w:left w:val="nil"/>
              <w:bottom w:val="nil"/>
              <w:right w:val="nil"/>
            </w:tcBorders>
            <w:noWrap/>
            <w:vAlign w:val="bottom"/>
          </w:tcPr>
          <w:p w14:paraId="77C4E84B" w14:textId="7D7ACE27" w:rsidR="00E71138" w:rsidRPr="00D036DE" w:rsidRDefault="00F50749" w:rsidP="00985C45">
            <w:pPr>
              <w:jc w:val="right"/>
              <w:rPr>
                <w:rFonts w:ascii="Arial" w:hAnsi="Arial" w:cs="Arial"/>
                <w:b/>
                <w:bCs/>
                <w:sz w:val="18"/>
                <w:szCs w:val="18"/>
              </w:rPr>
            </w:pPr>
            <w:r w:rsidRPr="00D036DE">
              <w:rPr>
                <w:rFonts w:ascii="Arial" w:hAnsi="Arial" w:cs="Arial"/>
                <w:b/>
                <w:bCs/>
                <w:sz w:val="18"/>
                <w:szCs w:val="18"/>
              </w:rPr>
              <w:t>8</w:t>
            </w:r>
            <w:r w:rsidR="00985C45" w:rsidRPr="00D036DE">
              <w:rPr>
                <w:rFonts w:ascii="Arial" w:hAnsi="Arial" w:cs="Arial"/>
                <w:b/>
                <w:bCs/>
                <w:sz w:val="18"/>
                <w:szCs w:val="18"/>
              </w:rPr>
              <w:t>6</w:t>
            </w:r>
          </w:p>
        </w:tc>
        <w:tc>
          <w:tcPr>
            <w:tcW w:w="819" w:type="pct"/>
            <w:tcBorders>
              <w:top w:val="single" w:sz="4" w:space="0" w:color="auto"/>
              <w:left w:val="nil"/>
              <w:bottom w:val="nil"/>
              <w:right w:val="nil"/>
            </w:tcBorders>
            <w:vAlign w:val="bottom"/>
          </w:tcPr>
          <w:p w14:paraId="58108CDD" w14:textId="3E3ADC79" w:rsidR="00E71138" w:rsidRPr="00D036DE" w:rsidRDefault="00E71138" w:rsidP="00E71138">
            <w:pPr>
              <w:jc w:val="right"/>
              <w:rPr>
                <w:rFonts w:ascii="Arial" w:hAnsi="Arial" w:cs="Arial"/>
                <w:bCs/>
                <w:sz w:val="18"/>
                <w:szCs w:val="18"/>
              </w:rPr>
            </w:pPr>
            <w:r w:rsidRPr="00D036DE">
              <w:rPr>
                <w:rFonts w:ascii="Arial" w:hAnsi="Arial" w:cs="Arial"/>
                <w:bCs/>
                <w:sz w:val="18"/>
                <w:szCs w:val="18"/>
              </w:rPr>
              <w:t>(21)</w:t>
            </w:r>
          </w:p>
        </w:tc>
        <w:tc>
          <w:tcPr>
            <w:tcW w:w="820" w:type="pct"/>
            <w:tcBorders>
              <w:top w:val="single" w:sz="4" w:space="0" w:color="auto"/>
              <w:left w:val="nil"/>
              <w:bottom w:val="nil"/>
              <w:right w:val="single" w:sz="4" w:space="0" w:color="auto"/>
            </w:tcBorders>
            <w:noWrap/>
            <w:vAlign w:val="bottom"/>
          </w:tcPr>
          <w:p w14:paraId="0DF8F1CD" w14:textId="3137E90C" w:rsidR="00E71138" w:rsidRPr="00D036DE" w:rsidRDefault="00E71138" w:rsidP="00E71138">
            <w:pPr>
              <w:jc w:val="right"/>
              <w:rPr>
                <w:rFonts w:ascii="Arial" w:hAnsi="Arial" w:cs="Arial"/>
                <w:bCs/>
                <w:sz w:val="18"/>
                <w:szCs w:val="18"/>
              </w:rPr>
            </w:pPr>
            <w:r w:rsidRPr="00D036DE">
              <w:rPr>
                <w:rFonts w:ascii="Arial" w:hAnsi="Arial" w:cs="Arial"/>
                <w:bCs/>
                <w:sz w:val="18"/>
                <w:szCs w:val="18"/>
              </w:rPr>
              <w:t>(58)</w:t>
            </w:r>
          </w:p>
        </w:tc>
      </w:tr>
      <w:tr w:rsidR="00E71138" w:rsidRPr="00D036DE" w14:paraId="4E35DC7B" w14:textId="77777777" w:rsidTr="0091476D">
        <w:trPr>
          <w:trHeight w:val="240"/>
        </w:trPr>
        <w:tc>
          <w:tcPr>
            <w:tcW w:w="2139" w:type="pct"/>
            <w:tcBorders>
              <w:top w:val="nil"/>
              <w:left w:val="single" w:sz="4" w:space="0" w:color="auto"/>
              <w:bottom w:val="single" w:sz="4" w:space="0" w:color="auto"/>
              <w:right w:val="nil"/>
            </w:tcBorders>
            <w:noWrap/>
            <w:vAlign w:val="bottom"/>
          </w:tcPr>
          <w:p w14:paraId="7B9A86B3" w14:textId="77777777" w:rsidR="00E71138" w:rsidRPr="00D036DE" w:rsidRDefault="00E71138" w:rsidP="00E71138">
            <w:pPr>
              <w:rPr>
                <w:rFonts w:ascii="Arial" w:hAnsi="Arial" w:cs="Arial"/>
                <w:bCs/>
                <w:i/>
                <w:sz w:val="18"/>
                <w:szCs w:val="18"/>
              </w:rPr>
            </w:pPr>
            <w:r w:rsidRPr="00D036DE">
              <w:rPr>
                <w:rFonts w:ascii="Arial" w:hAnsi="Arial" w:cs="Arial"/>
                <w:sz w:val="18"/>
                <w:szCs w:val="18"/>
              </w:rPr>
              <w:t>Tax on items that will not be reclassified</w:t>
            </w:r>
          </w:p>
        </w:tc>
        <w:tc>
          <w:tcPr>
            <w:tcW w:w="403" w:type="pct"/>
            <w:tcBorders>
              <w:top w:val="nil"/>
              <w:left w:val="nil"/>
              <w:bottom w:val="single" w:sz="4" w:space="0" w:color="auto"/>
              <w:right w:val="nil"/>
            </w:tcBorders>
            <w:vAlign w:val="bottom"/>
          </w:tcPr>
          <w:p w14:paraId="097275FD" w14:textId="77777777" w:rsidR="00E71138" w:rsidRPr="00D036DE" w:rsidRDefault="00E71138" w:rsidP="00E71138">
            <w:pPr>
              <w:jc w:val="center"/>
              <w:rPr>
                <w:rFonts w:ascii="Arial" w:hAnsi="Arial" w:cs="Arial"/>
                <w:bCs/>
                <w:sz w:val="18"/>
                <w:szCs w:val="18"/>
              </w:rPr>
            </w:pPr>
          </w:p>
        </w:tc>
        <w:tc>
          <w:tcPr>
            <w:tcW w:w="819" w:type="pct"/>
            <w:tcBorders>
              <w:top w:val="nil"/>
              <w:left w:val="nil"/>
              <w:bottom w:val="single" w:sz="4" w:space="0" w:color="auto"/>
              <w:right w:val="nil"/>
            </w:tcBorders>
            <w:noWrap/>
            <w:vAlign w:val="bottom"/>
          </w:tcPr>
          <w:p w14:paraId="722E7085" w14:textId="1ED227E3" w:rsidR="00E71138" w:rsidRPr="00D036DE" w:rsidRDefault="00D31293" w:rsidP="00985C45">
            <w:pPr>
              <w:jc w:val="right"/>
              <w:rPr>
                <w:rFonts w:ascii="Arial" w:hAnsi="Arial" w:cs="Arial"/>
                <w:b/>
                <w:bCs/>
                <w:sz w:val="18"/>
                <w:szCs w:val="18"/>
              </w:rPr>
            </w:pPr>
            <w:r w:rsidRPr="00D036DE">
              <w:rPr>
                <w:rFonts w:ascii="Arial" w:hAnsi="Arial" w:cs="Arial"/>
                <w:b/>
                <w:sz w:val="18"/>
                <w:szCs w:val="18"/>
              </w:rPr>
              <w:t>(3</w:t>
            </w:r>
            <w:r w:rsidR="00985C45" w:rsidRPr="00D036DE">
              <w:rPr>
                <w:rFonts w:ascii="Arial" w:hAnsi="Arial" w:cs="Arial"/>
                <w:b/>
                <w:sz w:val="18"/>
                <w:szCs w:val="18"/>
              </w:rPr>
              <w:t>2</w:t>
            </w:r>
            <w:r w:rsidRPr="00D036DE">
              <w:rPr>
                <w:rFonts w:ascii="Arial" w:hAnsi="Arial" w:cs="Arial"/>
                <w:b/>
                <w:sz w:val="18"/>
                <w:szCs w:val="18"/>
              </w:rPr>
              <w:t>)</w:t>
            </w:r>
          </w:p>
        </w:tc>
        <w:tc>
          <w:tcPr>
            <w:tcW w:w="819" w:type="pct"/>
            <w:tcBorders>
              <w:top w:val="nil"/>
              <w:left w:val="nil"/>
              <w:bottom w:val="single" w:sz="4" w:space="0" w:color="auto"/>
              <w:right w:val="nil"/>
            </w:tcBorders>
            <w:vAlign w:val="bottom"/>
          </w:tcPr>
          <w:p w14:paraId="7A9F82F1" w14:textId="0009F48C" w:rsidR="00E71138" w:rsidRPr="00D036DE" w:rsidRDefault="00E71138" w:rsidP="00E71138">
            <w:pPr>
              <w:jc w:val="right"/>
              <w:rPr>
                <w:rFonts w:ascii="Arial" w:hAnsi="Arial" w:cs="Arial"/>
                <w:bCs/>
                <w:sz w:val="18"/>
                <w:szCs w:val="18"/>
              </w:rPr>
            </w:pPr>
            <w:r w:rsidRPr="00D036DE">
              <w:rPr>
                <w:rFonts w:ascii="Arial" w:hAnsi="Arial" w:cs="Arial"/>
                <w:bCs/>
                <w:sz w:val="18"/>
                <w:szCs w:val="18"/>
              </w:rPr>
              <w:t>5</w:t>
            </w:r>
          </w:p>
        </w:tc>
        <w:tc>
          <w:tcPr>
            <w:tcW w:w="820" w:type="pct"/>
            <w:tcBorders>
              <w:top w:val="nil"/>
              <w:left w:val="nil"/>
              <w:bottom w:val="single" w:sz="4" w:space="0" w:color="auto"/>
              <w:right w:val="single" w:sz="4" w:space="0" w:color="auto"/>
            </w:tcBorders>
            <w:noWrap/>
            <w:vAlign w:val="bottom"/>
          </w:tcPr>
          <w:p w14:paraId="546F55A7" w14:textId="5DCDA285" w:rsidR="00E71138" w:rsidRPr="00D036DE" w:rsidRDefault="00E71138" w:rsidP="00E71138">
            <w:pPr>
              <w:jc w:val="right"/>
              <w:rPr>
                <w:rFonts w:ascii="Arial" w:hAnsi="Arial" w:cs="Arial"/>
                <w:bCs/>
                <w:sz w:val="18"/>
                <w:szCs w:val="18"/>
              </w:rPr>
            </w:pPr>
            <w:r w:rsidRPr="00D036DE">
              <w:rPr>
                <w:rFonts w:ascii="Arial" w:hAnsi="Arial" w:cs="Arial"/>
                <w:sz w:val="18"/>
                <w:szCs w:val="18"/>
              </w:rPr>
              <w:t>16</w:t>
            </w:r>
          </w:p>
        </w:tc>
      </w:tr>
      <w:tr w:rsidR="00E71138" w:rsidRPr="00D036DE" w14:paraId="7C1B5762" w14:textId="77777777" w:rsidTr="0091476D">
        <w:trPr>
          <w:trHeight w:val="240"/>
        </w:trPr>
        <w:tc>
          <w:tcPr>
            <w:tcW w:w="2139" w:type="pct"/>
            <w:tcBorders>
              <w:top w:val="single" w:sz="4" w:space="0" w:color="auto"/>
              <w:left w:val="single" w:sz="4" w:space="0" w:color="auto"/>
              <w:bottom w:val="single" w:sz="4" w:space="0" w:color="auto"/>
              <w:right w:val="nil"/>
            </w:tcBorders>
            <w:noWrap/>
            <w:vAlign w:val="bottom"/>
          </w:tcPr>
          <w:p w14:paraId="03583B58" w14:textId="77777777" w:rsidR="00E71138" w:rsidRPr="00D036DE" w:rsidRDefault="00E71138" w:rsidP="00E71138">
            <w:pPr>
              <w:rPr>
                <w:rFonts w:ascii="Arial" w:hAnsi="Arial" w:cs="Arial"/>
                <w:b/>
                <w:bCs/>
                <w:sz w:val="18"/>
                <w:szCs w:val="18"/>
              </w:rPr>
            </w:pPr>
            <w:r w:rsidRPr="00D036DE">
              <w:rPr>
                <w:rFonts w:ascii="Arial" w:hAnsi="Arial" w:cs="Arial"/>
                <w:b/>
                <w:bCs/>
                <w:sz w:val="18"/>
                <w:szCs w:val="18"/>
              </w:rPr>
              <w:t>Total items that will not be reclassified</w:t>
            </w:r>
          </w:p>
          <w:p w14:paraId="6AE95E95" w14:textId="77777777" w:rsidR="00E71138" w:rsidRPr="00D036DE" w:rsidRDefault="00E71138" w:rsidP="00E71138">
            <w:pPr>
              <w:rPr>
                <w:rFonts w:ascii="Arial" w:hAnsi="Arial" w:cs="Arial"/>
                <w:b/>
                <w:bCs/>
                <w:sz w:val="18"/>
                <w:szCs w:val="18"/>
              </w:rPr>
            </w:pPr>
            <w:r w:rsidRPr="00D036DE">
              <w:rPr>
                <w:rFonts w:ascii="Arial" w:hAnsi="Arial" w:cs="Arial"/>
                <w:b/>
                <w:bCs/>
                <w:sz w:val="18"/>
                <w:szCs w:val="18"/>
              </w:rPr>
              <w:t>subsequently to profit or loss</w:t>
            </w:r>
          </w:p>
        </w:tc>
        <w:tc>
          <w:tcPr>
            <w:tcW w:w="403" w:type="pct"/>
            <w:tcBorders>
              <w:top w:val="single" w:sz="4" w:space="0" w:color="auto"/>
              <w:left w:val="nil"/>
              <w:bottom w:val="single" w:sz="4" w:space="0" w:color="auto"/>
              <w:right w:val="nil"/>
            </w:tcBorders>
            <w:vAlign w:val="bottom"/>
          </w:tcPr>
          <w:p w14:paraId="38B63EEC" w14:textId="77777777" w:rsidR="00E71138" w:rsidRPr="00D036DE" w:rsidRDefault="00E71138" w:rsidP="00E71138">
            <w:pPr>
              <w:jc w:val="center"/>
              <w:rPr>
                <w:rFonts w:ascii="Arial" w:hAnsi="Arial" w:cs="Arial"/>
                <w:bCs/>
                <w:sz w:val="18"/>
                <w:szCs w:val="18"/>
              </w:rPr>
            </w:pPr>
          </w:p>
        </w:tc>
        <w:tc>
          <w:tcPr>
            <w:tcW w:w="819" w:type="pct"/>
            <w:tcBorders>
              <w:top w:val="single" w:sz="4" w:space="0" w:color="auto"/>
              <w:left w:val="nil"/>
              <w:bottom w:val="single" w:sz="4" w:space="0" w:color="auto"/>
              <w:right w:val="nil"/>
            </w:tcBorders>
            <w:noWrap/>
            <w:vAlign w:val="bottom"/>
          </w:tcPr>
          <w:p w14:paraId="15DE5C23" w14:textId="33E4C75B" w:rsidR="00E71138" w:rsidRPr="00D036DE" w:rsidRDefault="00D31293" w:rsidP="00E71138">
            <w:pPr>
              <w:jc w:val="right"/>
              <w:rPr>
                <w:rFonts w:ascii="Arial" w:hAnsi="Arial" w:cs="Arial"/>
                <w:b/>
                <w:bCs/>
                <w:sz w:val="18"/>
                <w:szCs w:val="18"/>
              </w:rPr>
            </w:pPr>
            <w:r w:rsidRPr="00D036DE">
              <w:rPr>
                <w:rFonts w:ascii="Arial" w:hAnsi="Arial" w:cs="Arial"/>
                <w:b/>
                <w:bCs/>
                <w:sz w:val="18"/>
                <w:szCs w:val="18"/>
              </w:rPr>
              <w:t>54</w:t>
            </w:r>
          </w:p>
        </w:tc>
        <w:tc>
          <w:tcPr>
            <w:tcW w:w="819" w:type="pct"/>
            <w:tcBorders>
              <w:top w:val="single" w:sz="4" w:space="0" w:color="auto"/>
              <w:left w:val="nil"/>
              <w:bottom w:val="single" w:sz="4" w:space="0" w:color="auto"/>
              <w:right w:val="nil"/>
            </w:tcBorders>
            <w:vAlign w:val="bottom"/>
          </w:tcPr>
          <w:p w14:paraId="0E8174AC" w14:textId="652F671E" w:rsidR="00E71138" w:rsidRPr="00D036DE" w:rsidRDefault="00E71138" w:rsidP="00E71138">
            <w:pPr>
              <w:jc w:val="right"/>
              <w:rPr>
                <w:rFonts w:ascii="Arial" w:hAnsi="Arial" w:cs="Arial"/>
                <w:bCs/>
                <w:sz w:val="18"/>
                <w:szCs w:val="18"/>
              </w:rPr>
            </w:pPr>
            <w:r w:rsidRPr="00D036DE">
              <w:rPr>
                <w:rFonts w:ascii="Arial" w:hAnsi="Arial" w:cs="Arial"/>
                <w:bCs/>
                <w:sz w:val="18"/>
                <w:szCs w:val="18"/>
              </w:rPr>
              <w:t>(16)</w:t>
            </w:r>
          </w:p>
        </w:tc>
        <w:tc>
          <w:tcPr>
            <w:tcW w:w="820" w:type="pct"/>
            <w:tcBorders>
              <w:top w:val="single" w:sz="4" w:space="0" w:color="auto"/>
              <w:left w:val="nil"/>
              <w:bottom w:val="single" w:sz="4" w:space="0" w:color="auto"/>
              <w:right w:val="single" w:sz="4" w:space="0" w:color="auto"/>
            </w:tcBorders>
            <w:noWrap/>
            <w:vAlign w:val="bottom"/>
          </w:tcPr>
          <w:p w14:paraId="3204C58C" w14:textId="290746B7" w:rsidR="00E71138" w:rsidRPr="00D036DE" w:rsidRDefault="00E71138" w:rsidP="00E71138">
            <w:pPr>
              <w:jc w:val="right"/>
              <w:rPr>
                <w:rFonts w:ascii="Arial" w:hAnsi="Arial" w:cs="Arial"/>
                <w:bCs/>
                <w:sz w:val="18"/>
                <w:szCs w:val="18"/>
              </w:rPr>
            </w:pPr>
            <w:r w:rsidRPr="00D036DE">
              <w:rPr>
                <w:rFonts w:ascii="Arial" w:hAnsi="Arial" w:cs="Arial"/>
                <w:bCs/>
                <w:sz w:val="18"/>
                <w:szCs w:val="18"/>
              </w:rPr>
              <w:t>(42)</w:t>
            </w:r>
          </w:p>
        </w:tc>
      </w:tr>
      <w:tr w:rsidR="00E71138" w:rsidRPr="00D036DE" w14:paraId="7312F4DD" w14:textId="77777777" w:rsidTr="0091476D">
        <w:trPr>
          <w:trHeight w:val="240"/>
        </w:trPr>
        <w:tc>
          <w:tcPr>
            <w:tcW w:w="2139" w:type="pct"/>
            <w:tcBorders>
              <w:top w:val="single" w:sz="4" w:space="0" w:color="auto"/>
              <w:left w:val="single" w:sz="4" w:space="0" w:color="auto"/>
              <w:bottom w:val="nil"/>
              <w:right w:val="nil"/>
            </w:tcBorders>
            <w:noWrap/>
            <w:vAlign w:val="bottom"/>
          </w:tcPr>
          <w:p w14:paraId="3FF44E67" w14:textId="77777777" w:rsidR="00E71138" w:rsidRPr="00D036DE" w:rsidRDefault="00E71138" w:rsidP="00E71138">
            <w:pPr>
              <w:rPr>
                <w:rFonts w:ascii="Arial" w:hAnsi="Arial" w:cs="Arial"/>
                <w:sz w:val="18"/>
                <w:szCs w:val="18"/>
              </w:rPr>
            </w:pPr>
            <w:r w:rsidRPr="00D036DE">
              <w:rPr>
                <w:rFonts w:ascii="Arial" w:hAnsi="Arial" w:cs="Arial"/>
                <w:sz w:val="18"/>
                <w:szCs w:val="18"/>
              </w:rPr>
              <w:t xml:space="preserve">Currency translation differences </w:t>
            </w:r>
          </w:p>
        </w:tc>
        <w:tc>
          <w:tcPr>
            <w:tcW w:w="403" w:type="pct"/>
            <w:tcBorders>
              <w:top w:val="single" w:sz="4" w:space="0" w:color="auto"/>
              <w:left w:val="nil"/>
              <w:bottom w:val="nil"/>
              <w:right w:val="nil"/>
            </w:tcBorders>
            <w:vAlign w:val="bottom"/>
          </w:tcPr>
          <w:p w14:paraId="788993BA" w14:textId="77777777" w:rsidR="00E71138" w:rsidRPr="00D036DE" w:rsidRDefault="00E71138" w:rsidP="00E71138">
            <w:pPr>
              <w:jc w:val="center"/>
              <w:rPr>
                <w:rFonts w:ascii="Arial" w:hAnsi="Arial" w:cs="Arial"/>
                <w:bCs/>
                <w:sz w:val="18"/>
                <w:szCs w:val="18"/>
              </w:rPr>
            </w:pPr>
          </w:p>
        </w:tc>
        <w:tc>
          <w:tcPr>
            <w:tcW w:w="819" w:type="pct"/>
            <w:tcBorders>
              <w:top w:val="single" w:sz="4" w:space="0" w:color="auto"/>
              <w:left w:val="nil"/>
              <w:bottom w:val="nil"/>
              <w:right w:val="nil"/>
            </w:tcBorders>
            <w:noWrap/>
            <w:vAlign w:val="bottom"/>
          </w:tcPr>
          <w:p w14:paraId="1A708C61" w14:textId="4298BCA3" w:rsidR="00E71138" w:rsidRPr="00D036DE" w:rsidRDefault="00E71138" w:rsidP="00E71138">
            <w:pPr>
              <w:jc w:val="right"/>
              <w:rPr>
                <w:rFonts w:ascii="Arial" w:hAnsi="Arial" w:cs="Arial"/>
                <w:b/>
                <w:bCs/>
                <w:sz w:val="18"/>
                <w:szCs w:val="18"/>
              </w:rPr>
            </w:pPr>
          </w:p>
        </w:tc>
        <w:tc>
          <w:tcPr>
            <w:tcW w:w="819" w:type="pct"/>
            <w:tcBorders>
              <w:top w:val="single" w:sz="4" w:space="0" w:color="auto"/>
              <w:left w:val="nil"/>
              <w:bottom w:val="nil"/>
              <w:right w:val="nil"/>
            </w:tcBorders>
            <w:vAlign w:val="bottom"/>
          </w:tcPr>
          <w:p w14:paraId="6AC6193C" w14:textId="77777777" w:rsidR="00E71138" w:rsidRPr="00D036DE" w:rsidRDefault="00E71138" w:rsidP="00E71138">
            <w:pPr>
              <w:jc w:val="right"/>
              <w:rPr>
                <w:rFonts w:ascii="Arial" w:hAnsi="Arial" w:cs="Arial"/>
                <w:bCs/>
                <w:sz w:val="18"/>
                <w:szCs w:val="18"/>
              </w:rPr>
            </w:pPr>
          </w:p>
        </w:tc>
        <w:tc>
          <w:tcPr>
            <w:tcW w:w="820" w:type="pct"/>
            <w:tcBorders>
              <w:top w:val="single" w:sz="4" w:space="0" w:color="auto"/>
              <w:left w:val="nil"/>
              <w:bottom w:val="nil"/>
              <w:right w:val="single" w:sz="4" w:space="0" w:color="auto"/>
            </w:tcBorders>
            <w:noWrap/>
            <w:vAlign w:val="bottom"/>
          </w:tcPr>
          <w:p w14:paraId="4CC3153F" w14:textId="17309155" w:rsidR="00E71138" w:rsidRPr="00D036DE" w:rsidRDefault="00E71138" w:rsidP="00E71138">
            <w:pPr>
              <w:jc w:val="right"/>
              <w:rPr>
                <w:rFonts w:ascii="Arial" w:hAnsi="Arial" w:cs="Arial"/>
                <w:bCs/>
                <w:sz w:val="18"/>
                <w:szCs w:val="18"/>
              </w:rPr>
            </w:pPr>
          </w:p>
        </w:tc>
      </w:tr>
      <w:tr w:rsidR="00E71138" w:rsidRPr="00D036DE" w14:paraId="3E24AADC" w14:textId="77777777" w:rsidTr="0091476D">
        <w:trPr>
          <w:trHeight w:val="240"/>
        </w:trPr>
        <w:tc>
          <w:tcPr>
            <w:tcW w:w="2139" w:type="pct"/>
            <w:tcBorders>
              <w:top w:val="nil"/>
              <w:left w:val="single" w:sz="4" w:space="0" w:color="auto"/>
              <w:bottom w:val="nil"/>
              <w:right w:val="nil"/>
            </w:tcBorders>
            <w:noWrap/>
            <w:vAlign w:val="bottom"/>
          </w:tcPr>
          <w:p w14:paraId="3948C077" w14:textId="77777777" w:rsidR="00E71138" w:rsidRPr="00D036DE" w:rsidRDefault="00E71138" w:rsidP="00E71138">
            <w:pPr>
              <w:ind w:left="220"/>
              <w:rPr>
                <w:rFonts w:ascii="Arial" w:hAnsi="Arial" w:cs="Arial"/>
                <w:sz w:val="18"/>
                <w:szCs w:val="18"/>
              </w:rPr>
            </w:pPr>
            <w:r w:rsidRPr="00D036DE">
              <w:rPr>
                <w:rFonts w:ascii="Arial" w:hAnsi="Arial" w:cs="Arial"/>
                <w:sz w:val="18"/>
                <w:szCs w:val="18"/>
              </w:rPr>
              <w:t>Group</w:t>
            </w:r>
          </w:p>
        </w:tc>
        <w:tc>
          <w:tcPr>
            <w:tcW w:w="403" w:type="pct"/>
            <w:tcBorders>
              <w:top w:val="nil"/>
              <w:left w:val="nil"/>
              <w:bottom w:val="nil"/>
              <w:right w:val="nil"/>
            </w:tcBorders>
            <w:vAlign w:val="bottom"/>
          </w:tcPr>
          <w:p w14:paraId="695611F4" w14:textId="77777777" w:rsidR="00E71138" w:rsidRPr="00D036DE" w:rsidRDefault="00E71138" w:rsidP="00E71138">
            <w:pPr>
              <w:jc w:val="center"/>
              <w:rPr>
                <w:rFonts w:ascii="Arial" w:hAnsi="Arial" w:cs="Arial"/>
                <w:bCs/>
                <w:sz w:val="18"/>
                <w:szCs w:val="18"/>
              </w:rPr>
            </w:pPr>
          </w:p>
        </w:tc>
        <w:tc>
          <w:tcPr>
            <w:tcW w:w="819" w:type="pct"/>
            <w:tcBorders>
              <w:top w:val="nil"/>
              <w:left w:val="nil"/>
              <w:bottom w:val="nil"/>
              <w:right w:val="nil"/>
            </w:tcBorders>
            <w:noWrap/>
            <w:vAlign w:val="bottom"/>
          </w:tcPr>
          <w:p w14:paraId="370C6A93" w14:textId="2ED9CFD6" w:rsidR="00E71138" w:rsidRPr="00D036DE" w:rsidRDefault="00CB6A0F" w:rsidP="007216B9">
            <w:pPr>
              <w:jc w:val="right"/>
              <w:rPr>
                <w:rFonts w:ascii="Arial" w:hAnsi="Arial" w:cs="Arial"/>
                <w:b/>
                <w:bCs/>
                <w:sz w:val="18"/>
                <w:szCs w:val="18"/>
              </w:rPr>
            </w:pPr>
            <w:r w:rsidRPr="00D036DE">
              <w:rPr>
                <w:rFonts w:ascii="Arial" w:hAnsi="Arial" w:cs="Arial"/>
                <w:b/>
                <w:bCs/>
                <w:sz w:val="18"/>
                <w:szCs w:val="18"/>
              </w:rPr>
              <w:t>3</w:t>
            </w:r>
            <w:r w:rsidR="007216B9" w:rsidRPr="00D036DE">
              <w:rPr>
                <w:rFonts w:ascii="Arial" w:hAnsi="Arial" w:cs="Arial"/>
                <w:b/>
                <w:bCs/>
                <w:sz w:val="18"/>
                <w:szCs w:val="18"/>
              </w:rPr>
              <w:t>4</w:t>
            </w:r>
          </w:p>
        </w:tc>
        <w:tc>
          <w:tcPr>
            <w:tcW w:w="819" w:type="pct"/>
            <w:tcBorders>
              <w:top w:val="nil"/>
              <w:left w:val="nil"/>
              <w:bottom w:val="nil"/>
              <w:right w:val="nil"/>
            </w:tcBorders>
            <w:vAlign w:val="bottom"/>
          </w:tcPr>
          <w:p w14:paraId="72615EF8" w14:textId="511C8D00" w:rsidR="00E71138" w:rsidRPr="00D036DE" w:rsidRDefault="00E71138" w:rsidP="00E71138">
            <w:pPr>
              <w:jc w:val="right"/>
              <w:rPr>
                <w:rFonts w:ascii="Arial" w:hAnsi="Arial" w:cs="Arial"/>
                <w:bCs/>
                <w:sz w:val="18"/>
                <w:szCs w:val="18"/>
              </w:rPr>
            </w:pPr>
            <w:r w:rsidRPr="00D036DE">
              <w:rPr>
                <w:rFonts w:ascii="Arial" w:hAnsi="Arial" w:cs="Arial"/>
                <w:bCs/>
                <w:sz w:val="18"/>
                <w:szCs w:val="18"/>
              </w:rPr>
              <w:t>137</w:t>
            </w:r>
          </w:p>
        </w:tc>
        <w:tc>
          <w:tcPr>
            <w:tcW w:w="820" w:type="pct"/>
            <w:tcBorders>
              <w:top w:val="nil"/>
              <w:left w:val="nil"/>
              <w:bottom w:val="nil"/>
              <w:right w:val="single" w:sz="4" w:space="0" w:color="auto"/>
            </w:tcBorders>
            <w:noWrap/>
            <w:vAlign w:val="bottom"/>
          </w:tcPr>
          <w:p w14:paraId="1C853A92" w14:textId="78ED8050" w:rsidR="00E71138" w:rsidRPr="00D036DE" w:rsidRDefault="00E71138" w:rsidP="00E71138">
            <w:pPr>
              <w:jc w:val="right"/>
              <w:rPr>
                <w:rFonts w:ascii="Arial" w:hAnsi="Arial" w:cs="Arial"/>
                <w:bCs/>
                <w:sz w:val="18"/>
                <w:szCs w:val="18"/>
              </w:rPr>
            </w:pPr>
            <w:r w:rsidRPr="00D036DE">
              <w:rPr>
                <w:rFonts w:ascii="Arial" w:hAnsi="Arial" w:cs="Arial"/>
                <w:bCs/>
                <w:sz w:val="18"/>
                <w:szCs w:val="18"/>
              </w:rPr>
              <w:t>84</w:t>
            </w:r>
          </w:p>
        </w:tc>
      </w:tr>
      <w:tr w:rsidR="00E71138" w:rsidRPr="00D036DE" w14:paraId="687BF585" w14:textId="77777777" w:rsidTr="0091476D">
        <w:trPr>
          <w:trHeight w:val="240"/>
        </w:trPr>
        <w:tc>
          <w:tcPr>
            <w:tcW w:w="2139" w:type="pct"/>
            <w:tcBorders>
              <w:top w:val="nil"/>
              <w:left w:val="single" w:sz="4" w:space="0" w:color="auto"/>
              <w:bottom w:val="nil"/>
              <w:right w:val="nil"/>
            </w:tcBorders>
            <w:noWrap/>
            <w:vAlign w:val="bottom"/>
          </w:tcPr>
          <w:p w14:paraId="1FBBA020" w14:textId="6ECD7FFC" w:rsidR="00E71138" w:rsidRPr="00D036DE" w:rsidRDefault="00E71138" w:rsidP="00E71138">
            <w:pPr>
              <w:ind w:left="220"/>
              <w:rPr>
                <w:rFonts w:ascii="Arial" w:hAnsi="Arial" w:cs="Arial"/>
                <w:sz w:val="18"/>
                <w:szCs w:val="18"/>
              </w:rPr>
            </w:pPr>
            <w:r w:rsidRPr="00D036DE">
              <w:rPr>
                <w:rFonts w:ascii="Arial" w:hAnsi="Arial" w:cs="Arial"/>
                <w:sz w:val="18"/>
                <w:szCs w:val="18"/>
              </w:rPr>
              <w:t>Joint ventures and associates</w:t>
            </w:r>
          </w:p>
        </w:tc>
        <w:tc>
          <w:tcPr>
            <w:tcW w:w="403" w:type="pct"/>
            <w:tcBorders>
              <w:top w:val="nil"/>
              <w:left w:val="nil"/>
              <w:bottom w:val="nil"/>
              <w:right w:val="nil"/>
            </w:tcBorders>
            <w:vAlign w:val="bottom"/>
          </w:tcPr>
          <w:p w14:paraId="457DFB57" w14:textId="77777777" w:rsidR="00E71138" w:rsidRPr="00D036DE" w:rsidRDefault="00E71138" w:rsidP="00E71138">
            <w:pPr>
              <w:jc w:val="center"/>
              <w:rPr>
                <w:rFonts w:ascii="Arial" w:hAnsi="Arial" w:cs="Arial"/>
                <w:bCs/>
                <w:sz w:val="18"/>
                <w:szCs w:val="18"/>
              </w:rPr>
            </w:pPr>
          </w:p>
        </w:tc>
        <w:tc>
          <w:tcPr>
            <w:tcW w:w="819" w:type="pct"/>
            <w:tcBorders>
              <w:top w:val="nil"/>
              <w:left w:val="nil"/>
              <w:bottom w:val="nil"/>
              <w:right w:val="nil"/>
            </w:tcBorders>
            <w:noWrap/>
            <w:vAlign w:val="bottom"/>
          </w:tcPr>
          <w:p w14:paraId="7BFABC2B" w14:textId="47FD5883" w:rsidR="00E71138" w:rsidRPr="00D036DE" w:rsidRDefault="00CB6A0F" w:rsidP="00E71138">
            <w:pPr>
              <w:jc w:val="right"/>
              <w:rPr>
                <w:rFonts w:ascii="Arial" w:hAnsi="Arial" w:cs="Arial"/>
                <w:b/>
                <w:bCs/>
                <w:sz w:val="18"/>
                <w:szCs w:val="18"/>
              </w:rPr>
            </w:pPr>
            <w:r w:rsidRPr="00D036DE">
              <w:rPr>
                <w:rFonts w:ascii="Arial" w:hAnsi="Arial" w:cs="Arial"/>
                <w:b/>
                <w:bCs/>
                <w:sz w:val="18"/>
                <w:szCs w:val="18"/>
              </w:rPr>
              <w:t>(1)</w:t>
            </w:r>
          </w:p>
        </w:tc>
        <w:tc>
          <w:tcPr>
            <w:tcW w:w="819" w:type="pct"/>
            <w:tcBorders>
              <w:top w:val="nil"/>
              <w:left w:val="nil"/>
              <w:bottom w:val="nil"/>
              <w:right w:val="nil"/>
            </w:tcBorders>
            <w:vAlign w:val="bottom"/>
          </w:tcPr>
          <w:p w14:paraId="5D11C7F0" w14:textId="4E40EBE3" w:rsidR="00E71138" w:rsidRPr="00D036DE" w:rsidRDefault="00E71138" w:rsidP="00E71138">
            <w:pPr>
              <w:jc w:val="right"/>
              <w:rPr>
                <w:rFonts w:ascii="Arial" w:hAnsi="Arial" w:cs="Arial"/>
                <w:bCs/>
                <w:sz w:val="18"/>
                <w:szCs w:val="18"/>
              </w:rPr>
            </w:pPr>
            <w:r w:rsidRPr="00D036DE">
              <w:rPr>
                <w:rFonts w:ascii="Arial" w:hAnsi="Arial" w:cs="Arial"/>
                <w:bCs/>
                <w:sz w:val="18"/>
                <w:szCs w:val="18"/>
              </w:rPr>
              <w:t>1</w:t>
            </w:r>
          </w:p>
        </w:tc>
        <w:tc>
          <w:tcPr>
            <w:tcW w:w="820" w:type="pct"/>
            <w:tcBorders>
              <w:top w:val="nil"/>
              <w:left w:val="nil"/>
              <w:bottom w:val="nil"/>
              <w:right w:val="single" w:sz="4" w:space="0" w:color="auto"/>
            </w:tcBorders>
            <w:noWrap/>
            <w:vAlign w:val="bottom"/>
          </w:tcPr>
          <w:p w14:paraId="0E302805" w14:textId="737BA265" w:rsidR="00E71138" w:rsidRPr="00D036DE" w:rsidRDefault="00E71138" w:rsidP="00E71138">
            <w:pPr>
              <w:jc w:val="right"/>
              <w:rPr>
                <w:rFonts w:ascii="Arial" w:hAnsi="Arial" w:cs="Arial"/>
                <w:bCs/>
                <w:sz w:val="18"/>
                <w:szCs w:val="18"/>
              </w:rPr>
            </w:pPr>
            <w:r w:rsidRPr="00D036DE">
              <w:rPr>
                <w:rFonts w:ascii="Arial" w:hAnsi="Arial" w:cs="Arial"/>
                <w:bCs/>
                <w:sz w:val="18"/>
                <w:szCs w:val="18"/>
              </w:rPr>
              <w:t>(1)</w:t>
            </w:r>
          </w:p>
        </w:tc>
      </w:tr>
      <w:tr w:rsidR="00E71138" w:rsidRPr="00D036DE" w14:paraId="6E1BC81F" w14:textId="77777777" w:rsidTr="0091476D">
        <w:trPr>
          <w:trHeight w:val="240"/>
        </w:trPr>
        <w:tc>
          <w:tcPr>
            <w:tcW w:w="2139" w:type="pct"/>
            <w:tcBorders>
              <w:top w:val="nil"/>
              <w:left w:val="single" w:sz="4" w:space="0" w:color="auto"/>
              <w:bottom w:val="nil"/>
              <w:right w:val="nil"/>
            </w:tcBorders>
            <w:noWrap/>
            <w:vAlign w:val="bottom"/>
          </w:tcPr>
          <w:p w14:paraId="68D4B6AD" w14:textId="77777777" w:rsidR="00E71138" w:rsidRPr="00D036DE" w:rsidRDefault="00E71138" w:rsidP="00E71138">
            <w:pPr>
              <w:rPr>
                <w:rFonts w:ascii="Arial" w:hAnsi="Arial" w:cs="Arial"/>
                <w:sz w:val="18"/>
                <w:szCs w:val="18"/>
              </w:rPr>
            </w:pPr>
            <w:r w:rsidRPr="00D036DE">
              <w:rPr>
                <w:rFonts w:ascii="Arial" w:hAnsi="Arial" w:cs="Arial"/>
                <w:sz w:val="18"/>
                <w:szCs w:val="18"/>
              </w:rPr>
              <w:t>Cash flow hedges</w:t>
            </w:r>
          </w:p>
        </w:tc>
        <w:tc>
          <w:tcPr>
            <w:tcW w:w="403" w:type="pct"/>
            <w:tcBorders>
              <w:top w:val="nil"/>
              <w:left w:val="nil"/>
              <w:bottom w:val="nil"/>
              <w:right w:val="nil"/>
            </w:tcBorders>
            <w:vAlign w:val="bottom"/>
          </w:tcPr>
          <w:p w14:paraId="78DAE490" w14:textId="77777777" w:rsidR="00E71138" w:rsidRPr="00D036DE" w:rsidRDefault="00E71138" w:rsidP="00E71138">
            <w:pPr>
              <w:jc w:val="center"/>
              <w:rPr>
                <w:rFonts w:ascii="Arial" w:hAnsi="Arial" w:cs="Arial"/>
                <w:b/>
                <w:bCs/>
                <w:sz w:val="18"/>
                <w:szCs w:val="18"/>
              </w:rPr>
            </w:pPr>
          </w:p>
        </w:tc>
        <w:tc>
          <w:tcPr>
            <w:tcW w:w="819" w:type="pct"/>
            <w:tcBorders>
              <w:top w:val="nil"/>
              <w:left w:val="nil"/>
              <w:bottom w:val="nil"/>
              <w:right w:val="nil"/>
            </w:tcBorders>
            <w:noWrap/>
            <w:vAlign w:val="bottom"/>
          </w:tcPr>
          <w:p w14:paraId="4370EC7B" w14:textId="628DE6C4" w:rsidR="00E71138" w:rsidRPr="00D036DE" w:rsidRDefault="00E71138" w:rsidP="00E71138">
            <w:pPr>
              <w:jc w:val="right"/>
              <w:rPr>
                <w:rFonts w:ascii="Arial" w:hAnsi="Arial" w:cs="Arial"/>
                <w:b/>
                <w:bCs/>
                <w:sz w:val="18"/>
                <w:szCs w:val="18"/>
              </w:rPr>
            </w:pPr>
          </w:p>
        </w:tc>
        <w:tc>
          <w:tcPr>
            <w:tcW w:w="819" w:type="pct"/>
            <w:tcBorders>
              <w:top w:val="nil"/>
              <w:left w:val="nil"/>
              <w:bottom w:val="nil"/>
              <w:right w:val="nil"/>
            </w:tcBorders>
            <w:vAlign w:val="bottom"/>
          </w:tcPr>
          <w:p w14:paraId="5E2CF828" w14:textId="77777777" w:rsidR="00E71138" w:rsidRPr="00D036DE" w:rsidRDefault="00E71138" w:rsidP="00E71138">
            <w:pPr>
              <w:jc w:val="right"/>
              <w:rPr>
                <w:rFonts w:ascii="Arial" w:hAnsi="Arial" w:cs="Arial"/>
                <w:bCs/>
                <w:sz w:val="18"/>
                <w:szCs w:val="18"/>
              </w:rPr>
            </w:pPr>
          </w:p>
        </w:tc>
        <w:tc>
          <w:tcPr>
            <w:tcW w:w="820" w:type="pct"/>
            <w:tcBorders>
              <w:top w:val="nil"/>
              <w:left w:val="nil"/>
              <w:bottom w:val="nil"/>
              <w:right w:val="single" w:sz="4" w:space="0" w:color="auto"/>
            </w:tcBorders>
            <w:noWrap/>
            <w:vAlign w:val="bottom"/>
          </w:tcPr>
          <w:p w14:paraId="7E390FB0" w14:textId="77777777" w:rsidR="00E71138" w:rsidRPr="00D036DE" w:rsidRDefault="00E71138" w:rsidP="00E71138">
            <w:pPr>
              <w:jc w:val="right"/>
              <w:rPr>
                <w:rFonts w:ascii="Arial" w:hAnsi="Arial" w:cs="Arial"/>
                <w:bCs/>
                <w:sz w:val="18"/>
                <w:szCs w:val="18"/>
              </w:rPr>
            </w:pPr>
          </w:p>
        </w:tc>
      </w:tr>
      <w:tr w:rsidR="00E71138" w:rsidRPr="00D036DE" w14:paraId="5338C24A" w14:textId="77777777" w:rsidTr="0091476D">
        <w:trPr>
          <w:trHeight w:val="240"/>
        </w:trPr>
        <w:tc>
          <w:tcPr>
            <w:tcW w:w="2139" w:type="pct"/>
            <w:tcBorders>
              <w:top w:val="nil"/>
              <w:left w:val="single" w:sz="4" w:space="0" w:color="auto"/>
              <w:bottom w:val="nil"/>
              <w:right w:val="nil"/>
            </w:tcBorders>
            <w:noWrap/>
            <w:vAlign w:val="bottom"/>
          </w:tcPr>
          <w:p w14:paraId="3AD950C3" w14:textId="2C880AFD" w:rsidR="00E71138" w:rsidRPr="00D036DE" w:rsidRDefault="00E71138" w:rsidP="00E71138">
            <w:pPr>
              <w:ind w:left="220"/>
              <w:rPr>
                <w:rFonts w:ascii="Arial" w:hAnsi="Arial" w:cs="Arial"/>
                <w:sz w:val="18"/>
                <w:szCs w:val="18"/>
              </w:rPr>
            </w:pPr>
            <w:r w:rsidRPr="00D036DE">
              <w:rPr>
                <w:rFonts w:ascii="Arial" w:hAnsi="Arial" w:cs="Arial"/>
                <w:sz w:val="18"/>
                <w:szCs w:val="18"/>
              </w:rPr>
              <w:t xml:space="preserve">Fair value </w:t>
            </w:r>
            <w:r w:rsidR="00F17AAA" w:rsidRPr="00D036DE">
              <w:rPr>
                <w:rFonts w:ascii="Arial" w:hAnsi="Arial" w:cs="Arial"/>
                <w:sz w:val="18"/>
                <w:szCs w:val="18"/>
              </w:rPr>
              <w:t>gains/</w:t>
            </w:r>
            <w:r w:rsidRPr="00D036DE">
              <w:rPr>
                <w:rFonts w:ascii="Arial" w:hAnsi="Arial" w:cs="Arial"/>
                <w:sz w:val="18"/>
                <w:szCs w:val="18"/>
              </w:rPr>
              <w:t>(losses)</w:t>
            </w:r>
          </w:p>
        </w:tc>
        <w:tc>
          <w:tcPr>
            <w:tcW w:w="403" w:type="pct"/>
            <w:tcBorders>
              <w:top w:val="nil"/>
              <w:left w:val="nil"/>
              <w:bottom w:val="nil"/>
              <w:right w:val="nil"/>
            </w:tcBorders>
            <w:vAlign w:val="bottom"/>
          </w:tcPr>
          <w:p w14:paraId="2F21EC6F" w14:textId="77777777" w:rsidR="00E71138" w:rsidRPr="00D036DE" w:rsidRDefault="00E71138" w:rsidP="00E71138">
            <w:pPr>
              <w:jc w:val="center"/>
              <w:rPr>
                <w:rFonts w:ascii="Arial" w:hAnsi="Arial" w:cs="Arial"/>
                <w:b/>
                <w:bCs/>
                <w:sz w:val="18"/>
                <w:szCs w:val="18"/>
              </w:rPr>
            </w:pPr>
          </w:p>
        </w:tc>
        <w:tc>
          <w:tcPr>
            <w:tcW w:w="819" w:type="pct"/>
            <w:tcBorders>
              <w:top w:val="nil"/>
              <w:left w:val="nil"/>
              <w:bottom w:val="nil"/>
              <w:right w:val="nil"/>
            </w:tcBorders>
            <w:noWrap/>
            <w:vAlign w:val="bottom"/>
          </w:tcPr>
          <w:p w14:paraId="3DFC1A4A" w14:textId="1F880952" w:rsidR="00E71138" w:rsidRPr="00D036DE" w:rsidRDefault="00CB6A0F" w:rsidP="00E71138">
            <w:pPr>
              <w:jc w:val="right"/>
              <w:rPr>
                <w:rFonts w:ascii="Arial" w:hAnsi="Arial" w:cs="Arial"/>
                <w:b/>
                <w:bCs/>
                <w:sz w:val="18"/>
                <w:szCs w:val="18"/>
              </w:rPr>
            </w:pPr>
            <w:r w:rsidRPr="00D036DE">
              <w:rPr>
                <w:rFonts w:ascii="Arial" w:hAnsi="Arial" w:cs="Arial"/>
                <w:b/>
                <w:bCs/>
                <w:sz w:val="18"/>
                <w:szCs w:val="18"/>
              </w:rPr>
              <w:t>63</w:t>
            </w:r>
          </w:p>
        </w:tc>
        <w:tc>
          <w:tcPr>
            <w:tcW w:w="819" w:type="pct"/>
            <w:tcBorders>
              <w:top w:val="nil"/>
              <w:left w:val="nil"/>
              <w:bottom w:val="nil"/>
              <w:right w:val="nil"/>
            </w:tcBorders>
            <w:vAlign w:val="bottom"/>
          </w:tcPr>
          <w:p w14:paraId="0B894D5F" w14:textId="260BAE2C" w:rsidR="00E71138" w:rsidRPr="00D036DE" w:rsidRDefault="00E71138" w:rsidP="00E71138">
            <w:pPr>
              <w:jc w:val="right"/>
              <w:rPr>
                <w:rFonts w:ascii="Arial" w:hAnsi="Arial" w:cs="Arial"/>
                <w:bCs/>
                <w:sz w:val="18"/>
                <w:szCs w:val="18"/>
              </w:rPr>
            </w:pPr>
            <w:r w:rsidRPr="00D036DE">
              <w:rPr>
                <w:rFonts w:ascii="Arial" w:hAnsi="Arial" w:cs="Arial"/>
                <w:bCs/>
                <w:sz w:val="18"/>
                <w:szCs w:val="18"/>
              </w:rPr>
              <w:t>(37)</w:t>
            </w:r>
          </w:p>
        </w:tc>
        <w:tc>
          <w:tcPr>
            <w:tcW w:w="820" w:type="pct"/>
            <w:tcBorders>
              <w:top w:val="nil"/>
              <w:left w:val="nil"/>
              <w:bottom w:val="nil"/>
              <w:right w:val="single" w:sz="4" w:space="0" w:color="auto"/>
            </w:tcBorders>
            <w:noWrap/>
            <w:vAlign w:val="bottom"/>
          </w:tcPr>
          <w:p w14:paraId="2D69E9BD" w14:textId="701D2603" w:rsidR="00E71138" w:rsidRPr="00D036DE" w:rsidRDefault="00E71138" w:rsidP="00E71138">
            <w:pPr>
              <w:jc w:val="right"/>
              <w:rPr>
                <w:rFonts w:ascii="Arial" w:hAnsi="Arial" w:cs="Arial"/>
                <w:bCs/>
                <w:sz w:val="18"/>
                <w:szCs w:val="18"/>
              </w:rPr>
            </w:pPr>
            <w:r w:rsidRPr="00D036DE">
              <w:rPr>
                <w:rFonts w:ascii="Arial" w:hAnsi="Arial" w:cs="Arial"/>
                <w:bCs/>
                <w:sz w:val="18"/>
                <w:szCs w:val="18"/>
              </w:rPr>
              <w:t>(93)</w:t>
            </w:r>
          </w:p>
        </w:tc>
      </w:tr>
      <w:tr w:rsidR="00E71138" w:rsidRPr="00D036DE" w14:paraId="1EBBBA5F" w14:textId="77777777" w:rsidTr="0091476D">
        <w:trPr>
          <w:trHeight w:val="240"/>
        </w:trPr>
        <w:tc>
          <w:tcPr>
            <w:tcW w:w="2139" w:type="pct"/>
            <w:tcBorders>
              <w:top w:val="nil"/>
              <w:left w:val="single" w:sz="4" w:space="0" w:color="auto"/>
              <w:right w:val="nil"/>
            </w:tcBorders>
            <w:noWrap/>
            <w:vAlign w:val="bottom"/>
          </w:tcPr>
          <w:p w14:paraId="4382676D" w14:textId="7A3F94E7" w:rsidR="00E71138" w:rsidRPr="00D036DE" w:rsidRDefault="00F17AAA" w:rsidP="00F17AAA">
            <w:pPr>
              <w:ind w:left="220"/>
              <w:rPr>
                <w:rFonts w:ascii="Arial" w:hAnsi="Arial" w:cs="Arial"/>
                <w:sz w:val="18"/>
                <w:szCs w:val="18"/>
              </w:rPr>
            </w:pPr>
            <w:r w:rsidRPr="00D036DE">
              <w:rPr>
                <w:rFonts w:ascii="Arial" w:hAnsi="Arial" w:cs="Arial"/>
                <w:sz w:val="18"/>
                <w:szCs w:val="18"/>
              </w:rPr>
              <w:t>Losses/(g</w:t>
            </w:r>
            <w:r w:rsidR="00E71138" w:rsidRPr="00D036DE">
              <w:rPr>
                <w:rFonts w:ascii="Arial" w:hAnsi="Arial" w:cs="Arial"/>
                <w:sz w:val="18"/>
                <w:szCs w:val="18"/>
              </w:rPr>
              <w:t>ains</w:t>
            </w:r>
            <w:r w:rsidRPr="00D036DE">
              <w:rPr>
                <w:rFonts w:ascii="Arial" w:hAnsi="Arial" w:cs="Arial"/>
                <w:sz w:val="18"/>
                <w:szCs w:val="18"/>
              </w:rPr>
              <w:t>)</w:t>
            </w:r>
            <w:r w:rsidR="00E71138" w:rsidRPr="00D036DE">
              <w:rPr>
                <w:rFonts w:ascii="Arial" w:hAnsi="Arial" w:cs="Arial"/>
                <w:sz w:val="18"/>
                <w:szCs w:val="18"/>
              </w:rPr>
              <w:t xml:space="preserve"> transferred to inventories</w:t>
            </w:r>
          </w:p>
        </w:tc>
        <w:tc>
          <w:tcPr>
            <w:tcW w:w="403" w:type="pct"/>
            <w:tcBorders>
              <w:top w:val="nil"/>
              <w:left w:val="nil"/>
              <w:right w:val="nil"/>
            </w:tcBorders>
            <w:vAlign w:val="bottom"/>
          </w:tcPr>
          <w:p w14:paraId="7371BE90" w14:textId="77777777" w:rsidR="00E71138" w:rsidRPr="00D036DE" w:rsidRDefault="00E71138" w:rsidP="00E71138">
            <w:pPr>
              <w:jc w:val="center"/>
              <w:rPr>
                <w:rFonts w:ascii="Arial" w:hAnsi="Arial" w:cs="Arial"/>
                <w:b/>
                <w:bCs/>
                <w:sz w:val="18"/>
                <w:szCs w:val="18"/>
              </w:rPr>
            </w:pPr>
          </w:p>
        </w:tc>
        <w:tc>
          <w:tcPr>
            <w:tcW w:w="819" w:type="pct"/>
            <w:tcBorders>
              <w:top w:val="nil"/>
              <w:left w:val="nil"/>
              <w:right w:val="nil"/>
            </w:tcBorders>
            <w:noWrap/>
            <w:vAlign w:val="bottom"/>
          </w:tcPr>
          <w:p w14:paraId="7CC69291" w14:textId="5A802392" w:rsidR="00E71138" w:rsidRPr="00D036DE" w:rsidRDefault="00CB6A0F" w:rsidP="00E71138">
            <w:pPr>
              <w:jc w:val="right"/>
              <w:rPr>
                <w:rFonts w:ascii="Arial" w:hAnsi="Arial" w:cs="Arial"/>
                <w:b/>
                <w:bCs/>
                <w:sz w:val="18"/>
                <w:szCs w:val="18"/>
              </w:rPr>
            </w:pPr>
            <w:r w:rsidRPr="00D036DE">
              <w:rPr>
                <w:rFonts w:ascii="Arial" w:hAnsi="Arial" w:cs="Arial"/>
                <w:b/>
                <w:bCs/>
                <w:sz w:val="18"/>
                <w:szCs w:val="18"/>
              </w:rPr>
              <w:t>15</w:t>
            </w:r>
          </w:p>
        </w:tc>
        <w:tc>
          <w:tcPr>
            <w:tcW w:w="819" w:type="pct"/>
            <w:tcBorders>
              <w:top w:val="nil"/>
              <w:left w:val="nil"/>
              <w:right w:val="nil"/>
            </w:tcBorders>
            <w:vAlign w:val="bottom"/>
          </w:tcPr>
          <w:p w14:paraId="68F1B9F0" w14:textId="1F153B58" w:rsidR="00E71138" w:rsidRPr="00D036DE" w:rsidRDefault="00E71138" w:rsidP="00E71138">
            <w:pPr>
              <w:jc w:val="right"/>
              <w:rPr>
                <w:rFonts w:ascii="Arial" w:hAnsi="Arial" w:cs="Arial"/>
                <w:bCs/>
                <w:sz w:val="18"/>
                <w:szCs w:val="18"/>
              </w:rPr>
            </w:pPr>
            <w:r w:rsidRPr="00D036DE">
              <w:rPr>
                <w:rFonts w:ascii="Arial" w:hAnsi="Arial" w:cs="Arial"/>
                <w:bCs/>
                <w:sz w:val="18"/>
                <w:szCs w:val="18"/>
              </w:rPr>
              <w:t>(14)</w:t>
            </w:r>
          </w:p>
        </w:tc>
        <w:tc>
          <w:tcPr>
            <w:tcW w:w="820" w:type="pct"/>
            <w:tcBorders>
              <w:top w:val="nil"/>
              <w:left w:val="nil"/>
              <w:right w:val="single" w:sz="4" w:space="0" w:color="auto"/>
            </w:tcBorders>
            <w:noWrap/>
            <w:vAlign w:val="bottom"/>
          </w:tcPr>
          <w:p w14:paraId="1C77105E" w14:textId="4F7CFFED" w:rsidR="00E71138" w:rsidRPr="00D036DE" w:rsidRDefault="00E71138" w:rsidP="00E71138">
            <w:pPr>
              <w:jc w:val="right"/>
              <w:rPr>
                <w:rFonts w:ascii="Arial" w:hAnsi="Arial" w:cs="Arial"/>
                <w:bCs/>
                <w:sz w:val="18"/>
                <w:szCs w:val="18"/>
              </w:rPr>
            </w:pPr>
            <w:r w:rsidRPr="00D036DE">
              <w:rPr>
                <w:rFonts w:ascii="Arial" w:hAnsi="Arial" w:cs="Arial"/>
                <w:sz w:val="18"/>
                <w:szCs w:val="18"/>
              </w:rPr>
              <w:t>20</w:t>
            </w:r>
          </w:p>
        </w:tc>
      </w:tr>
      <w:tr w:rsidR="00E71138" w:rsidRPr="00D036DE" w14:paraId="372DC41E" w14:textId="77777777" w:rsidTr="0091476D">
        <w:trPr>
          <w:trHeight w:val="240"/>
        </w:trPr>
        <w:tc>
          <w:tcPr>
            <w:tcW w:w="2139" w:type="pct"/>
            <w:tcBorders>
              <w:left w:val="single" w:sz="4" w:space="0" w:color="auto"/>
              <w:bottom w:val="single" w:sz="4" w:space="0" w:color="auto"/>
              <w:right w:val="nil"/>
            </w:tcBorders>
            <w:noWrap/>
            <w:vAlign w:val="bottom"/>
          </w:tcPr>
          <w:p w14:paraId="22E98849" w14:textId="77777777" w:rsidR="00E71138" w:rsidRPr="00D036DE" w:rsidRDefault="00E71138" w:rsidP="00E71138">
            <w:pPr>
              <w:rPr>
                <w:rFonts w:ascii="Arial" w:hAnsi="Arial" w:cs="Arial"/>
                <w:sz w:val="18"/>
                <w:szCs w:val="18"/>
              </w:rPr>
            </w:pPr>
            <w:r w:rsidRPr="00D036DE">
              <w:rPr>
                <w:rFonts w:ascii="Arial" w:hAnsi="Arial" w:cs="Arial"/>
                <w:sz w:val="18"/>
                <w:szCs w:val="18"/>
              </w:rPr>
              <w:t>Tax on items that may be reclassified</w:t>
            </w:r>
          </w:p>
        </w:tc>
        <w:tc>
          <w:tcPr>
            <w:tcW w:w="403" w:type="pct"/>
            <w:tcBorders>
              <w:left w:val="nil"/>
              <w:bottom w:val="single" w:sz="4" w:space="0" w:color="auto"/>
              <w:right w:val="nil"/>
            </w:tcBorders>
            <w:vAlign w:val="bottom"/>
          </w:tcPr>
          <w:p w14:paraId="74CA1353" w14:textId="77777777" w:rsidR="00E71138" w:rsidRPr="00D036DE" w:rsidRDefault="00E71138" w:rsidP="00E71138">
            <w:pPr>
              <w:jc w:val="center"/>
              <w:rPr>
                <w:rFonts w:ascii="Arial" w:hAnsi="Arial" w:cs="Arial"/>
                <w:b/>
                <w:bCs/>
                <w:sz w:val="18"/>
                <w:szCs w:val="18"/>
              </w:rPr>
            </w:pPr>
          </w:p>
        </w:tc>
        <w:tc>
          <w:tcPr>
            <w:tcW w:w="819" w:type="pct"/>
            <w:tcBorders>
              <w:left w:val="nil"/>
              <w:bottom w:val="single" w:sz="4" w:space="0" w:color="auto"/>
              <w:right w:val="nil"/>
            </w:tcBorders>
            <w:noWrap/>
            <w:vAlign w:val="bottom"/>
          </w:tcPr>
          <w:p w14:paraId="741E0DB7" w14:textId="0E188AED" w:rsidR="00E71138" w:rsidRPr="00D036DE" w:rsidRDefault="00CB6A0F" w:rsidP="00784F41">
            <w:pPr>
              <w:jc w:val="right"/>
              <w:rPr>
                <w:rFonts w:ascii="Arial" w:hAnsi="Arial" w:cs="Arial"/>
                <w:b/>
                <w:bCs/>
                <w:sz w:val="18"/>
                <w:szCs w:val="18"/>
              </w:rPr>
            </w:pPr>
            <w:r w:rsidRPr="00D036DE">
              <w:rPr>
                <w:rFonts w:ascii="Arial" w:hAnsi="Arial" w:cs="Arial"/>
                <w:b/>
                <w:bCs/>
                <w:sz w:val="18"/>
                <w:szCs w:val="18"/>
              </w:rPr>
              <w:t>(</w:t>
            </w:r>
            <w:r w:rsidR="00D31293" w:rsidRPr="00D036DE">
              <w:rPr>
                <w:rFonts w:ascii="Arial" w:hAnsi="Arial" w:cs="Arial"/>
                <w:b/>
                <w:bCs/>
                <w:sz w:val="18"/>
                <w:szCs w:val="18"/>
              </w:rPr>
              <w:t>20</w:t>
            </w:r>
            <w:r w:rsidRPr="00D036DE">
              <w:rPr>
                <w:rFonts w:ascii="Arial" w:hAnsi="Arial" w:cs="Arial"/>
                <w:b/>
                <w:bCs/>
                <w:sz w:val="18"/>
                <w:szCs w:val="18"/>
              </w:rPr>
              <w:t>)</w:t>
            </w:r>
          </w:p>
        </w:tc>
        <w:tc>
          <w:tcPr>
            <w:tcW w:w="819" w:type="pct"/>
            <w:tcBorders>
              <w:left w:val="nil"/>
              <w:bottom w:val="single" w:sz="4" w:space="0" w:color="auto"/>
              <w:right w:val="nil"/>
            </w:tcBorders>
            <w:vAlign w:val="bottom"/>
          </w:tcPr>
          <w:p w14:paraId="40012456" w14:textId="6A01B1C7" w:rsidR="00E71138" w:rsidRPr="00D036DE" w:rsidRDefault="00E71138" w:rsidP="00E71138">
            <w:pPr>
              <w:jc w:val="right"/>
              <w:rPr>
                <w:rFonts w:ascii="Arial" w:hAnsi="Arial" w:cs="Arial"/>
                <w:bCs/>
                <w:sz w:val="18"/>
                <w:szCs w:val="18"/>
              </w:rPr>
            </w:pPr>
            <w:r w:rsidRPr="00D036DE">
              <w:rPr>
                <w:rFonts w:ascii="Arial" w:hAnsi="Arial" w:cs="Arial"/>
                <w:bCs/>
                <w:sz w:val="18"/>
                <w:szCs w:val="18"/>
              </w:rPr>
              <w:t>12</w:t>
            </w:r>
          </w:p>
        </w:tc>
        <w:tc>
          <w:tcPr>
            <w:tcW w:w="820" w:type="pct"/>
            <w:tcBorders>
              <w:left w:val="nil"/>
              <w:bottom w:val="single" w:sz="4" w:space="0" w:color="auto"/>
              <w:right w:val="single" w:sz="4" w:space="0" w:color="auto"/>
            </w:tcBorders>
            <w:noWrap/>
            <w:vAlign w:val="bottom"/>
          </w:tcPr>
          <w:p w14:paraId="06DBBEA7" w14:textId="141F4FB5" w:rsidR="00E71138" w:rsidRPr="00D036DE" w:rsidRDefault="00E71138" w:rsidP="00E71138">
            <w:pPr>
              <w:jc w:val="right"/>
              <w:rPr>
                <w:rFonts w:ascii="Arial" w:hAnsi="Arial" w:cs="Arial"/>
                <w:bCs/>
                <w:sz w:val="18"/>
                <w:szCs w:val="18"/>
              </w:rPr>
            </w:pPr>
            <w:r w:rsidRPr="00D036DE">
              <w:rPr>
                <w:rFonts w:ascii="Arial" w:hAnsi="Arial" w:cs="Arial"/>
                <w:bCs/>
                <w:sz w:val="18"/>
                <w:szCs w:val="18"/>
              </w:rPr>
              <w:t>12</w:t>
            </w:r>
          </w:p>
        </w:tc>
      </w:tr>
      <w:tr w:rsidR="00E71138" w:rsidRPr="00D036DE" w14:paraId="7289AAE2" w14:textId="77777777" w:rsidTr="0091476D">
        <w:trPr>
          <w:trHeight w:val="240"/>
        </w:trPr>
        <w:tc>
          <w:tcPr>
            <w:tcW w:w="2139" w:type="pct"/>
            <w:tcBorders>
              <w:top w:val="single" w:sz="4" w:space="0" w:color="auto"/>
              <w:left w:val="single" w:sz="4" w:space="0" w:color="auto"/>
              <w:bottom w:val="single" w:sz="4" w:space="0" w:color="auto"/>
              <w:right w:val="nil"/>
            </w:tcBorders>
            <w:noWrap/>
            <w:vAlign w:val="bottom"/>
          </w:tcPr>
          <w:p w14:paraId="71C97642" w14:textId="77777777" w:rsidR="00E71138" w:rsidRPr="00D036DE" w:rsidRDefault="00E71138" w:rsidP="00E71138">
            <w:pPr>
              <w:rPr>
                <w:rFonts w:ascii="Arial" w:hAnsi="Arial" w:cs="Arial"/>
                <w:b/>
                <w:bCs/>
                <w:sz w:val="18"/>
                <w:szCs w:val="18"/>
              </w:rPr>
            </w:pPr>
            <w:r w:rsidRPr="00D036DE">
              <w:rPr>
                <w:rFonts w:ascii="Arial" w:hAnsi="Arial" w:cs="Arial"/>
                <w:b/>
                <w:bCs/>
                <w:sz w:val="18"/>
                <w:szCs w:val="18"/>
              </w:rPr>
              <w:t>Total items that may be reclassified</w:t>
            </w:r>
          </w:p>
          <w:p w14:paraId="58CAA721" w14:textId="77777777" w:rsidR="00E71138" w:rsidRPr="00D036DE" w:rsidRDefault="00E71138" w:rsidP="00E71138">
            <w:pPr>
              <w:rPr>
                <w:rFonts w:ascii="Arial" w:hAnsi="Arial" w:cs="Arial"/>
                <w:b/>
                <w:bCs/>
                <w:sz w:val="18"/>
                <w:szCs w:val="18"/>
              </w:rPr>
            </w:pPr>
            <w:r w:rsidRPr="00D036DE">
              <w:rPr>
                <w:rFonts w:ascii="Arial" w:hAnsi="Arial" w:cs="Arial"/>
                <w:b/>
                <w:bCs/>
                <w:sz w:val="18"/>
                <w:szCs w:val="18"/>
              </w:rPr>
              <w:t>subsequently to profit or loss</w:t>
            </w:r>
          </w:p>
        </w:tc>
        <w:tc>
          <w:tcPr>
            <w:tcW w:w="403" w:type="pct"/>
            <w:tcBorders>
              <w:top w:val="single" w:sz="4" w:space="0" w:color="auto"/>
              <w:left w:val="nil"/>
              <w:bottom w:val="single" w:sz="4" w:space="0" w:color="auto"/>
              <w:right w:val="nil"/>
            </w:tcBorders>
            <w:vAlign w:val="bottom"/>
          </w:tcPr>
          <w:p w14:paraId="497A11E0" w14:textId="77777777" w:rsidR="00E71138" w:rsidRPr="00D036DE" w:rsidRDefault="00E71138" w:rsidP="00E71138">
            <w:pPr>
              <w:jc w:val="center"/>
              <w:rPr>
                <w:rFonts w:ascii="Arial" w:hAnsi="Arial" w:cs="Arial"/>
                <w:b/>
                <w:bCs/>
                <w:sz w:val="18"/>
                <w:szCs w:val="18"/>
              </w:rPr>
            </w:pPr>
          </w:p>
        </w:tc>
        <w:tc>
          <w:tcPr>
            <w:tcW w:w="819" w:type="pct"/>
            <w:tcBorders>
              <w:top w:val="single" w:sz="4" w:space="0" w:color="auto"/>
              <w:left w:val="nil"/>
              <w:bottom w:val="single" w:sz="4" w:space="0" w:color="auto"/>
              <w:right w:val="nil"/>
            </w:tcBorders>
            <w:noWrap/>
            <w:vAlign w:val="bottom"/>
          </w:tcPr>
          <w:p w14:paraId="717A7F37" w14:textId="2FC616DC" w:rsidR="00E71138" w:rsidRPr="00D036DE" w:rsidRDefault="00D31293" w:rsidP="0052523E">
            <w:pPr>
              <w:jc w:val="right"/>
              <w:rPr>
                <w:rFonts w:ascii="Arial" w:hAnsi="Arial" w:cs="Arial"/>
                <w:b/>
                <w:bCs/>
                <w:sz w:val="18"/>
                <w:szCs w:val="18"/>
              </w:rPr>
            </w:pPr>
            <w:r w:rsidRPr="00D036DE">
              <w:rPr>
                <w:rFonts w:ascii="Arial" w:hAnsi="Arial" w:cs="Arial"/>
                <w:b/>
                <w:bCs/>
                <w:sz w:val="18"/>
                <w:szCs w:val="18"/>
              </w:rPr>
              <w:t>91</w:t>
            </w:r>
          </w:p>
        </w:tc>
        <w:tc>
          <w:tcPr>
            <w:tcW w:w="819" w:type="pct"/>
            <w:tcBorders>
              <w:top w:val="single" w:sz="4" w:space="0" w:color="auto"/>
              <w:left w:val="nil"/>
              <w:bottom w:val="single" w:sz="4" w:space="0" w:color="auto"/>
              <w:right w:val="nil"/>
            </w:tcBorders>
            <w:vAlign w:val="bottom"/>
          </w:tcPr>
          <w:p w14:paraId="036F6635" w14:textId="5A772F60" w:rsidR="00E71138" w:rsidRPr="00D036DE" w:rsidRDefault="00E71138" w:rsidP="00E71138">
            <w:pPr>
              <w:jc w:val="right"/>
              <w:rPr>
                <w:rFonts w:ascii="Arial" w:hAnsi="Arial" w:cs="Arial"/>
                <w:bCs/>
                <w:sz w:val="18"/>
                <w:szCs w:val="18"/>
              </w:rPr>
            </w:pPr>
            <w:r w:rsidRPr="00D036DE">
              <w:rPr>
                <w:rFonts w:ascii="Arial" w:hAnsi="Arial" w:cs="Arial"/>
                <w:bCs/>
                <w:sz w:val="18"/>
                <w:szCs w:val="18"/>
              </w:rPr>
              <w:t>99</w:t>
            </w:r>
          </w:p>
        </w:tc>
        <w:tc>
          <w:tcPr>
            <w:tcW w:w="820" w:type="pct"/>
            <w:tcBorders>
              <w:top w:val="single" w:sz="4" w:space="0" w:color="auto"/>
              <w:left w:val="nil"/>
              <w:bottom w:val="single" w:sz="4" w:space="0" w:color="auto"/>
              <w:right w:val="single" w:sz="4" w:space="0" w:color="auto"/>
            </w:tcBorders>
            <w:noWrap/>
            <w:vAlign w:val="bottom"/>
          </w:tcPr>
          <w:p w14:paraId="0C8C0432" w14:textId="3C123F41" w:rsidR="00E71138" w:rsidRPr="00D036DE" w:rsidRDefault="00E71138" w:rsidP="00E71138">
            <w:pPr>
              <w:jc w:val="right"/>
              <w:rPr>
                <w:rFonts w:ascii="Arial" w:hAnsi="Arial" w:cs="Arial"/>
                <w:bCs/>
                <w:sz w:val="18"/>
                <w:szCs w:val="18"/>
              </w:rPr>
            </w:pPr>
            <w:r w:rsidRPr="00D036DE">
              <w:rPr>
                <w:rFonts w:ascii="Arial" w:hAnsi="Arial" w:cs="Arial"/>
                <w:sz w:val="18"/>
                <w:szCs w:val="18"/>
              </w:rPr>
              <w:t>22</w:t>
            </w:r>
          </w:p>
        </w:tc>
      </w:tr>
      <w:tr w:rsidR="00E71138" w:rsidRPr="00D036DE" w14:paraId="01DD094A" w14:textId="77777777" w:rsidTr="0091476D">
        <w:trPr>
          <w:trHeight w:val="240"/>
        </w:trPr>
        <w:tc>
          <w:tcPr>
            <w:tcW w:w="2139" w:type="pct"/>
            <w:tcBorders>
              <w:top w:val="single" w:sz="4" w:space="0" w:color="auto"/>
              <w:right w:val="nil"/>
            </w:tcBorders>
            <w:noWrap/>
            <w:vAlign w:val="bottom"/>
          </w:tcPr>
          <w:p w14:paraId="266D8D33" w14:textId="73738203" w:rsidR="00E71138" w:rsidRPr="00D036DE" w:rsidRDefault="00E71138" w:rsidP="00E71138">
            <w:pPr>
              <w:rPr>
                <w:rFonts w:ascii="Arial" w:hAnsi="Arial" w:cs="Arial"/>
                <w:b/>
                <w:bCs/>
                <w:sz w:val="18"/>
                <w:szCs w:val="18"/>
              </w:rPr>
            </w:pPr>
            <w:r w:rsidRPr="00D036DE">
              <w:rPr>
                <w:rFonts w:ascii="Arial" w:hAnsi="Arial" w:cs="Arial"/>
                <w:b/>
                <w:bCs/>
                <w:sz w:val="18"/>
                <w:szCs w:val="18"/>
              </w:rPr>
              <w:t>Other comprehensive income</w:t>
            </w:r>
            <w:r w:rsidR="00F17AAA" w:rsidRPr="00D036DE">
              <w:rPr>
                <w:rFonts w:ascii="Arial" w:hAnsi="Arial" w:cs="Arial"/>
                <w:b/>
                <w:bCs/>
                <w:sz w:val="18"/>
                <w:szCs w:val="18"/>
              </w:rPr>
              <w:t>/(loss)</w:t>
            </w:r>
            <w:r w:rsidRPr="00D036DE">
              <w:rPr>
                <w:rFonts w:ascii="Arial" w:hAnsi="Arial" w:cs="Arial"/>
                <w:b/>
                <w:bCs/>
                <w:sz w:val="18"/>
                <w:szCs w:val="18"/>
              </w:rPr>
              <w:t xml:space="preserve"> for the period</w:t>
            </w:r>
          </w:p>
        </w:tc>
        <w:tc>
          <w:tcPr>
            <w:tcW w:w="403" w:type="pct"/>
            <w:tcBorders>
              <w:top w:val="single" w:sz="4" w:space="0" w:color="auto"/>
              <w:right w:val="nil"/>
            </w:tcBorders>
            <w:vAlign w:val="bottom"/>
          </w:tcPr>
          <w:p w14:paraId="5C946F06" w14:textId="77777777" w:rsidR="00E71138" w:rsidRPr="00D036DE" w:rsidRDefault="00E71138" w:rsidP="00E71138">
            <w:pPr>
              <w:jc w:val="center"/>
              <w:rPr>
                <w:rFonts w:ascii="Arial" w:hAnsi="Arial" w:cs="Arial"/>
                <w:b/>
                <w:bCs/>
                <w:sz w:val="18"/>
                <w:szCs w:val="18"/>
              </w:rPr>
            </w:pPr>
          </w:p>
        </w:tc>
        <w:tc>
          <w:tcPr>
            <w:tcW w:w="819" w:type="pct"/>
            <w:tcBorders>
              <w:top w:val="single" w:sz="4" w:space="0" w:color="auto"/>
              <w:left w:val="nil"/>
              <w:right w:val="nil"/>
            </w:tcBorders>
            <w:noWrap/>
            <w:vAlign w:val="bottom"/>
          </w:tcPr>
          <w:p w14:paraId="53CEA2FC" w14:textId="6DC1ECC2" w:rsidR="00E71138" w:rsidRPr="00D036DE" w:rsidRDefault="00CB6A0F" w:rsidP="00784F41">
            <w:pPr>
              <w:jc w:val="right"/>
              <w:rPr>
                <w:rFonts w:ascii="Arial" w:hAnsi="Arial" w:cs="Arial"/>
                <w:b/>
                <w:bCs/>
                <w:sz w:val="18"/>
                <w:szCs w:val="18"/>
              </w:rPr>
            </w:pPr>
            <w:r w:rsidRPr="00D036DE">
              <w:rPr>
                <w:rFonts w:ascii="Arial" w:hAnsi="Arial" w:cs="Arial"/>
                <w:b/>
                <w:bCs/>
                <w:sz w:val="18"/>
                <w:szCs w:val="18"/>
              </w:rPr>
              <w:t>1</w:t>
            </w:r>
            <w:r w:rsidR="00784F41" w:rsidRPr="00D036DE">
              <w:rPr>
                <w:rFonts w:ascii="Arial" w:hAnsi="Arial" w:cs="Arial"/>
                <w:b/>
                <w:bCs/>
                <w:sz w:val="18"/>
                <w:szCs w:val="18"/>
              </w:rPr>
              <w:t>45</w:t>
            </w:r>
          </w:p>
        </w:tc>
        <w:tc>
          <w:tcPr>
            <w:tcW w:w="819" w:type="pct"/>
            <w:tcBorders>
              <w:top w:val="single" w:sz="4" w:space="0" w:color="auto"/>
              <w:left w:val="nil"/>
              <w:right w:val="nil"/>
            </w:tcBorders>
            <w:vAlign w:val="bottom"/>
          </w:tcPr>
          <w:p w14:paraId="394F85FF" w14:textId="152D91CD" w:rsidR="00E71138" w:rsidRPr="00D036DE" w:rsidRDefault="00E71138" w:rsidP="00E71138">
            <w:pPr>
              <w:jc w:val="right"/>
              <w:rPr>
                <w:rFonts w:ascii="Arial" w:hAnsi="Arial" w:cs="Arial"/>
                <w:bCs/>
                <w:sz w:val="18"/>
                <w:szCs w:val="18"/>
              </w:rPr>
            </w:pPr>
            <w:r w:rsidRPr="00D036DE">
              <w:rPr>
                <w:rFonts w:ascii="Arial" w:hAnsi="Arial" w:cs="Arial"/>
                <w:bCs/>
                <w:sz w:val="18"/>
                <w:szCs w:val="18"/>
              </w:rPr>
              <w:t>83</w:t>
            </w:r>
          </w:p>
        </w:tc>
        <w:tc>
          <w:tcPr>
            <w:tcW w:w="820" w:type="pct"/>
            <w:tcBorders>
              <w:top w:val="single" w:sz="4" w:space="0" w:color="auto"/>
              <w:left w:val="nil"/>
            </w:tcBorders>
            <w:noWrap/>
            <w:vAlign w:val="bottom"/>
          </w:tcPr>
          <w:p w14:paraId="3AD4696B" w14:textId="6F2C35FA" w:rsidR="00E71138" w:rsidRPr="00D036DE" w:rsidRDefault="00E71138" w:rsidP="00E71138">
            <w:pPr>
              <w:jc w:val="right"/>
              <w:rPr>
                <w:rFonts w:ascii="Arial" w:hAnsi="Arial" w:cs="Arial"/>
                <w:bCs/>
                <w:sz w:val="18"/>
                <w:szCs w:val="18"/>
              </w:rPr>
            </w:pPr>
            <w:r w:rsidRPr="00D036DE">
              <w:rPr>
                <w:rFonts w:ascii="Arial" w:hAnsi="Arial" w:cs="Arial"/>
                <w:sz w:val="18"/>
              </w:rPr>
              <w:t>(20)</w:t>
            </w:r>
          </w:p>
        </w:tc>
      </w:tr>
      <w:tr w:rsidR="00E71138" w:rsidRPr="00D036DE" w14:paraId="0B2E39F8" w14:textId="77777777" w:rsidTr="0091476D">
        <w:trPr>
          <w:trHeight w:val="255"/>
        </w:trPr>
        <w:tc>
          <w:tcPr>
            <w:tcW w:w="2139" w:type="pct"/>
            <w:tcBorders>
              <w:top w:val="single" w:sz="4" w:space="0" w:color="auto"/>
              <w:left w:val="nil"/>
              <w:bottom w:val="single" w:sz="12" w:space="0" w:color="auto"/>
              <w:right w:val="nil"/>
            </w:tcBorders>
            <w:noWrap/>
            <w:vAlign w:val="bottom"/>
          </w:tcPr>
          <w:p w14:paraId="17BA0013" w14:textId="77777777" w:rsidR="00E71138" w:rsidRPr="00D036DE" w:rsidRDefault="00E71138" w:rsidP="00E71138">
            <w:pPr>
              <w:rPr>
                <w:rFonts w:ascii="Arial" w:hAnsi="Arial" w:cs="Arial"/>
                <w:b/>
                <w:bCs/>
                <w:sz w:val="18"/>
                <w:szCs w:val="18"/>
              </w:rPr>
            </w:pPr>
            <w:r w:rsidRPr="00D036DE">
              <w:rPr>
                <w:rFonts w:ascii="Arial" w:hAnsi="Arial" w:cs="Arial"/>
                <w:b/>
                <w:bCs/>
                <w:sz w:val="18"/>
                <w:szCs w:val="18"/>
              </w:rPr>
              <w:t>Total comprehensive income for the period</w:t>
            </w:r>
          </w:p>
        </w:tc>
        <w:tc>
          <w:tcPr>
            <w:tcW w:w="403" w:type="pct"/>
            <w:tcBorders>
              <w:top w:val="single" w:sz="4" w:space="0" w:color="auto"/>
              <w:left w:val="nil"/>
              <w:bottom w:val="single" w:sz="12" w:space="0" w:color="auto"/>
              <w:right w:val="nil"/>
            </w:tcBorders>
            <w:vAlign w:val="bottom"/>
          </w:tcPr>
          <w:p w14:paraId="11B130FE" w14:textId="77777777" w:rsidR="00E71138" w:rsidRPr="00D036DE" w:rsidRDefault="00E71138" w:rsidP="00E71138">
            <w:pPr>
              <w:jc w:val="center"/>
              <w:rPr>
                <w:rFonts w:ascii="Arial" w:hAnsi="Arial" w:cs="Arial"/>
                <w:b/>
                <w:bCs/>
                <w:sz w:val="18"/>
                <w:szCs w:val="18"/>
              </w:rPr>
            </w:pPr>
          </w:p>
        </w:tc>
        <w:tc>
          <w:tcPr>
            <w:tcW w:w="819" w:type="pct"/>
            <w:tcBorders>
              <w:top w:val="single" w:sz="4" w:space="0" w:color="auto"/>
              <w:left w:val="nil"/>
              <w:bottom w:val="single" w:sz="12" w:space="0" w:color="auto"/>
              <w:right w:val="nil"/>
            </w:tcBorders>
            <w:noWrap/>
            <w:vAlign w:val="bottom"/>
          </w:tcPr>
          <w:p w14:paraId="55A1A87A" w14:textId="22F5DFDE" w:rsidR="00E71138" w:rsidRPr="00D036DE" w:rsidRDefault="00CB6A0F" w:rsidP="00784F41">
            <w:pPr>
              <w:jc w:val="right"/>
              <w:rPr>
                <w:rFonts w:ascii="Arial" w:hAnsi="Arial" w:cs="Arial"/>
                <w:b/>
                <w:bCs/>
                <w:sz w:val="18"/>
                <w:szCs w:val="18"/>
              </w:rPr>
            </w:pPr>
            <w:r w:rsidRPr="00D036DE">
              <w:rPr>
                <w:rFonts w:ascii="Arial" w:hAnsi="Arial" w:cs="Arial"/>
                <w:b/>
                <w:bCs/>
                <w:sz w:val="18"/>
                <w:szCs w:val="18"/>
              </w:rPr>
              <w:t>3</w:t>
            </w:r>
            <w:r w:rsidR="00784F41" w:rsidRPr="00D036DE">
              <w:rPr>
                <w:rFonts w:ascii="Arial" w:hAnsi="Arial" w:cs="Arial"/>
                <w:b/>
                <w:bCs/>
                <w:sz w:val="18"/>
                <w:szCs w:val="18"/>
              </w:rPr>
              <w:t>53</w:t>
            </w:r>
          </w:p>
        </w:tc>
        <w:tc>
          <w:tcPr>
            <w:tcW w:w="819" w:type="pct"/>
            <w:tcBorders>
              <w:top w:val="single" w:sz="4" w:space="0" w:color="auto"/>
              <w:left w:val="nil"/>
              <w:bottom w:val="single" w:sz="12" w:space="0" w:color="auto"/>
              <w:right w:val="nil"/>
            </w:tcBorders>
            <w:vAlign w:val="bottom"/>
          </w:tcPr>
          <w:p w14:paraId="35C93D6B" w14:textId="62B23129" w:rsidR="00E71138" w:rsidRPr="00D036DE" w:rsidRDefault="00E71138" w:rsidP="00E71138">
            <w:pPr>
              <w:jc w:val="right"/>
              <w:rPr>
                <w:rFonts w:ascii="Arial" w:hAnsi="Arial" w:cs="Arial"/>
                <w:bCs/>
                <w:sz w:val="18"/>
                <w:szCs w:val="18"/>
              </w:rPr>
            </w:pPr>
            <w:r w:rsidRPr="00D036DE">
              <w:rPr>
                <w:rFonts w:ascii="Arial" w:hAnsi="Arial" w:cs="Arial"/>
                <w:bCs/>
                <w:sz w:val="18"/>
                <w:szCs w:val="18"/>
              </w:rPr>
              <w:t>378</w:t>
            </w:r>
          </w:p>
        </w:tc>
        <w:tc>
          <w:tcPr>
            <w:tcW w:w="820" w:type="pct"/>
            <w:tcBorders>
              <w:top w:val="single" w:sz="4" w:space="0" w:color="auto"/>
              <w:left w:val="nil"/>
              <w:bottom w:val="single" w:sz="12" w:space="0" w:color="auto"/>
              <w:right w:val="nil"/>
            </w:tcBorders>
            <w:noWrap/>
            <w:vAlign w:val="bottom"/>
          </w:tcPr>
          <w:p w14:paraId="0445F755" w14:textId="6E881684" w:rsidR="00E71138" w:rsidRPr="00D036DE" w:rsidRDefault="00E71138" w:rsidP="00E71138">
            <w:pPr>
              <w:jc w:val="right"/>
              <w:rPr>
                <w:rFonts w:ascii="Arial" w:hAnsi="Arial" w:cs="Arial"/>
                <w:bCs/>
                <w:sz w:val="18"/>
                <w:szCs w:val="18"/>
              </w:rPr>
            </w:pPr>
            <w:r w:rsidRPr="00D036DE">
              <w:rPr>
                <w:rFonts w:ascii="Arial" w:hAnsi="Arial" w:cs="Arial"/>
                <w:bCs/>
                <w:sz w:val="18"/>
                <w:szCs w:val="18"/>
              </w:rPr>
              <w:t>465</w:t>
            </w:r>
          </w:p>
        </w:tc>
      </w:tr>
    </w:tbl>
    <w:p w14:paraId="67D51D3E" w14:textId="66249393" w:rsidR="00487182" w:rsidRPr="00D036DE" w:rsidRDefault="00487182" w:rsidP="004561B5">
      <w:pPr>
        <w:spacing w:line="360" w:lineRule="auto"/>
        <w:jc w:val="center"/>
        <w:rPr>
          <w:rFonts w:ascii="Arial" w:hAnsi="Arial" w:cs="Arial"/>
          <w:b/>
          <w:bCs/>
        </w:rPr>
      </w:pPr>
      <w:r w:rsidRPr="00D036DE">
        <w:rPr>
          <w:rFonts w:ascii="Arial" w:hAnsi="Arial" w:cs="Arial"/>
          <w:b/>
          <w:sz w:val="18"/>
          <w:szCs w:val="18"/>
        </w:rPr>
        <w:br w:type="page"/>
      </w:r>
      <w:r w:rsidR="00A26A6A" w:rsidRPr="00D036DE">
        <w:rPr>
          <w:rFonts w:ascii="Arial" w:hAnsi="Arial" w:cs="Arial"/>
          <w:b/>
          <w:bCs/>
        </w:rPr>
        <w:lastRenderedPageBreak/>
        <w:t>Kingfisher plc</w:t>
      </w:r>
    </w:p>
    <w:p w14:paraId="75CFB4ED" w14:textId="7F19FC6D" w:rsidR="00487182" w:rsidRPr="00D036DE" w:rsidRDefault="009E58EC" w:rsidP="004561B5">
      <w:pPr>
        <w:spacing w:line="360" w:lineRule="auto"/>
        <w:jc w:val="center"/>
        <w:rPr>
          <w:rFonts w:ascii="Arial" w:hAnsi="Arial" w:cs="Arial"/>
          <w:b/>
          <w:bCs/>
        </w:rPr>
      </w:pPr>
      <w:r w:rsidRPr="00D036DE">
        <w:rPr>
          <w:rFonts w:ascii="Arial" w:hAnsi="Arial" w:cs="Arial"/>
          <w:b/>
          <w:bCs/>
        </w:rPr>
        <w:t>201</w:t>
      </w:r>
      <w:r w:rsidR="00480B68" w:rsidRPr="00D036DE">
        <w:rPr>
          <w:rFonts w:ascii="Arial" w:hAnsi="Arial" w:cs="Arial"/>
          <w:b/>
          <w:bCs/>
        </w:rPr>
        <w:t>8</w:t>
      </w:r>
      <w:r w:rsidR="00F7493B" w:rsidRPr="00D036DE">
        <w:rPr>
          <w:rFonts w:ascii="Arial" w:hAnsi="Arial" w:cs="Arial"/>
          <w:b/>
          <w:bCs/>
        </w:rPr>
        <w:t>/1</w:t>
      </w:r>
      <w:r w:rsidR="00480B68" w:rsidRPr="00D036DE">
        <w:rPr>
          <w:rFonts w:ascii="Arial" w:hAnsi="Arial" w:cs="Arial"/>
          <w:b/>
          <w:bCs/>
        </w:rPr>
        <w:t>9</w:t>
      </w:r>
      <w:r w:rsidR="00F7493B" w:rsidRPr="00D036DE">
        <w:rPr>
          <w:rFonts w:ascii="Arial" w:hAnsi="Arial" w:cs="Arial"/>
          <w:b/>
          <w:bCs/>
        </w:rPr>
        <w:t xml:space="preserve"> </w:t>
      </w:r>
      <w:r w:rsidR="00487182" w:rsidRPr="00D036DE">
        <w:rPr>
          <w:rFonts w:ascii="Arial" w:hAnsi="Arial" w:cs="Arial"/>
          <w:b/>
          <w:bCs/>
        </w:rPr>
        <w:t>INTERIM CONDENSED FINANCIAL STATEMENTS (UNAUDITED)</w:t>
      </w:r>
    </w:p>
    <w:p w14:paraId="3C5CED65" w14:textId="77777777" w:rsidR="00487182" w:rsidRPr="00D036DE" w:rsidRDefault="00487182" w:rsidP="004561B5">
      <w:pPr>
        <w:spacing w:line="360" w:lineRule="auto"/>
        <w:jc w:val="center"/>
        <w:rPr>
          <w:rFonts w:ascii="Arial" w:hAnsi="Arial" w:cs="Arial"/>
          <w:b/>
          <w:bCs/>
        </w:rPr>
      </w:pPr>
      <w:r w:rsidRPr="00D036DE">
        <w:rPr>
          <w:rFonts w:ascii="Arial" w:hAnsi="Arial" w:cs="Arial"/>
          <w:b/>
          <w:bCs/>
        </w:rPr>
        <w:t>CONSOLIDATED STATEMENT OF CHANGES IN EQUITY</w:t>
      </w:r>
    </w:p>
    <w:p w14:paraId="540C1AED" w14:textId="77777777" w:rsidR="00487182" w:rsidRPr="00D036DE" w:rsidRDefault="00487182" w:rsidP="004561B5">
      <w:pPr>
        <w:spacing w:line="360" w:lineRule="auto"/>
        <w:jc w:val="center"/>
        <w:rPr>
          <w:rFonts w:ascii="Arial" w:hAnsi="Arial" w:cs="Arial"/>
          <w:b/>
        </w:rPr>
      </w:pPr>
    </w:p>
    <w:tbl>
      <w:tblPr>
        <w:tblW w:w="5154" w:type="pct"/>
        <w:tblLayout w:type="fixed"/>
        <w:tblLook w:val="0000" w:firstRow="0" w:lastRow="0" w:firstColumn="0" w:lastColumn="0" w:noHBand="0" w:noVBand="0"/>
      </w:tblPr>
      <w:tblGrid>
        <w:gridCol w:w="3799"/>
        <w:gridCol w:w="195"/>
        <w:gridCol w:w="685"/>
        <w:gridCol w:w="162"/>
        <w:gridCol w:w="802"/>
        <w:gridCol w:w="879"/>
        <w:gridCol w:w="964"/>
        <w:gridCol w:w="1134"/>
        <w:gridCol w:w="992"/>
        <w:gridCol w:w="1020"/>
      </w:tblGrid>
      <w:tr w:rsidR="00D12F6A" w:rsidRPr="00D036DE" w14:paraId="77CA75ED" w14:textId="77CEAFC5" w:rsidTr="00562545">
        <w:trPr>
          <w:gridAfter w:val="6"/>
          <w:wAfter w:w="5791" w:type="dxa"/>
          <w:trHeight w:val="253"/>
        </w:trPr>
        <w:tc>
          <w:tcPr>
            <w:tcW w:w="3799" w:type="dxa"/>
            <w:tcBorders>
              <w:top w:val="nil"/>
              <w:left w:val="nil"/>
              <w:right w:val="nil"/>
            </w:tcBorders>
            <w:vAlign w:val="bottom"/>
          </w:tcPr>
          <w:p w14:paraId="6F71CAC4" w14:textId="77777777" w:rsidR="00D12F6A" w:rsidRPr="00D036DE" w:rsidRDefault="00D12F6A" w:rsidP="004561B5">
            <w:pPr>
              <w:rPr>
                <w:rFonts w:ascii="Arial" w:hAnsi="Arial" w:cs="Arial"/>
                <w:sz w:val="18"/>
                <w:szCs w:val="18"/>
              </w:rPr>
            </w:pPr>
          </w:p>
        </w:tc>
        <w:tc>
          <w:tcPr>
            <w:tcW w:w="1042" w:type="dxa"/>
            <w:gridSpan w:val="3"/>
            <w:tcBorders>
              <w:top w:val="nil"/>
              <w:left w:val="nil"/>
              <w:right w:val="nil"/>
            </w:tcBorders>
          </w:tcPr>
          <w:p w14:paraId="4F3A0A1F" w14:textId="77777777" w:rsidR="00D12F6A" w:rsidRPr="00D036DE" w:rsidRDefault="00D12F6A" w:rsidP="004561B5">
            <w:pPr>
              <w:rPr>
                <w:rFonts w:ascii="Arial" w:hAnsi="Arial" w:cs="Arial"/>
                <w:sz w:val="18"/>
                <w:szCs w:val="18"/>
              </w:rPr>
            </w:pPr>
          </w:p>
        </w:tc>
      </w:tr>
      <w:tr w:rsidR="00DE4F28" w:rsidRPr="00D036DE" w14:paraId="27B55E7C" w14:textId="77777777" w:rsidTr="00562545">
        <w:trPr>
          <w:trHeight w:val="253"/>
        </w:trPr>
        <w:tc>
          <w:tcPr>
            <w:tcW w:w="3799" w:type="dxa"/>
            <w:tcBorders>
              <w:left w:val="nil"/>
              <w:bottom w:val="single" w:sz="4" w:space="0" w:color="auto"/>
              <w:right w:val="nil"/>
            </w:tcBorders>
            <w:vAlign w:val="bottom"/>
          </w:tcPr>
          <w:p w14:paraId="2D1B0D3E" w14:textId="77777777" w:rsidR="00D12F6A" w:rsidRPr="00D036DE" w:rsidRDefault="00D12F6A" w:rsidP="004561B5">
            <w:pPr>
              <w:rPr>
                <w:rFonts w:ascii="Arial" w:hAnsi="Arial" w:cs="Arial"/>
                <w:sz w:val="18"/>
                <w:szCs w:val="18"/>
              </w:rPr>
            </w:pPr>
          </w:p>
          <w:p w14:paraId="01D7DF04" w14:textId="77777777" w:rsidR="00D12F6A" w:rsidRPr="00D036DE" w:rsidRDefault="00D12F6A" w:rsidP="004561B5">
            <w:pPr>
              <w:rPr>
                <w:rFonts w:ascii="Arial" w:hAnsi="Arial" w:cs="Arial"/>
                <w:sz w:val="18"/>
                <w:szCs w:val="18"/>
              </w:rPr>
            </w:pPr>
            <w:r w:rsidRPr="00D036DE">
              <w:rPr>
                <w:rFonts w:ascii="Arial" w:hAnsi="Arial" w:cs="Arial"/>
                <w:sz w:val="18"/>
                <w:szCs w:val="18"/>
              </w:rPr>
              <w:t>£ millions</w:t>
            </w:r>
          </w:p>
        </w:tc>
        <w:tc>
          <w:tcPr>
            <w:tcW w:w="880" w:type="dxa"/>
            <w:gridSpan w:val="2"/>
            <w:tcBorders>
              <w:top w:val="single" w:sz="4" w:space="0" w:color="auto"/>
              <w:left w:val="nil"/>
              <w:bottom w:val="single" w:sz="4" w:space="0" w:color="auto"/>
              <w:right w:val="nil"/>
            </w:tcBorders>
            <w:noWrap/>
            <w:vAlign w:val="bottom"/>
          </w:tcPr>
          <w:p w14:paraId="5193479C" w14:textId="77777777" w:rsidR="00D12F6A" w:rsidRPr="00D036DE" w:rsidRDefault="00D12F6A" w:rsidP="000E5BFA">
            <w:pPr>
              <w:jc w:val="right"/>
              <w:rPr>
                <w:rFonts w:ascii="Arial" w:hAnsi="Arial" w:cs="Arial"/>
                <w:sz w:val="18"/>
                <w:szCs w:val="18"/>
              </w:rPr>
            </w:pPr>
            <w:r w:rsidRPr="00D036DE">
              <w:rPr>
                <w:rFonts w:ascii="Arial" w:hAnsi="Arial" w:cs="Arial"/>
                <w:sz w:val="18"/>
                <w:szCs w:val="18"/>
              </w:rPr>
              <w:t>Share capital</w:t>
            </w:r>
          </w:p>
        </w:tc>
        <w:tc>
          <w:tcPr>
            <w:tcW w:w="964" w:type="dxa"/>
            <w:gridSpan w:val="2"/>
            <w:tcBorders>
              <w:top w:val="single" w:sz="4" w:space="0" w:color="auto"/>
              <w:left w:val="nil"/>
              <w:bottom w:val="single" w:sz="4" w:space="0" w:color="auto"/>
              <w:right w:val="nil"/>
            </w:tcBorders>
            <w:noWrap/>
            <w:vAlign w:val="bottom"/>
          </w:tcPr>
          <w:p w14:paraId="1A2F1D7E" w14:textId="77777777" w:rsidR="00D12F6A" w:rsidRPr="00D036DE" w:rsidRDefault="00D12F6A" w:rsidP="000E5BFA">
            <w:pPr>
              <w:jc w:val="right"/>
              <w:rPr>
                <w:rFonts w:ascii="Arial" w:hAnsi="Arial" w:cs="Arial"/>
                <w:sz w:val="18"/>
                <w:szCs w:val="18"/>
              </w:rPr>
            </w:pPr>
          </w:p>
          <w:p w14:paraId="1C8B31E2" w14:textId="77777777" w:rsidR="00D12F6A" w:rsidRPr="00D036DE" w:rsidRDefault="00D12F6A" w:rsidP="000E5BFA">
            <w:pPr>
              <w:jc w:val="right"/>
              <w:rPr>
                <w:rFonts w:ascii="Arial" w:hAnsi="Arial" w:cs="Arial"/>
                <w:sz w:val="18"/>
                <w:szCs w:val="18"/>
              </w:rPr>
            </w:pPr>
            <w:r w:rsidRPr="00D036DE">
              <w:rPr>
                <w:rFonts w:ascii="Arial" w:hAnsi="Arial" w:cs="Arial"/>
                <w:sz w:val="18"/>
                <w:szCs w:val="18"/>
              </w:rPr>
              <w:t>Share</w:t>
            </w:r>
          </w:p>
          <w:p w14:paraId="23056D0A" w14:textId="77777777" w:rsidR="00D12F6A" w:rsidRPr="00D036DE" w:rsidRDefault="00D12F6A" w:rsidP="000E5BFA">
            <w:pPr>
              <w:jc w:val="right"/>
              <w:rPr>
                <w:rFonts w:ascii="Arial" w:hAnsi="Arial" w:cs="Arial"/>
                <w:sz w:val="18"/>
                <w:szCs w:val="18"/>
              </w:rPr>
            </w:pPr>
            <w:r w:rsidRPr="00D036DE">
              <w:rPr>
                <w:rFonts w:ascii="Arial" w:hAnsi="Arial" w:cs="Arial"/>
                <w:sz w:val="18"/>
                <w:szCs w:val="18"/>
              </w:rPr>
              <w:t>premium</w:t>
            </w:r>
          </w:p>
        </w:tc>
        <w:tc>
          <w:tcPr>
            <w:tcW w:w="879" w:type="dxa"/>
            <w:tcBorders>
              <w:top w:val="single" w:sz="4" w:space="0" w:color="auto"/>
              <w:left w:val="nil"/>
              <w:bottom w:val="single" w:sz="4" w:space="0" w:color="auto"/>
              <w:right w:val="nil"/>
            </w:tcBorders>
            <w:shd w:val="clear" w:color="auto" w:fill="auto"/>
            <w:noWrap/>
            <w:vAlign w:val="bottom"/>
          </w:tcPr>
          <w:p w14:paraId="2234EC7B" w14:textId="77777777" w:rsidR="00D12F6A" w:rsidRPr="00D036DE" w:rsidRDefault="00D12F6A" w:rsidP="000E5BFA">
            <w:pPr>
              <w:jc w:val="right"/>
              <w:rPr>
                <w:rFonts w:ascii="Arial" w:hAnsi="Arial" w:cs="Arial"/>
                <w:sz w:val="18"/>
                <w:szCs w:val="18"/>
              </w:rPr>
            </w:pPr>
            <w:r w:rsidRPr="00D036DE">
              <w:rPr>
                <w:rFonts w:ascii="Arial" w:hAnsi="Arial" w:cs="Arial"/>
                <w:sz w:val="18"/>
                <w:szCs w:val="18"/>
              </w:rPr>
              <w:t>Own shares held</w:t>
            </w:r>
          </w:p>
        </w:tc>
        <w:tc>
          <w:tcPr>
            <w:tcW w:w="964" w:type="dxa"/>
            <w:tcBorders>
              <w:top w:val="single" w:sz="4" w:space="0" w:color="auto"/>
              <w:left w:val="nil"/>
              <w:bottom w:val="single" w:sz="4" w:space="0" w:color="auto"/>
              <w:right w:val="nil"/>
            </w:tcBorders>
            <w:noWrap/>
            <w:vAlign w:val="bottom"/>
          </w:tcPr>
          <w:p w14:paraId="6360E7F9" w14:textId="77777777" w:rsidR="00D12F6A" w:rsidRPr="00D036DE" w:rsidRDefault="00D12F6A" w:rsidP="000E5BFA">
            <w:pPr>
              <w:jc w:val="right"/>
              <w:rPr>
                <w:rFonts w:ascii="Arial" w:hAnsi="Arial" w:cs="Arial"/>
                <w:sz w:val="18"/>
                <w:szCs w:val="18"/>
              </w:rPr>
            </w:pPr>
          </w:p>
          <w:p w14:paraId="17B02BA1" w14:textId="77777777" w:rsidR="00D12F6A" w:rsidRPr="00D036DE" w:rsidRDefault="00D12F6A" w:rsidP="000E5BFA">
            <w:pPr>
              <w:jc w:val="right"/>
              <w:rPr>
                <w:rFonts w:ascii="Arial" w:hAnsi="Arial" w:cs="Arial"/>
                <w:sz w:val="18"/>
                <w:szCs w:val="18"/>
              </w:rPr>
            </w:pPr>
            <w:r w:rsidRPr="00D036DE">
              <w:rPr>
                <w:rFonts w:ascii="Arial" w:hAnsi="Arial" w:cs="Arial"/>
                <w:sz w:val="18"/>
                <w:szCs w:val="18"/>
              </w:rPr>
              <w:t>Retained earnings</w:t>
            </w:r>
          </w:p>
        </w:tc>
        <w:tc>
          <w:tcPr>
            <w:tcW w:w="1134" w:type="dxa"/>
            <w:tcBorders>
              <w:top w:val="single" w:sz="4" w:space="0" w:color="auto"/>
              <w:left w:val="nil"/>
              <w:bottom w:val="single" w:sz="4" w:space="0" w:color="auto"/>
              <w:right w:val="nil"/>
            </w:tcBorders>
            <w:vAlign w:val="bottom"/>
          </w:tcPr>
          <w:p w14:paraId="3B447C1E" w14:textId="77777777" w:rsidR="00D12F6A" w:rsidRPr="00D036DE" w:rsidRDefault="00D12F6A" w:rsidP="000E5BFA">
            <w:pPr>
              <w:jc w:val="right"/>
              <w:rPr>
                <w:rFonts w:ascii="Arial" w:hAnsi="Arial" w:cs="Arial"/>
                <w:sz w:val="18"/>
                <w:szCs w:val="18"/>
              </w:rPr>
            </w:pPr>
            <w:r w:rsidRPr="00D036DE">
              <w:rPr>
                <w:rFonts w:ascii="Arial" w:hAnsi="Arial" w:cs="Arial"/>
                <w:sz w:val="18"/>
                <w:szCs w:val="18"/>
              </w:rPr>
              <w:t>Capital</w:t>
            </w:r>
          </w:p>
          <w:p w14:paraId="44654B14" w14:textId="34631ECE" w:rsidR="00D12F6A" w:rsidRPr="00D036DE" w:rsidRDefault="00D12F6A" w:rsidP="000E5BFA">
            <w:pPr>
              <w:jc w:val="right"/>
              <w:rPr>
                <w:rFonts w:ascii="Arial" w:hAnsi="Arial" w:cs="Arial"/>
                <w:sz w:val="18"/>
                <w:szCs w:val="18"/>
              </w:rPr>
            </w:pPr>
            <w:r w:rsidRPr="00D036DE">
              <w:rPr>
                <w:rFonts w:ascii="Arial" w:hAnsi="Arial" w:cs="Arial"/>
                <w:sz w:val="18"/>
                <w:szCs w:val="18"/>
              </w:rPr>
              <w:t>redemption</w:t>
            </w:r>
          </w:p>
          <w:p w14:paraId="0BF202DD" w14:textId="545CD135" w:rsidR="00D12F6A" w:rsidRPr="00D036DE" w:rsidRDefault="00D12F6A" w:rsidP="000E5BFA">
            <w:pPr>
              <w:jc w:val="right"/>
              <w:rPr>
                <w:rFonts w:ascii="Arial" w:hAnsi="Arial" w:cs="Arial"/>
                <w:sz w:val="18"/>
                <w:szCs w:val="18"/>
              </w:rPr>
            </w:pPr>
            <w:r w:rsidRPr="00D036DE">
              <w:rPr>
                <w:rFonts w:ascii="Arial" w:hAnsi="Arial" w:cs="Arial"/>
                <w:sz w:val="18"/>
                <w:szCs w:val="18"/>
              </w:rPr>
              <w:t>reserve</w:t>
            </w:r>
          </w:p>
        </w:tc>
        <w:tc>
          <w:tcPr>
            <w:tcW w:w="992" w:type="dxa"/>
            <w:tcBorders>
              <w:top w:val="single" w:sz="4" w:space="0" w:color="auto"/>
              <w:left w:val="nil"/>
              <w:bottom w:val="single" w:sz="4" w:space="0" w:color="auto"/>
              <w:right w:val="nil"/>
            </w:tcBorders>
            <w:noWrap/>
            <w:vAlign w:val="bottom"/>
          </w:tcPr>
          <w:p w14:paraId="433CF587" w14:textId="02ED091A" w:rsidR="00DE4F28" w:rsidRPr="00D036DE" w:rsidRDefault="00D12F6A" w:rsidP="000E5BFA">
            <w:pPr>
              <w:jc w:val="right"/>
              <w:rPr>
                <w:rFonts w:ascii="Arial" w:hAnsi="Arial" w:cs="Arial"/>
                <w:sz w:val="18"/>
                <w:szCs w:val="18"/>
              </w:rPr>
            </w:pPr>
            <w:r w:rsidRPr="00D036DE">
              <w:rPr>
                <w:rFonts w:ascii="Arial" w:hAnsi="Arial" w:cs="Arial"/>
                <w:sz w:val="18"/>
                <w:szCs w:val="18"/>
              </w:rPr>
              <w:t>Other</w:t>
            </w:r>
          </w:p>
          <w:p w14:paraId="4BAEFF87" w14:textId="2863C309" w:rsidR="00DE4F28" w:rsidRPr="00D036DE" w:rsidRDefault="00DE4F28" w:rsidP="000E5BFA">
            <w:pPr>
              <w:jc w:val="right"/>
              <w:rPr>
                <w:rFonts w:ascii="Arial" w:hAnsi="Arial" w:cs="Arial"/>
                <w:sz w:val="18"/>
                <w:szCs w:val="18"/>
              </w:rPr>
            </w:pPr>
            <w:r w:rsidRPr="00D036DE">
              <w:rPr>
                <w:rFonts w:ascii="Arial" w:hAnsi="Arial" w:cs="Arial"/>
                <w:sz w:val="18"/>
                <w:szCs w:val="18"/>
              </w:rPr>
              <w:t>r</w:t>
            </w:r>
            <w:r w:rsidR="00D12F6A" w:rsidRPr="00D036DE">
              <w:rPr>
                <w:rFonts w:ascii="Arial" w:hAnsi="Arial" w:cs="Arial"/>
                <w:sz w:val="18"/>
                <w:szCs w:val="18"/>
              </w:rPr>
              <w:t>eserves</w:t>
            </w:r>
          </w:p>
          <w:p w14:paraId="5C866FBE" w14:textId="64D84A23" w:rsidR="00D12F6A" w:rsidRPr="00D036DE" w:rsidRDefault="00D12F6A" w:rsidP="000E5BFA">
            <w:pPr>
              <w:jc w:val="right"/>
              <w:rPr>
                <w:rFonts w:ascii="Arial" w:hAnsi="Arial" w:cs="Arial"/>
                <w:bCs/>
                <w:sz w:val="18"/>
                <w:szCs w:val="18"/>
              </w:rPr>
            </w:pPr>
            <w:r w:rsidRPr="00D036DE">
              <w:rPr>
                <w:rFonts w:ascii="Arial" w:hAnsi="Arial" w:cs="Arial"/>
                <w:sz w:val="18"/>
                <w:szCs w:val="18"/>
              </w:rPr>
              <w:t>(note 13)</w:t>
            </w:r>
          </w:p>
        </w:tc>
        <w:tc>
          <w:tcPr>
            <w:tcW w:w="1020" w:type="dxa"/>
            <w:tcBorders>
              <w:top w:val="single" w:sz="4" w:space="0" w:color="auto"/>
              <w:left w:val="nil"/>
              <w:bottom w:val="single" w:sz="4" w:space="0" w:color="auto"/>
              <w:right w:val="nil"/>
            </w:tcBorders>
            <w:vAlign w:val="bottom"/>
          </w:tcPr>
          <w:p w14:paraId="7661F9B4" w14:textId="77777777" w:rsidR="00D12F6A" w:rsidRPr="00D036DE" w:rsidRDefault="00D12F6A" w:rsidP="000E5BFA">
            <w:pPr>
              <w:jc w:val="right"/>
              <w:rPr>
                <w:rFonts w:ascii="Arial" w:hAnsi="Arial" w:cs="Arial"/>
                <w:bCs/>
                <w:sz w:val="18"/>
                <w:szCs w:val="18"/>
              </w:rPr>
            </w:pPr>
            <w:r w:rsidRPr="00D036DE">
              <w:rPr>
                <w:rFonts w:ascii="Arial" w:hAnsi="Arial" w:cs="Arial"/>
                <w:bCs/>
                <w:sz w:val="18"/>
                <w:szCs w:val="18"/>
              </w:rPr>
              <w:t>Total equity</w:t>
            </w:r>
          </w:p>
        </w:tc>
      </w:tr>
      <w:tr w:rsidR="00DE4F28" w:rsidRPr="00D036DE" w14:paraId="5A4788C8" w14:textId="77777777" w:rsidTr="00562545">
        <w:trPr>
          <w:trHeight w:val="253"/>
        </w:trPr>
        <w:tc>
          <w:tcPr>
            <w:tcW w:w="3994" w:type="dxa"/>
            <w:gridSpan w:val="2"/>
            <w:tcBorders>
              <w:top w:val="single" w:sz="4" w:space="0" w:color="auto"/>
              <w:left w:val="nil"/>
              <w:bottom w:val="single" w:sz="4" w:space="0" w:color="auto"/>
              <w:right w:val="nil"/>
            </w:tcBorders>
            <w:vAlign w:val="bottom"/>
          </w:tcPr>
          <w:p w14:paraId="73F68AB1" w14:textId="2CD03097" w:rsidR="00D12F6A" w:rsidRPr="00D036DE" w:rsidRDefault="00D12F6A" w:rsidP="004B4633">
            <w:pPr>
              <w:rPr>
                <w:rFonts w:ascii="Arial" w:hAnsi="Arial" w:cs="Arial"/>
                <w:b/>
                <w:bCs/>
                <w:sz w:val="18"/>
                <w:szCs w:val="18"/>
              </w:rPr>
            </w:pPr>
            <w:r w:rsidRPr="00D036DE">
              <w:rPr>
                <w:rFonts w:ascii="Arial" w:hAnsi="Arial" w:cs="Arial"/>
                <w:b/>
                <w:bCs/>
                <w:sz w:val="18"/>
                <w:szCs w:val="18"/>
              </w:rPr>
              <w:t>At 1 February 2018</w:t>
            </w:r>
          </w:p>
        </w:tc>
        <w:tc>
          <w:tcPr>
            <w:tcW w:w="685" w:type="dxa"/>
            <w:tcBorders>
              <w:top w:val="single" w:sz="4" w:space="0" w:color="auto"/>
              <w:left w:val="nil"/>
              <w:bottom w:val="single" w:sz="4" w:space="0" w:color="auto"/>
              <w:right w:val="nil"/>
            </w:tcBorders>
            <w:noWrap/>
            <w:vAlign w:val="bottom"/>
          </w:tcPr>
          <w:p w14:paraId="5433ABB9" w14:textId="67CFACC0" w:rsidR="00D12F6A" w:rsidRPr="00D036DE" w:rsidRDefault="00F04ECD" w:rsidP="000E7C72">
            <w:pPr>
              <w:jc w:val="right"/>
              <w:rPr>
                <w:rFonts w:ascii="Arial" w:hAnsi="Arial" w:cs="Arial"/>
                <w:b/>
                <w:bCs/>
                <w:sz w:val="18"/>
                <w:szCs w:val="18"/>
              </w:rPr>
            </w:pPr>
            <w:r w:rsidRPr="00D036DE">
              <w:rPr>
                <w:rFonts w:ascii="Arial" w:hAnsi="Arial" w:cs="Arial"/>
                <w:b/>
                <w:bCs/>
                <w:sz w:val="18"/>
                <w:szCs w:val="18"/>
              </w:rPr>
              <w:t>340</w:t>
            </w:r>
          </w:p>
        </w:tc>
        <w:tc>
          <w:tcPr>
            <w:tcW w:w="964" w:type="dxa"/>
            <w:gridSpan w:val="2"/>
            <w:tcBorders>
              <w:top w:val="single" w:sz="4" w:space="0" w:color="auto"/>
              <w:left w:val="nil"/>
              <w:bottom w:val="single" w:sz="4" w:space="0" w:color="auto"/>
              <w:right w:val="nil"/>
            </w:tcBorders>
            <w:noWrap/>
            <w:vAlign w:val="bottom"/>
          </w:tcPr>
          <w:p w14:paraId="5D4FC91F" w14:textId="527AB193" w:rsidR="00D12F6A" w:rsidRPr="00D036DE" w:rsidRDefault="00F04ECD" w:rsidP="004B4633">
            <w:pPr>
              <w:jc w:val="right"/>
              <w:rPr>
                <w:rFonts w:ascii="Arial" w:hAnsi="Arial" w:cs="Arial"/>
                <w:b/>
                <w:bCs/>
                <w:sz w:val="18"/>
                <w:szCs w:val="18"/>
              </w:rPr>
            </w:pPr>
            <w:r w:rsidRPr="00D036DE">
              <w:rPr>
                <w:rFonts w:ascii="Arial" w:hAnsi="Arial" w:cs="Arial"/>
                <w:b/>
                <w:bCs/>
                <w:sz w:val="18"/>
                <w:szCs w:val="18"/>
              </w:rPr>
              <w:t>2,228</w:t>
            </w:r>
          </w:p>
        </w:tc>
        <w:tc>
          <w:tcPr>
            <w:tcW w:w="879" w:type="dxa"/>
            <w:tcBorders>
              <w:top w:val="single" w:sz="4" w:space="0" w:color="auto"/>
              <w:left w:val="nil"/>
              <w:bottom w:val="single" w:sz="4" w:space="0" w:color="auto"/>
              <w:right w:val="nil"/>
            </w:tcBorders>
            <w:noWrap/>
            <w:vAlign w:val="bottom"/>
          </w:tcPr>
          <w:p w14:paraId="58E3A033" w14:textId="535EE1D5" w:rsidR="00D12F6A" w:rsidRPr="00D036DE" w:rsidRDefault="00F04ECD" w:rsidP="004B4633">
            <w:pPr>
              <w:jc w:val="right"/>
              <w:rPr>
                <w:rFonts w:ascii="Arial" w:hAnsi="Arial" w:cs="Arial"/>
                <w:b/>
                <w:bCs/>
                <w:sz w:val="18"/>
                <w:szCs w:val="18"/>
              </w:rPr>
            </w:pPr>
            <w:r w:rsidRPr="00D036DE">
              <w:rPr>
                <w:rFonts w:ascii="Arial" w:hAnsi="Arial" w:cs="Arial"/>
                <w:b/>
                <w:bCs/>
                <w:sz w:val="18"/>
                <w:szCs w:val="18"/>
              </w:rPr>
              <w:t>(29)</w:t>
            </w:r>
          </w:p>
        </w:tc>
        <w:tc>
          <w:tcPr>
            <w:tcW w:w="964" w:type="dxa"/>
            <w:tcBorders>
              <w:top w:val="single" w:sz="4" w:space="0" w:color="auto"/>
              <w:left w:val="nil"/>
              <w:bottom w:val="single" w:sz="4" w:space="0" w:color="auto"/>
              <w:right w:val="nil"/>
            </w:tcBorders>
            <w:noWrap/>
            <w:vAlign w:val="bottom"/>
          </w:tcPr>
          <w:p w14:paraId="2F859A9F" w14:textId="1693CDFA" w:rsidR="00D12F6A" w:rsidRPr="00D036DE" w:rsidRDefault="00F04ECD" w:rsidP="004B4633">
            <w:pPr>
              <w:jc w:val="right"/>
              <w:rPr>
                <w:rFonts w:ascii="Arial" w:hAnsi="Arial" w:cs="Arial"/>
                <w:b/>
                <w:bCs/>
                <w:sz w:val="18"/>
                <w:szCs w:val="18"/>
              </w:rPr>
            </w:pPr>
            <w:r w:rsidRPr="00D036DE">
              <w:rPr>
                <w:rFonts w:ascii="Arial" w:hAnsi="Arial" w:cs="Arial"/>
                <w:b/>
                <w:bCs/>
                <w:sz w:val="18"/>
                <w:szCs w:val="18"/>
              </w:rPr>
              <w:t>3,790</w:t>
            </w:r>
          </w:p>
        </w:tc>
        <w:tc>
          <w:tcPr>
            <w:tcW w:w="1134" w:type="dxa"/>
            <w:tcBorders>
              <w:top w:val="single" w:sz="4" w:space="0" w:color="auto"/>
              <w:left w:val="nil"/>
              <w:bottom w:val="single" w:sz="4" w:space="0" w:color="auto"/>
              <w:right w:val="nil"/>
            </w:tcBorders>
            <w:vAlign w:val="bottom"/>
          </w:tcPr>
          <w:p w14:paraId="53AB857E" w14:textId="142BE231" w:rsidR="00D12F6A" w:rsidRPr="00D036DE" w:rsidRDefault="00F04ECD" w:rsidP="004B4633">
            <w:pPr>
              <w:jc w:val="right"/>
              <w:rPr>
                <w:rFonts w:ascii="Arial" w:hAnsi="Arial" w:cs="Arial"/>
                <w:b/>
                <w:bCs/>
                <w:sz w:val="18"/>
                <w:szCs w:val="18"/>
              </w:rPr>
            </w:pPr>
            <w:r w:rsidRPr="00D036DE">
              <w:rPr>
                <w:rFonts w:ascii="Arial" w:hAnsi="Arial" w:cs="Arial"/>
                <w:b/>
                <w:bCs/>
                <w:sz w:val="18"/>
                <w:szCs w:val="18"/>
              </w:rPr>
              <w:t>35</w:t>
            </w:r>
          </w:p>
        </w:tc>
        <w:tc>
          <w:tcPr>
            <w:tcW w:w="992" w:type="dxa"/>
            <w:tcBorders>
              <w:top w:val="single" w:sz="4" w:space="0" w:color="auto"/>
              <w:left w:val="nil"/>
              <w:bottom w:val="single" w:sz="4" w:space="0" w:color="auto"/>
              <w:right w:val="nil"/>
            </w:tcBorders>
            <w:noWrap/>
            <w:vAlign w:val="bottom"/>
          </w:tcPr>
          <w:p w14:paraId="3389944A" w14:textId="5BFC4C9E" w:rsidR="00D12F6A" w:rsidRPr="00D036DE" w:rsidRDefault="00F04ECD" w:rsidP="004B4633">
            <w:pPr>
              <w:jc w:val="right"/>
              <w:rPr>
                <w:rFonts w:ascii="Arial" w:hAnsi="Arial" w:cs="Arial"/>
                <w:b/>
                <w:bCs/>
                <w:sz w:val="18"/>
                <w:szCs w:val="18"/>
              </w:rPr>
            </w:pPr>
            <w:r w:rsidRPr="00D036DE">
              <w:rPr>
                <w:rFonts w:ascii="Arial" w:hAnsi="Arial" w:cs="Arial"/>
                <w:b/>
                <w:bCs/>
                <w:sz w:val="18"/>
                <w:szCs w:val="18"/>
              </w:rPr>
              <w:t>384</w:t>
            </w:r>
          </w:p>
        </w:tc>
        <w:tc>
          <w:tcPr>
            <w:tcW w:w="1020" w:type="dxa"/>
            <w:tcBorders>
              <w:top w:val="single" w:sz="4" w:space="0" w:color="auto"/>
              <w:left w:val="nil"/>
              <w:bottom w:val="single" w:sz="4" w:space="0" w:color="auto"/>
              <w:right w:val="nil"/>
            </w:tcBorders>
            <w:vAlign w:val="bottom"/>
          </w:tcPr>
          <w:p w14:paraId="2E785AFE" w14:textId="1434189D" w:rsidR="00D12F6A" w:rsidRPr="00D036DE" w:rsidRDefault="00F04ECD" w:rsidP="004B4633">
            <w:pPr>
              <w:jc w:val="right"/>
              <w:rPr>
                <w:rFonts w:ascii="Arial" w:hAnsi="Arial" w:cs="Arial"/>
                <w:b/>
                <w:bCs/>
                <w:sz w:val="18"/>
                <w:szCs w:val="18"/>
              </w:rPr>
            </w:pPr>
            <w:r w:rsidRPr="00D036DE">
              <w:rPr>
                <w:rFonts w:ascii="Arial" w:hAnsi="Arial" w:cs="Arial"/>
                <w:b/>
                <w:bCs/>
                <w:sz w:val="18"/>
                <w:szCs w:val="18"/>
              </w:rPr>
              <w:t>6,748</w:t>
            </w:r>
          </w:p>
        </w:tc>
      </w:tr>
      <w:tr w:rsidR="00F04ECD" w:rsidRPr="00D036DE" w14:paraId="3DD68654" w14:textId="77777777" w:rsidTr="00562545">
        <w:trPr>
          <w:trHeight w:val="253"/>
        </w:trPr>
        <w:tc>
          <w:tcPr>
            <w:tcW w:w="3994" w:type="dxa"/>
            <w:gridSpan w:val="2"/>
            <w:tcBorders>
              <w:top w:val="single" w:sz="4" w:space="0" w:color="auto"/>
              <w:left w:val="single" w:sz="4" w:space="0" w:color="auto"/>
              <w:right w:val="nil"/>
            </w:tcBorders>
            <w:vAlign w:val="bottom"/>
          </w:tcPr>
          <w:p w14:paraId="05573794" w14:textId="77777777" w:rsidR="00F04ECD" w:rsidRPr="00D036DE" w:rsidRDefault="00F04ECD" w:rsidP="00F04ECD">
            <w:pPr>
              <w:rPr>
                <w:rFonts w:ascii="Arial" w:hAnsi="Arial" w:cs="Arial"/>
                <w:sz w:val="18"/>
                <w:szCs w:val="18"/>
              </w:rPr>
            </w:pPr>
            <w:r w:rsidRPr="00D036DE">
              <w:rPr>
                <w:rFonts w:ascii="Arial" w:hAnsi="Arial" w:cs="Arial"/>
                <w:sz w:val="18"/>
                <w:szCs w:val="18"/>
              </w:rPr>
              <w:t>Profit for the period</w:t>
            </w:r>
          </w:p>
        </w:tc>
        <w:tc>
          <w:tcPr>
            <w:tcW w:w="685" w:type="dxa"/>
            <w:tcBorders>
              <w:top w:val="single" w:sz="4" w:space="0" w:color="auto"/>
              <w:left w:val="nil"/>
              <w:right w:val="nil"/>
            </w:tcBorders>
            <w:noWrap/>
            <w:vAlign w:val="bottom"/>
          </w:tcPr>
          <w:p w14:paraId="7DFBD0D9" w14:textId="359EDEFA"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gridSpan w:val="2"/>
            <w:tcBorders>
              <w:top w:val="single" w:sz="4" w:space="0" w:color="auto"/>
              <w:left w:val="nil"/>
              <w:right w:val="nil"/>
            </w:tcBorders>
            <w:noWrap/>
            <w:vAlign w:val="bottom"/>
          </w:tcPr>
          <w:p w14:paraId="40881BDA" w14:textId="78C6B95D"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879" w:type="dxa"/>
            <w:tcBorders>
              <w:top w:val="single" w:sz="4" w:space="0" w:color="auto"/>
              <w:left w:val="nil"/>
              <w:right w:val="nil"/>
            </w:tcBorders>
            <w:noWrap/>
            <w:vAlign w:val="bottom"/>
          </w:tcPr>
          <w:p w14:paraId="40A16053" w14:textId="4D7A74BB"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tcBorders>
              <w:top w:val="single" w:sz="4" w:space="0" w:color="auto"/>
              <w:left w:val="nil"/>
              <w:right w:val="nil"/>
            </w:tcBorders>
            <w:noWrap/>
            <w:vAlign w:val="bottom"/>
          </w:tcPr>
          <w:p w14:paraId="09F919BC" w14:textId="4D8AD3B1"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208</w:t>
            </w:r>
          </w:p>
        </w:tc>
        <w:tc>
          <w:tcPr>
            <w:tcW w:w="1134" w:type="dxa"/>
            <w:tcBorders>
              <w:top w:val="single" w:sz="4" w:space="0" w:color="auto"/>
              <w:left w:val="nil"/>
              <w:right w:val="nil"/>
            </w:tcBorders>
            <w:vAlign w:val="bottom"/>
          </w:tcPr>
          <w:p w14:paraId="3C09F506" w14:textId="0FFA95B7"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92" w:type="dxa"/>
            <w:tcBorders>
              <w:top w:val="single" w:sz="4" w:space="0" w:color="auto"/>
              <w:left w:val="nil"/>
            </w:tcBorders>
            <w:noWrap/>
            <w:vAlign w:val="bottom"/>
          </w:tcPr>
          <w:p w14:paraId="345D0303" w14:textId="7BFD19B8"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1020" w:type="dxa"/>
            <w:tcBorders>
              <w:top w:val="single" w:sz="4" w:space="0" w:color="auto"/>
              <w:right w:val="single" w:sz="4" w:space="0" w:color="auto"/>
            </w:tcBorders>
            <w:vAlign w:val="bottom"/>
          </w:tcPr>
          <w:p w14:paraId="750E3A11" w14:textId="24E6B280" w:rsidR="00F04ECD" w:rsidRPr="00D036DE" w:rsidRDefault="00401DBD" w:rsidP="00F04ECD">
            <w:pPr>
              <w:jc w:val="right"/>
              <w:rPr>
                <w:rFonts w:ascii="Arial" w:hAnsi="Arial" w:cs="Arial"/>
                <w:b/>
                <w:bCs/>
                <w:sz w:val="18"/>
                <w:szCs w:val="18"/>
              </w:rPr>
            </w:pPr>
            <w:r w:rsidRPr="00D036DE">
              <w:rPr>
                <w:rFonts w:ascii="Arial" w:hAnsi="Arial" w:cs="Arial"/>
                <w:b/>
                <w:bCs/>
                <w:sz w:val="18"/>
                <w:szCs w:val="18"/>
              </w:rPr>
              <w:t>208</w:t>
            </w:r>
          </w:p>
        </w:tc>
      </w:tr>
      <w:tr w:rsidR="00F04ECD" w:rsidRPr="00D036DE" w14:paraId="72ED5199" w14:textId="77777777" w:rsidTr="00562545">
        <w:trPr>
          <w:trHeight w:val="238"/>
        </w:trPr>
        <w:tc>
          <w:tcPr>
            <w:tcW w:w="3994" w:type="dxa"/>
            <w:gridSpan w:val="2"/>
            <w:tcBorders>
              <w:left w:val="single" w:sz="4" w:space="0" w:color="auto"/>
              <w:bottom w:val="single" w:sz="4" w:space="0" w:color="auto"/>
              <w:right w:val="nil"/>
            </w:tcBorders>
            <w:vAlign w:val="bottom"/>
          </w:tcPr>
          <w:p w14:paraId="69EC0A92" w14:textId="77777777" w:rsidR="00F04ECD" w:rsidRPr="00D036DE" w:rsidRDefault="00F04ECD" w:rsidP="00F04ECD">
            <w:pPr>
              <w:rPr>
                <w:rFonts w:ascii="Arial" w:hAnsi="Arial" w:cs="Arial"/>
                <w:sz w:val="18"/>
                <w:szCs w:val="18"/>
              </w:rPr>
            </w:pPr>
            <w:r w:rsidRPr="00D036DE">
              <w:rPr>
                <w:rFonts w:ascii="Arial" w:hAnsi="Arial" w:cs="Arial"/>
                <w:bCs/>
                <w:sz w:val="18"/>
                <w:szCs w:val="18"/>
              </w:rPr>
              <w:t>Other comprehensive income for the period</w:t>
            </w:r>
          </w:p>
        </w:tc>
        <w:tc>
          <w:tcPr>
            <w:tcW w:w="685" w:type="dxa"/>
            <w:tcBorders>
              <w:left w:val="nil"/>
              <w:bottom w:val="single" w:sz="4" w:space="0" w:color="auto"/>
              <w:right w:val="nil"/>
            </w:tcBorders>
            <w:noWrap/>
            <w:vAlign w:val="bottom"/>
          </w:tcPr>
          <w:p w14:paraId="1F5E7CE0" w14:textId="2ADCE9D9"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gridSpan w:val="2"/>
            <w:tcBorders>
              <w:left w:val="nil"/>
              <w:bottom w:val="single" w:sz="4" w:space="0" w:color="auto"/>
              <w:right w:val="nil"/>
            </w:tcBorders>
            <w:noWrap/>
            <w:vAlign w:val="bottom"/>
          </w:tcPr>
          <w:p w14:paraId="06E95E31" w14:textId="1EBDADFA"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879" w:type="dxa"/>
            <w:tcBorders>
              <w:left w:val="nil"/>
              <w:bottom w:val="single" w:sz="4" w:space="0" w:color="auto"/>
              <w:right w:val="nil"/>
            </w:tcBorders>
            <w:noWrap/>
            <w:vAlign w:val="bottom"/>
          </w:tcPr>
          <w:p w14:paraId="41CF35D9" w14:textId="0C7D5ADA"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tcBorders>
              <w:left w:val="nil"/>
              <w:bottom w:val="single" w:sz="4" w:space="0" w:color="auto"/>
              <w:right w:val="nil"/>
            </w:tcBorders>
            <w:noWrap/>
            <w:vAlign w:val="bottom"/>
          </w:tcPr>
          <w:p w14:paraId="45519A93" w14:textId="7C524A22" w:rsidR="00F04ECD" w:rsidRPr="00D036DE" w:rsidRDefault="005D0BAB" w:rsidP="00F04ECD">
            <w:pPr>
              <w:jc w:val="right"/>
              <w:rPr>
                <w:rFonts w:ascii="Arial" w:hAnsi="Arial" w:cs="Arial"/>
                <w:b/>
                <w:bCs/>
                <w:sz w:val="18"/>
                <w:szCs w:val="18"/>
              </w:rPr>
            </w:pPr>
            <w:r w:rsidRPr="00D036DE">
              <w:rPr>
                <w:rFonts w:ascii="Arial" w:hAnsi="Arial" w:cs="Arial"/>
                <w:b/>
                <w:bCs/>
                <w:sz w:val="18"/>
                <w:szCs w:val="18"/>
              </w:rPr>
              <w:t>54</w:t>
            </w:r>
          </w:p>
        </w:tc>
        <w:tc>
          <w:tcPr>
            <w:tcW w:w="1134" w:type="dxa"/>
            <w:tcBorders>
              <w:left w:val="nil"/>
              <w:bottom w:val="single" w:sz="4" w:space="0" w:color="auto"/>
              <w:right w:val="nil"/>
            </w:tcBorders>
            <w:vAlign w:val="bottom"/>
          </w:tcPr>
          <w:p w14:paraId="405BC437" w14:textId="22DCBA10"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92" w:type="dxa"/>
            <w:tcBorders>
              <w:left w:val="nil"/>
              <w:bottom w:val="single" w:sz="4" w:space="0" w:color="auto"/>
            </w:tcBorders>
            <w:noWrap/>
            <w:vAlign w:val="bottom"/>
          </w:tcPr>
          <w:p w14:paraId="66A3E3F3" w14:textId="506A4AA5"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91</w:t>
            </w:r>
          </w:p>
        </w:tc>
        <w:tc>
          <w:tcPr>
            <w:tcW w:w="1020" w:type="dxa"/>
            <w:tcBorders>
              <w:bottom w:val="single" w:sz="4" w:space="0" w:color="auto"/>
              <w:right w:val="single" w:sz="4" w:space="0" w:color="auto"/>
            </w:tcBorders>
            <w:vAlign w:val="bottom"/>
          </w:tcPr>
          <w:p w14:paraId="37FCA907" w14:textId="3E8602C2" w:rsidR="00F04ECD" w:rsidRPr="00D036DE" w:rsidRDefault="00401DBD" w:rsidP="005D0BAB">
            <w:pPr>
              <w:jc w:val="right"/>
              <w:rPr>
                <w:rFonts w:ascii="Arial" w:hAnsi="Arial" w:cs="Arial"/>
                <w:b/>
                <w:bCs/>
                <w:sz w:val="18"/>
                <w:szCs w:val="18"/>
              </w:rPr>
            </w:pPr>
            <w:r w:rsidRPr="00D036DE">
              <w:rPr>
                <w:rFonts w:ascii="Arial" w:hAnsi="Arial" w:cs="Arial"/>
                <w:b/>
                <w:bCs/>
                <w:sz w:val="18"/>
                <w:szCs w:val="18"/>
              </w:rPr>
              <w:t>1</w:t>
            </w:r>
            <w:r w:rsidR="005D0BAB" w:rsidRPr="00D036DE">
              <w:rPr>
                <w:rFonts w:ascii="Arial" w:hAnsi="Arial" w:cs="Arial"/>
                <w:b/>
                <w:bCs/>
                <w:sz w:val="18"/>
                <w:szCs w:val="18"/>
              </w:rPr>
              <w:t>45</w:t>
            </w:r>
          </w:p>
        </w:tc>
      </w:tr>
      <w:tr w:rsidR="00F04ECD" w:rsidRPr="00D036DE" w14:paraId="5CB81457" w14:textId="77777777" w:rsidTr="00562545">
        <w:trPr>
          <w:trHeight w:val="238"/>
        </w:trPr>
        <w:tc>
          <w:tcPr>
            <w:tcW w:w="3994" w:type="dxa"/>
            <w:gridSpan w:val="2"/>
            <w:tcBorders>
              <w:top w:val="single" w:sz="4" w:space="0" w:color="auto"/>
              <w:right w:val="nil"/>
            </w:tcBorders>
            <w:vAlign w:val="bottom"/>
          </w:tcPr>
          <w:p w14:paraId="1560558B" w14:textId="77777777" w:rsidR="00F04ECD" w:rsidRPr="00D036DE" w:rsidRDefault="00F04ECD" w:rsidP="00F04ECD">
            <w:pPr>
              <w:rPr>
                <w:rFonts w:ascii="Arial" w:hAnsi="Arial" w:cs="Arial"/>
                <w:b/>
                <w:bCs/>
                <w:sz w:val="18"/>
                <w:szCs w:val="18"/>
              </w:rPr>
            </w:pPr>
            <w:r w:rsidRPr="00D036DE">
              <w:rPr>
                <w:rFonts w:ascii="Arial" w:hAnsi="Arial" w:cs="Arial"/>
                <w:b/>
                <w:bCs/>
                <w:sz w:val="18"/>
                <w:szCs w:val="18"/>
              </w:rPr>
              <w:t>Total comprehensive income for the period</w:t>
            </w:r>
          </w:p>
        </w:tc>
        <w:tc>
          <w:tcPr>
            <w:tcW w:w="685" w:type="dxa"/>
            <w:tcBorders>
              <w:top w:val="single" w:sz="4" w:space="0" w:color="auto"/>
              <w:left w:val="nil"/>
              <w:right w:val="nil"/>
            </w:tcBorders>
            <w:noWrap/>
            <w:vAlign w:val="bottom"/>
          </w:tcPr>
          <w:p w14:paraId="2BBE6BD2" w14:textId="0104A830"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gridSpan w:val="2"/>
            <w:tcBorders>
              <w:top w:val="single" w:sz="4" w:space="0" w:color="auto"/>
              <w:left w:val="nil"/>
              <w:right w:val="nil"/>
            </w:tcBorders>
            <w:noWrap/>
            <w:vAlign w:val="bottom"/>
          </w:tcPr>
          <w:p w14:paraId="433B2537" w14:textId="5BBA0034"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879" w:type="dxa"/>
            <w:tcBorders>
              <w:top w:val="single" w:sz="4" w:space="0" w:color="auto"/>
              <w:left w:val="nil"/>
              <w:right w:val="nil"/>
            </w:tcBorders>
            <w:noWrap/>
            <w:vAlign w:val="bottom"/>
          </w:tcPr>
          <w:p w14:paraId="4F0F8539" w14:textId="20B80570"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tcBorders>
              <w:top w:val="single" w:sz="4" w:space="0" w:color="auto"/>
              <w:left w:val="nil"/>
              <w:right w:val="nil"/>
            </w:tcBorders>
            <w:noWrap/>
            <w:vAlign w:val="bottom"/>
          </w:tcPr>
          <w:p w14:paraId="2176B82C" w14:textId="2B253B0B"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2</w:t>
            </w:r>
            <w:r w:rsidR="005D0BAB" w:rsidRPr="00D036DE">
              <w:rPr>
                <w:rFonts w:ascii="Arial" w:hAnsi="Arial" w:cs="Arial"/>
                <w:b/>
                <w:bCs/>
                <w:sz w:val="18"/>
                <w:szCs w:val="18"/>
              </w:rPr>
              <w:t>62</w:t>
            </w:r>
          </w:p>
        </w:tc>
        <w:tc>
          <w:tcPr>
            <w:tcW w:w="1134" w:type="dxa"/>
            <w:tcBorders>
              <w:top w:val="single" w:sz="4" w:space="0" w:color="auto"/>
              <w:left w:val="nil"/>
              <w:right w:val="nil"/>
            </w:tcBorders>
            <w:vAlign w:val="bottom"/>
          </w:tcPr>
          <w:p w14:paraId="173446A3" w14:textId="32C2102E"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92" w:type="dxa"/>
            <w:tcBorders>
              <w:top w:val="single" w:sz="4" w:space="0" w:color="auto"/>
              <w:left w:val="nil"/>
              <w:right w:val="nil"/>
            </w:tcBorders>
            <w:noWrap/>
            <w:vAlign w:val="bottom"/>
          </w:tcPr>
          <w:p w14:paraId="62842901" w14:textId="203F6F6B"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91</w:t>
            </w:r>
          </w:p>
        </w:tc>
        <w:tc>
          <w:tcPr>
            <w:tcW w:w="1020" w:type="dxa"/>
            <w:tcBorders>
              <w:top w:val="single" w:sz="4" w:space="0" w:color="auto"/>
              <w:left w:val="nil"/>
            </w:tcBorders>
            <w:vAlign w:val="bottom"/>
          </w:tcPr>
          <w:p w14:paraId="34C74BEA" w14:textId="3EECF3ED" w:rsidR="00F04ECD" w:rsidRPr="00D036DE" w:rsidRDefault="00401DBD" w:rsidP="005D0BAB">
            <w:pPr>
              <w:jc w:val="right"/>
              <w:rPr>
                <w:rFonts w:ascii="Arial" w:hAnsi="Arial" w:cs="Arial"/>
                <w:b/>
                <w:bCs/>
                <w:sz w:val="18"/>
                <w:szCs w:val="18"/>
              </w:rPr>
            </w:pPr>
            <w:r w:rsidRPr="00D036DE">
              <w:rPr>
                <w:rFonts w:ascii="Arial" w:hAnsi="Arial" w:cs="Arial"/>
                <w:b/>
                <w:bCs/>
                <w:sz w:val="18"/>
                <w:szCs w:val="18"/>
              </w:rPr>
              <w:t>3</w:t>
            </w:r>
            <w:r w:rsidR="005D0BAB" w:rsidRPr="00D036DE">
              <w:rPr>
                <w:rFonts w:ascii="Arial" w:hAnsi="Arial" w:cs="Arial"/>
                <w:b/>
                <w:bCs/>
                <w:sz w:val="18"/>
                <w:szCs w:val="18"/>
              </w:rPr>
              <w:t>53</w:t>
            </w:r>
          </w:p>
        </w:tc>
      </w:tr>
      <w:tr w:rsidR="00F04ECD" w:rsidRPr="00D036DE" w14:paraId="03488183" w14:textId="77777777" w:rsidTr="00562545">
        <w:trPr>
          <w:trHeight w:val="238"/>
        </w:trPr>
        <w:tc>
          <w:tcPr>
            <w:tcW w:w="3994" w:type="dxa"/>
            <w:gridSpan w:val="2"/>
            <w:tcBorders>
              <w:bottom w:val="nil"/>
              <w:right w:val="nil"/>
            </w:tcBorders>
            <w:vAlign w:val="bottom"/>
          </w:tcPr>
          <w:p w14:paraId="1CF1409F" w14:textId="77777777" w:rsidR="00F04ECD" w:rsidRPr="00D036DE" w:rsidRDefault="00F04ECD" w:rsidP="00F04ECD">
            <w:pPr>
              <w:rPr>
                <w:rFonts w:ascii="Arial" w:hAnsi="Arial" w:cs="Arial"/>
                <w:sz w:val="18"/>
                <w:szCs w:val="18"/>
              </w:rPr>
            </w:pPr>
            <w:r w:rsidRPr="00D036DE">
              <w:rPr>
                <w:rFonts w:ascii="Arial" w:hAnsi="Arial" w:cs="Arial"/>
                <w:sz w:val="18"/>
                <w:szCs w:val="18"/>
              </w:rPr>
              <w:t>Share-based compensation</w:t>
            </w:r>
          </w:p>
        </w:tc>
        <w:tc>
          <w:tcPr>
            <w:tcW w:w="685" w:type="dxa"/>
            <w:tcBorders>
              <w:left w:val="nil"/>
              <w:right w:val="nil"/>
            </w:tcBorders>
            <w:noWrap/>
            <w:vAlign w:val="bottom"/>
          </w:tcPr>
          <w:p w14:paraId="6E48E6A1" w14:textId="2AB4F6CE"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gridSpan w:val="2"/>
            <w:tcBorders>
              <w:left w:val="nil"/>
              <w:right w:val="nil"/>
            </w:tcBorders>
            <w:noWrap/>
            <w:vAlign w:val="bottom"/>
          </w:tcPr>
          <w:p w14:paraId="7DC4AAA4" w14:textId="4C08192F"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879" w:type="dxa"/>
            <w:tcBorders>
              <w:left w:val="nil"/>
              <w:right w:val="nil"/>
            </w:tcBorders>
            <w:noWrap/>
            <w:vAlign w:val="bottom"/>
          </w:tcPr>
          <w:p w14:paraId="7CD35507" w14:textId="1F834E47"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tcBorders>
              <w:left w:val="nil"/>
              <w:right w:val="nil"/>
            </w:tcBorders>
            <w:noWrap/>
            <w:vAlign w:val="bottom"/>
          </w:tcPr>
          <w:p w14:paraId="5271ECB2" w14:textId="58BC8C4A"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10</w:t>
            </w:r>
          </w:p>
        </w:tc>
        <w:tc>
          <w:tcPr>
            <w:tcW w:w="1134" w:type="dxa"/>
            <w:tcBorders>
              <w:left w:val="nil"/>
              <w:right w:val="nil"/>
            </w:tcBorders>
            <w:vAlign w:val="bottom"/>
          </w:tcPr>
          <w:p w14:paraId="046D6A5B" w14:textId="7EF3CEAF"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92" w:type="dxa"/>
            <w:tcBorders>
              <w:left w:val="nil"/>
              <w:right w:val="nil"/>
            </w:tcBorders>
            <w:noWrap/>
            <w:vAlign w:val="bottom"/>
          </w:tcPr>
          <w:p w14:paraId="77924BF1" w14:textId="5E13158A"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1020" w:type="dxa"/>
            <w:tcBorders>
              <w:left w:val="nil"/>
            </w:tcBorders>
            <w:vAlign w:val="bottom"/>
          </w:tcPr>
          <w:p w14:paraId="6BDFC9AA" w14:textId="595F5D5F" w:rsidR="00F04ECD" w:rsidRPr="00D036DE" w:rsidRDefault="00401DBD" w:rsidP="00F04ECD">
            <w:pPr>
              <w:jc w:val="right"/>
              <w:rPr>
                <w:rFonts w:ascii="Arial" w:hAnsi="Arial" w:cs="Arial"/>
                <w:b/>
                <w:bCs/>
                <w:sz w:val="18"/>
                <w:szCs w:val="18"/>
              </w:rPr>
            </w:pPr>
            <w:r w:rsidRPr="00D036DE">
              <w:rPr>
                <w:rFonts w:ascii="Arial" w:hAnsi="Arial" w:cs="Arial"/>
                <w:b/>
                <w:bCs/>
                <w:sz w:val="18"/>
                <w:szCs w:val="18"/>
              </w:rPr>
              <w:t>10</w:t>
            </w:r>
          </w:p>
        </w:tc>
      </w:tr>
      <w:tr w:rsidR="00F04ECD" w:rsidRPr="00D036DE" w14:paraId="7AF9B1BD" w14:textId="77777777" w:rsidTr="00562545">
        <w:trPr>
          <w:trHeight w:val="238"/>
        </w:trPr>
        <w:tc>
          <w:tcPr>
            <w:tcW w:w="3994" w:type="dxa"/>
            <w:gridSpan w:val="2"/>
            <w:tcBorders>
              <w:top w:val="nil"/>
              <w:bottom w:val="nil"/>
              <w:right w:val="nil"/>
            </w:tcBorders>
            <w:vAlign w:val="bottom"/>
          </w:tcPr>
          <w:p w14:paraId="0F9D30B8" w14:textId="77777777" w:rsidR="00F04ECD" w:rsidRPr="00D036DE" w:rsidRDefault="00F04ECD" w:rsidP="00F04ECD">
            <w:pPr>
              <w:rPr>
                <w:rFonts w:ascii="Arial" w:hAnsi="Arial" w:cs="Arial"/>
                <w:sz w:val="18"/>
                <w:szCs w:val="18"/>
              </w:rPr>
            </w:pPr>
            <w:r w:rsidRPr="00D036DE">
              <w:rPr>
                <w:rFonts w:ascii="Arial" w:hAnsi="Arial" w:cs="Arial"/>
                <w:sz w:val="18"/>
                <w:szCs w:val="18"/>
              </w:rPr>
              <w:t>New shares issued under share schemes</w:t>
            </w:r>
          </w:p>
        </w:tc>
        <w:tc>
          <w:tcPr>
            <w:tcW w:w="685" w:type="dxa"/>
            <w:tcBorders>
              <w:top w:val="nil"/>
              <w:left w:val="nil"/>
              <w:right w:val="nil"/>
            </w:tcBorders>
            <w:noWrap/>
            <w:vAlign w:val="bottom"/>
          </w:tcPr>
          <w:p w14:paraId="1C62CA2E" w14:textId="2EB27698"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14F30E32" w14:textId="7C3BB4CB"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2</w:t>
            </w:r>
          </w:p>
        </w:tc>
        <w:tc>
          <w:tcPr>
            <w:tcW w:w="879" w:type="dxa"/>
            <w:tcBorders>
              <w:top w:val="nil"/>
              <w:left w:val="nil"/>
              <w:right w:val="nil"/>
            </w:tcBorders>
            <w:noWrap/>
            <w:vAlign w:val="bottom"/>
          </w:tcPr>
          <w:p w14:paraId="4B745294" w14:textId="50D5BD89"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4890DD5E" w14:textId="6977F87A"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1134" w:type="dxa"/>
            <w:tcBorders>
              <w:top w:val="nil"/>
              <w:left w:val="nil"/>
              <w:right w:val="nil"/>
            </w:tcBorders>
            <w:vAlign w:val="bottom"/>
          </w:tcPr>
          <w:p w14:paraId="338412BC" w14:textId="209ECC0F"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92" w:type="dxa"/>
            <w:tcBorders>
              <w:top w:val="nil"/>
              <w:left w:val="nil"/>
              <w:right w:val="nil"/>
            </w:tcBorders>
            <w:noWrap/>
            <w:vAlign w:val="bottom"/>
          </w:tcPr>
          <w:p w14:paraId="788944AC" w14:textId="19304074"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1020" w:type="dxa"/>
            <w:tcBorders>
              <w:top w:val="nil"/>
              <w:left w:val="nil"/>
            </w:tcBorders>
            <w:vAlign w:val="bottom"/>
          </w:tcPr>
          <w:p w14:paraId="3C6E9FEA" w14:textId="58E2A31E" w:rsidR="00F04ECD" w:rsidRPr="00D036DE" w:rsidRDefault="00401DBD" w:rsidP="00F04ECD">
            <w:pPr>
              <w:jc w:val="right"/>
              <w:rPr>
                <w:rFonts w:ascii="Arial" w:hAnsi="Arial" w:cs="Arial"/>
                <w:b/>
                <w:bCs/>
                <w:sz w:val="18"/>
                <w:szCs w:val="18"/>
              </w:rPr>
            </w:pPr>
            <w:r w:rsidRPr="00D036DE">
              <w:rPr>
                <w:rFonts w:ascii="Arial" w:hAnsi="Arial" w:cs="Arial"/>
                <w:b/>
                <w:bCs/>
                <w:sz w:val="18"/>
                <w:szCs w:val="18"/>
              </w:rPr>
              <w:t>2</w:t>
            </w:r>
          </w:p>
        </w:tc>
      </w:tr>
      <w:tr w:rsidR="00F04ECD" w:rsidRPr="00D036DE" w14:paraId="1476B6AA" w14:textId="77777777" w:rsidTr="00562545">
        <w:trPr>
          <w:trHeight w:val="238"/>
        </w:trPr>
        <w:tc>
          <w:tcPr>
            <w:tcW w:w="3994" w:type="dxa"/>
            <w:gridSpan w:val="2"/>
            <w:tcBorders>
              <w:top w:val="nil"/>
              <w:bottom w:val="nil"/>
              <w:right w:val="nil"/>
            </w:tcBorders>
            <w:vAlign w:val="bottom"/>
          </w:tcPr>
          <w:p w14:paraId="5824A8C7" w14:textId="77777777" w:rsidR="00F04ECD" w:rsidRPr="00D036DE" w:rsidRDefault="00F04ECD" w:rsidP="00F04ECD">
            <w:pPr>
              <w:rPr>
                <w:rFonts w:ascii="Arial" w:hAnsi="Arial" w:cs="Arial"/>
                <w:sz w:val="18"/>
                <w:szCs w:val="18"/>
              </w:rPr>
            </w:pPr>
            <w:r w:rsidRPr="00D036DE">
              <w:rPr>
                <w:rFonts w:ascii="Arial" w:hAnsi="Arial" w:cs="Arial"/>
                <w:sz w:val="18"/>
                <w:szCs w:val="18"/>
              </w:rPr>
              <w:t>Own shares issued under share schemes</w:t>
            </w:r>
          </w:p>
        </w:tc>
        <w:tc>
          <w:tcPr>
            <w:tcW w:w="685" w:type="dxa"/>
            <w:tcBorders>
              <w:top w:val="nil"/>
              <w:left w:val="nil"/>
              <w:right w:val="nil"/>
            </w:tcBorders>
            <w:noWrap/>
            <w:vAlign w:val="bottom"/>
          </w:tcPr>
          <w:p w14:paraId="116BC3B8" w14:textId="62951CD8"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6E40331F" w14:textId="70035AD6"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2FF61ED4" w14:textId="0A7A0B93"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3</w:t>
            </w:r>
          </w:p>
        </w:tc>
        <w:tc>
          <w:tcPr>
            <w:tcW w:w="964" w:type="dxa"/>
            <w:tcBorders>
              <w:top w:val="nil"/>
              <w:left w:val="nil"/>
              <w:right w:val="nil"/>
            </w:tcBorders>
            <w:noWrap/>
            <w:vAlign w:val="bottom"/>
          </w:tcPr>
          <w:p w14:paraId="10097A85" w14:textId="776581DB"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(3)</w:t>
            </w:r>
          </w:p>
        </w:tc>
        <w:tc>
          <w:tcPr>
            <w:tcW w:w="1134" w:type="dxa"/>
            <w:tcBorders>
              <w:top w:val="nil"/>
              <w:left w:val="nil"/>
              <w:right w:val="nil"/>
            </w:tcBorders>
            <w:vAlign w:val="bottom"/>
          </w:tcPr>
          <w:p w14:paraId="72355C3F" w14:textId="2375315D"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92" w:type="dxa"/>
            <w:tcBorders>
              <w:top w:val="nil"/>
              <w:left w:val="nil"/>
              <w:right w:val="nil"/>
            </w:tcBorders>
            <w:noWrap/>
            <w:vAlign w:val="bottom"/>
          </w:tcPr>
          <w:p w14:paraId="56ADE914" w14:textId="3261D4F8"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1020" w:type="dxa"/>
            <w:tcBorders>
              <w:top w:val="nil"/>
              <w:left w:val="nil"/>
            </w:tcBorders>
            <w:vAlign w:val="bottom"/>
          </w:tcPr>
          <w:p w14:paraId="0AB9C993" w14:textId="01160798" w:rsidR="00F04ECD" w:rsidRPr="00D036DE" w:rsidRDefault="00401DBD" w:rsidP="00F04ECD">
            <w:pPr>
              <w:jc w:val="right"/>
              <w:rPr>
                <w:rFonts w:ascii="Arial" w:hAnsi="Arial" w:cs="Arial"/>
                <w:b/>
                <w:bCs/>
                <w:sz w:val="18"/>
                <w:szCs w:val="18"/>
              </w:rPr>
            </w:pPr>
            <w:r w:rsidRPr="00D036DE">
              <w:rPr>
                <w:rFonts w:ascii="Arial" w:hAnsi="Arial" w:cs="Arial"/>
                <w:bCs/>
                <w:sz w:val="18"/>
                <w:szCs w:val="18"/>
              </w:rPr>
              <w:t>–</w:t>
            </w:r>
          </w:p>
        </w:tc>
      </w:tr>
      <w:tr w:rsidR="00F04ECD" w:rsidRPr="00D036DE" w14:paraId="712ED3F4" w14:textId="77777777" w:rsidTr="00562545">
        <w:trPr>
          <w:trHeight w:val="238"/>
        </w:trPr>
        <w:tc>
          <w:tcPr>
            <w:tcW w:w="3994" w:type="dxa"/>
            <w:gridSpan w:val="2"/>
            <w:tcBorders>
              <w:top w:val="nil"/>
              <w:bottom w:val="nil"/>
              <w:right w:val="nil"/>
            </w:tcBorders>
            <w:vAlign w:val="bottom"/>
          </w:tcPr>
          <w:p w14:paraId="294A5C52" w14:textId="77777777" w:rsidR="00F04ECD" w:rsidRPr="00D036DE" w:rsidRDefault="00F04ECD" w:rsidP="00F04ECD">
            <w:pPr>
              <w:rPr>
                <w:rFonts w:ascii="Arial" w:hAnsi="Arial" w:cs="Arial"/>
                <w:sz w:val="18"/>
                <w:szCs w:val="18"/>
              </w:rPr>
            </w:pPr>
            <w:r w:rsidRPr="00D036DE">
              <w:rPr>
                <w:rFonts w:ascii="Arial" w:hAnsi="Arial" w:cs="Arial"/>
                <w:sz w:val="18"/>
                <w:szCs w:val="18"/>
              </w:rPr>
              <w:t>Purchase of own shares for cancellation</w:t>
            </w:r>
          </w:p>
        </w:tc>
        <w:tc>
          <w:tcPr>
            <w:tcW w:w="685" w:type="dxa"/>
            <w:tcBorders>
              <w:top w:val="nil"/>
              <w:left w:val="nil"/>
              <w:right w:val="nil"/>
            </w:tcBorders>
            <w:noWrap/>
            <w:vAlign w:val="bottom"/>
          </w:tcPr>
          <w:p w14:paraId="24C470FC" w14:textId="6B2BFBF5"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(5)</w:t>
            </w:r>
          </w:p>
        </w:tc>
        <w:tc>
          <w:tcPr>
            <w:tcW w:w="964" w:type="dxa"/>
            <w:gridSpan w:val="2"/>
            <w:tcBorders>
              <w:top w:val="nil"/>
              <w:left w:val="nil"/>
              <w:right w:val="nil"/>
            </w:tcBorders>
            <w:noWrap/>
            <w:vAlign w:val="bottom"/>
          </w:tcPr>
          <w:p w14:paraId="1F2F3A0F" w14:textId="6BBB1A18"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71D30200" w14:textId="214D02D5"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4700AED0" w14:textId="3989A5DD"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(90)</w:t>
            </w:r>
          </w:p>
        </w:tc>
        <w:tc>
          <w:tcPr>
            <w:tcW w:w="1134" w:type="dxa"/>
            <w:tcBorders>
              <w:top w:val="nil"/>
              <w:left w:val="nil"/>
              <w:right w:val="nil"/>
            </w:tcBorders>
            <w:vAlign w:val="bottom"/>
          </w:tcPr>
          <w:p w14:paraId="793F2A96" w14:textId="5660AEE1"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5</w:t>
            </w:r>
          </w:p>
        </w:tc>
        <w:tc>
          <w:tcPr>
            <w:tcW w:w="992" w:type="dxa"/>
            <w:tcBorders>
              <w:top w:val="nil"/>
              <w:left w:val="nil"/>
              <w:right w:val="nil"/>
            </w:tcBorders>
            <w:noWrap/>
            <w:vAlign w:val="bottom"/>
          </w:tcPr>
          <w:p w14:paraId="003F424D" w14:textId="0F123F6F"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1020" w:type="dxa"/>
            <w:tcBorders>
              <w:top w:val="nil"/>
              <w:left w:val="nil"/>
            </w:tcBorders>
            <w:vAlign w:val="bottom"/>
          </w:tcPr>
          <w:p w14:paraId="3723BDA2" w14:textId="12E62EAD" w:rsidR="00F04ECD" w:rsidRPr="00D036DE" w:rsidRDefault="00401DBD" w:rsidP="00F04ECD">
            <w:pPr>
              <w:jc w:val="right"/>
              <w:rPr>
                <w:rFonts w:ascii="Arial" w:hAnsi="Arial" w:cs="Arial"/>
                <w:b/>
                <w:bCs/>
                <w:sz w:val="18"/>
                <w:szCs w:val="18"/>
              </w:rPr>
            </w:pPr>
            <w:r w:rsidRPr="00D036DE">
              <w:rPr>
                <w:rFonts w:ascii="Arial" w:hAnsi="Arial" w:cs="Arial"/>
                <w:b/>
                <w:bCs/>
                <w:sz w:val="18"/>
                <w:szCs w:val="18"/>
              </w:rPr>
              <w:t>(90)</w:t>
            </w:r>
          </w:p>
        </w:tc>
      </w:tr>
      <w:tr w:rsidR="00F04ECD" w:rsidRPr="00D036DE" w14:paraId="69C362DA" w14:textId="77777777" w:rsidTr="00562545">
        <w:trPr>
          <w:trHeight w:val="238"/>
        </w:trPr>
        <w:tc>
          <w:tcPr>
            <w:tcW w:w="3994" w:type="dxa"/>
            <w:gridSpan w:val="2"/>
            <w:tcBorders>
              <w:top w:val="nil"/>
              <w:bottom w:val="nil"/>
              <w:right w:val="nil"/>
            </w:tcBorders>
            <w:vAlign w:val="bottom"/>
          </w:tcPr>
          <w:p w14:paraId="2C862B42" w14:textId="362F4EBA" w:rsidR="00F04ECD" w:rsidRPr="00D036DE" w:rsidRDefault="00F04ECD" w:rsidP="00F04ECD">
            <w:pPr>
              <w:rPr>
                <w:rFonts w:ascii="Arial" w:hAnsi="Arial" w:cs="Arial"/>
                <w:sz w:val="18"/>
                <w:szCs w:val="18"/>
              </w:rPr>
            </w:pPr>
            <w:r w:rsidRPr="00D036DE">
              <w:rPr>
                <w:rFonts w:ascii="Arial" w:hAnsi="Arial" w:cs="Arial"/>
                <w:sz w:val="18"/>
                <w:szCs w:val="18"/>
              </w:rPr>
              <w:t>Dividends (note 9)</w:t>
            </w:r>
          </w:p>
        </w:tc>
        <w:tc>
          <w:tcPr>
            <w:tcW w:w="685" w:type="dxa"/>
            <w:tcBorders>
              <w:top w:val="nil"/>
              <w:left w:val="nil"/>
              <w:right w:val="nil"/>
            </w:tcBorders>
            <w:noWrap/>
            <w:vAlign w:val="bottom"/>
          </w:tcPr>
          <w:p w14:paraId="323640F2" w14:textId="3BA29773"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66663FB4" w14:textId="67DEB5F7"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7BA6DAA4" w14:textId="312A2942"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4B1EC841" w14:textId="73BFF212"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(160)</w:t>
            </w:r>
          </w:p>
        </w:tc>
        <w:tc>
          <w:tcPr>
            <w:tcW w:w="1134" w:type="dxa"/>
            <w:tcBorders>
              <w:top w:val="nil"/>
              <w:left w:val="nil"/>
              <w:right w:val="nil"/>
            </w:tcBorders>
            <w:vAlign w:val="bottom"/>
          </w:tcPr>
          <w:p w14:paraId="63CF80DB" w14:textId="456FFB97"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992" w:type="dxa"/>
            <w:tcBorders>
              <w:top w:val="nil"/>
              <w:left w:val="nil"/>
              <w:right w:val="nil"/>
            </w:tcBorders>
            <w:noWrap/>
            <w:vAlign w:val="bottom"/>
          </w:tcPr>
          <w:p w14:paraId="76F5370F" w14:textId="46BD28F1" w:rsidR="00F04ECD" w:rsidRPr="00D036DE" w:rsidRDefault="00F04ECD" w:rsidP="00F04ECD">
            <w:pPr>
              <w:jc w:val="right"/>
              <w:rPr>
                <w:rFonts w:ascii="Arial" w:hAnsi="Arial" w:cs="Arial"/>
                <w:b/>
                <w:bCs/>
                <w:sz w:val="18"/>
                <w:szCs w:val="18"/>
              </w:rPr>
            </w:pPr>
            <w:r w:rsidRPr="00D036DE">
              <w:rPr>
                <w:rFonts w:ascii="Arial" w:hAnsi="Arial" w:cs="Arial"/>
                <w:bCs/>
                <w:sz w:val="18"/>
                <w:szCs w:val="18"/>
              </w:rPr>
              <w:t>–</w:t>
            </w:r>
          </w:p>
        </w:tc>
        <w:tc>
          <w:tcPr>
            <w:tcW w:w="1020" w:type="dxa"/>
            <w:tcBorders>
              <w:top w:val="nil"/>
              <w:left w:val="nil"/>
            </w:tcBorders>
            <w:vAlign w:val="bottom"/>
          </w:tcPr>
          <w:p w14:paraId="0DC8C1E7" w14:textId="3FAD863C" w:rsidR="00F04ECD" w:rsidRPr="00D036DE" w:rsidRDefault="00401DBD" w:rsidP="00F04ECD">
            <w:pPr>
              <w:jc w:val="right"/>
              <w:rPr>
                <w:rFonts w:ascii="Arial" w:hAnsi="Arial" w:cs="Arial"/>
                <w:b/>
                <w:bCs/>
                <w:sz w:val="18"/>
                <w:szCs w:val="18"/>
              </w:rPr>
            </w:pPr>
            <w:r w:rsidRPr="00D036DE">
              <w:rPr>
                <w:rFonts w:ascii="Arial" w:hAnsi="Arial" w:cs="Arial"/>
                <w:b/>
                <w:bCs/>
                <w:sz w:val="18"/>
                <w:szCs w:val="18"/>
              </w:rPr>
              <w:t>(160)</w:t>
            </w:r>
          </w:p>
        </w:tc>
      </w:tr>
      <w:tr w:rsidR="00F04ECD" w:rsidRPr="00D036DE" w14:paraId="6CF63684" w14:textId="77777777" w:rsidTr="00562545">
        <w:trPr>
          <w:trHeight w:val="238"/>
        </w:trPr>
        <w:tc>
          <w:tcPr>
            <w:tcW w:w="3994" w:type="dxa"/>
            <w:gridSpan w:val="2"/>
            <w:tcBorders>
              <w:top w:val="single" w:sz="4" w:space="0" w:color="auto"/>
              <w:bottom w:val="single" w:sz="12" w:space="0" w:color="auto"/>
              <w:right w:val="nil"/>
            </w:tcBorders>
            <w:vAlign w:val="bottom"/>
          </w:tcPr>
          <w:p w14:paraId="07B43E48" w14:textId="0E49F73D" w:rsidR="00F04ECD" w:rsidRPr="00D036DE" w:rsidRDefault="00F04ECD" w:rsidP="00F04ECD">
            <w:pPr>
              <w:rPr>
                <w:rFonts w:ascii="Arial" w:hAnsi="Arial" w:cs="Arial"/>
                <w:b/>
                <w:sz w:val="18"/>
                <w:szCs w:val="18"/>
              </w:rPr>
            </w:pPr>
            <w:r w:rsidRPr="00D036DE">
              <w:rPr>
                <w:rFonts w:ascii="Arial" w:hAnsi="Arial" w:cs="Arial"/>
                <w:b/>
                <w:bCs/>
                <w:sz w:val="18"/>
                <w:szCs w:val="18"/>
              </w:rPr>
              <w:t>At 31 July 2018</w:t>
            </w:r>
          </w:p>
        </w:tc>
        <w:tc>
          <w:tcPr>
            <w:tcW w:w="685" w:type="dxa"/>
            <w:tcBorders>
              <w:top w:val="single" w:sz="4" w:space="0" w:color="auto"/>
              <w:left w:val="nil"/>
              <w:bottom w:val="single" w:sz="12" w:space="0" w:color="auto"/>
              <w:right w:val="nil"/>
            </w:tcBorders>
            <w:noWrap/>
            <w:vAlign w:val="bottom"/>
          </w:tcPr>
          <w:p w14:paraId="28C61804" w14:textId="2695BF24"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335</w:t>
            </w:r>
          </w:p>
        </w:tc>
        <w:tc>
          <w:tcPr>
            <w:tcW w:w="964" w:type="dxa"/>
            <w:gridSpan w:val="2"/>
            <w:tcBorders>
              <w:top w:val="single" w:sz="4" w:space="0" w:color="auto"/>
              <w:left w:val="nil"/>
              <w:bottom w:val="single" w:sz="12" w:space="0" w:color="auto"/>
              <w:right w:val="nil"/>
            </w:tcBorders>
            <w:noWrap/>
            <w:vAlign w:val="bottom"/>
          </w:tcPr>
          <w:p w14:paraId="52940C59" w14:textId="2ED5B012"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2,230</w:t>
            </w:r>
          </w:p>
        </w:tc>
        <w:tc>
          <w:tcPr>
            <w:tcW w:w="879" w:type="dxa"/>
            <w:tcBorders>
              <w:top w:val="single" w:sz="4" w:space="0" w:color="auto"/>
              <w:left w:val="nil"/>
              <w:bottom w:val="single" w:sz="12" w:space="0" w:color="auto"/>
              <w:right w:val="nil"/>
            </w:tcBorders>
            <w:noWrap/>
            <w:vAlign w:val="bottom"/>
          </w:tcPr>
          <w:p w14:paraId="14AA8355" w14:textId="1EB20DFA"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(26)</w:t>
            </w:r>
          </w:p>
        </w:tc>
        <w:tc>
          <w:tcPr>
            <w:tcW w:w="964" w:type="dxa"/>
            <w:tcBorders>
              <w:top w:val="single" w:sz="4" w:space="0" w:color="auto"/>
              <w:left w:val="nil"/>
              <w:bottom w:val="single" w:sz="12" w:space="0" w:color="auto"/>
              <w:right w:val="nil"/>
            </w:tcBorders>
            <w:noWrap/>
            <w:vAlign w:val="bottom"/>
          </w:tcPr>
          <w:p w14:paraId="6C7D14EA" w14:textId="08FF7305" w:rsidR="00F04ECD" w:rsidRPr="00D036DE" w:rsidRDefault="00F04ECD" w:rsidP="005D0BAB">
            <w:pPr>
              <w:jc w:val="right"/>
              <w:rPr>
                <w:rFonts w:ascii="Arial" w:hAnsi="Arial" w:cs="Arial"/>
                <w:b/>
                <w:bCs/>
                <w:sz w:val="18"/>
                <w:szCs w:val="18"/>
              </w:rPr>
            </w:pPr>
            <w:r w:rsidRPr="00D036DE">
              <w:rPr>
                <w:rFonts w:ascii="Arial" w:hAnsi="Arial" w:cs="Arial"/>
                <w:b/>
                <w:bCs/>
                <w:sz w:val="18"/>
                <w:szCs w:val="18"/>
              </w:rPr>
              <w:t>3,8</w:t>
            </w:r>
            <w:r w:rsidR="005D0BAB" w:rsidRPr="00D036DE">
              <w:rPr>
                <w:rFonts w:ascii="Arial" w:hAnsi="Arial" w:cs="Arial"/>
                <w:b/>
                <w:bCs/>
                <w:sz w:val="18"/>
                <w:szCs w:val="18"/>
              </w:rPr>
              <w:t>09</w:t>
            </w:r>
          </w:p>
        </w:tc>
        <w:tc>
          <w:tcPr>
            <w:tcW w:w="1134" w:type="dxa"/>
            <w:tcBorders>
              <w:top w:val="single" w:sz="4" w:space="0" w:color="auto"/>
              <w:left w:val="nil"/>
              <w:bottom w:val="single" w:sz="12" w:space="0" w:color="auto"/>
              <w:right w:val="nil"/>
            </w:tcBorders>
            <w:vAlign w:val="bottom"/>
          </w:tcPr>
          <w:p w14:paraId="56E19BC7" w14:textId="731C14CB"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40</w:t>
            </w:r>
          </w:p>
        </w:tc>
        <w:tc>
          <w:tcPr>
            <w:tcW w:w="992" w:type="dxa"/>
            <w:tcBorders>
              <w:top w:val="single" w:sz="4" w:space="0" w:color="auto"/>
              <w:left w:val="nil"/>
              <w:bottom w:val="single" w:sz="12" w:space="0" w:color="auto"/>
              <w:right w:val="nil"/>
            </w:tcBorders>
            <w:noWrap/>
            <w:vAlign w:val="bottom"/>
          </w:tcPr>
          <w:p w14:paraId="15984853" w14:textId="431047FF" w:rsidR="00F04ECD" w:rsidRPr="00D036DE" w:rsidRDefault="00F04ECD" w:rsidP="00F04ECD">
            <w:pPr>
              <w:jc w:val="right"/>
              <w:rPr>
                <w:rFonts w:ascii="Arial" w:hAnsi="Arial" w:cs="Arial"/>
                <w:b/>
                <w:bCs/>
                <w:sz w:val="18"/>
                <w:szCs w:val="18"/>
              </w:rPr>
            </w:pPr>
            <w:r w:rsidRPr="00D036DE">
              <w:rPr>
                <w:rFonts w:ascii="Arial" w:hAnsi="Arial" w:cs="Arial"/>
                <w:b/>
                <w:bCs/>
                <w:sz w:val="18"/>
                <w:szCs w:val="18"/>
              </w:rPr>
              <w:t>475</w:t>
            </w:r>
          </w:p>
        </w:tc>
        <w:tc>
          <w:tcPr>
            <w:tcW w:w="1020" w:type="dxa"/>
            <w:tcBorders>
              <w:top w:val="single" w:sz="4" w:space="0" w:color="auto"/>
              <w:left w:val="nil"/>
              <w:bottom w:val="single" w:sz="12" w:space="0" w:color="auto"/>
            </w:tcBorders>
            <w:vAlign w:val="bottom"/>
          </w:tcPr>
          <w:p w14:paraId="3F3B9CAC" w14:textId="7531AFCC" w:rsidR="00F04ECD" w:rsidRPr="00D036DE" w:rsidRDefault="00401DBD" w:rsidP="005D0BAB">
            <w:pPr>
              <w:jc w:val="right"/>
              <w:rPr>
                <w:rFonts w:ascii="Arial" w:hAnsi="Arial" w:cs="Arial"/>
                <w:b/>
                <w:bCs/>
                <w:sz w:val="18"/>
                <w:szCs w:val="18"/>
              </w:rPr>
            </w:pPr>
            <w:r w:rsidRPr="00D036DE">
              <w:rPr>
                <w:rFonts w:ascii="Arial" w:hAnsi="Arial" w:cs="Arial"/>
                <w:b/>
                <w:bCs/>
                <w:sz w:val="18"/>
                <w:szCs w:val="18"/>
              </w:rPr>
              <w:t>6,8</w:t>
            </w:r>
            <w:r w:rsidR="005D0BAB" w:rsidRPr="00D036DE">
              <w:rPr>
                <w:rFonts w:ascii="Arial" w:hAnsi="Arial" w:cs="Arial"/>
                <w:b/>
                <w:bCs/>
                <w:sz w:val="18"/>
                <w:szCs w:val="18"/>
              </w:rPr>
              <w:t>63</w:t>
            </w:r>
          </w:p>
        </w:tc>
      </w:tr>
      <w:tr w:rsidR="00F04ECD" w:rsidRPr="00D036DE" w14:paraId="45F1DE1B" w14:textId="77777777" w:rsidTr="00562545">
        <w:trPr>
          <w:trHeight w:val="223"/>
        </w:trPr>
        <w:tc>
          <w:tcPr>
            <w:tcW w:w="3799" w:type="dxa"/>
            <w:tcBorders>
              <w:top w:val="single" w:sz="12" w:space="0" w:color="auto"/>
              <w:left w:val="nil"/>
              <w:right w:val="nil"/>
            </w:tcBorders>
            <w:noWrap/>
            <w:vAlign w:val="bottom"/>
          </w:tcPr>
          <w:p w14:paraId="3C966375" w14:textId="77777777" w:rsidR="00F04ECD" w:rsidRPr="00D036DE" w:rsidRDefault="00F04ECD" w:rsidP="00F04ECD">
            <w:pPr>
              <w:rPr>
                <w:rFonts w:ascii="Arial" w:hAnsi="Arial" w:cs="Arial"/>
                <w:sz w:val="16"/>
                <w:szCs w:val="16"/>
              </w:rPr>
            </w:pPr>
          </w:p>
        </w:tc>
        <w:tc>
          <w:tcPr>
            <w:tcW w:w="880" w:type="dxa"/>
            <w:gridSpan w:val="2"/>
            <w:tcBorders>
              <w:top w:val="single" w:sz="12" w:space="0" w:color="auto"/>
              <w:left w:val="nil"/>
              <w:right w:val="nil"/>
            </w:tcBorders>
            <w:noWrap/>
            <w:vAlign w:val="bottom"/>
          </w:tcPr>
          <w:p w14:paraId="707262EE" w14:textId="77777777" w:rsidR="00F04ECD" w:rsidRPr="00D036DE" w:rsidRDefault="00F04ECD" w:rsidP="00F04ECD">
            <w:pPr>
              <w:jc w:val="right"/>
              <w:rPr>
                <w:rFonts w:ascii="Arial" w:hAnsi="Arial" w:cs="Arial"/>
                <w:sz w:val="16"/>
                <w:szCs w:val="16"/>
              </w:rPr>
            </w:pPr>
          </w:p>
        </w:tc>
        <w:tc>
          <w:tcPr>
            <w:tcW w:w="964" w:type="dxa"/>
            <w:gridSpan w:val="2"/>
            <w:tcBorders>
              <w:top w:val="single" w:sz="12" w:space="0" w:color="auto"/>
              <w:left w:val="nil"/>
              <w:right w:val="nil"/>
            </w:tcBorders>
            <w:noWrap/>
            <w:vAlign w:val="bottom"/>
          </w:tcPr>
          <w:p w14:paraId="6F4A4616" w14:textId="77777777" w:rsidR="00F04ECD" w:rsidRPr="00D036DE" w:rsidRDefault="00F04ECD" w:rsidP="00F04ECD">
            <w:pPr>
              <w:jc w:val="right"/>
              <w:rPr>
                <w:rFonts w:ascii="Arial" w:hAnsi="Arial" w:cs="Arial"/>
                <w:sz w:val="16"/>
                <w:szCs w:val="16"/>
              </w:rPr>
            </w:pPr>
          </w:p>
        </w:tc>
        <w:tc>
          <w:tcPr>
            <w:tcW w:w="879" w:type="dxa"/>
            <w:tcBorders>
              <w:top w:val="single" w:sz="12" w:space="0" w:color="auto"/>
              <w:left w:val="nil"/>
              <w:right w:val="nil"/>
            </w:tcBorders>
            <w:noWrap/>
            <w:vAlign w:val="bottom"/>
          </w:tcPr>
          <w:p w14:paraId="0F6F9D20" w14:textId="77777777" w:rsidR="00F04ECD" w:rsidRPr="00D036DE" w:rsidRDefault="00F04ECD" w:rsidP="00F04ECD">
            <w:pPr>
              <w:jc w:val="right"/>
              <w:rPr>
                <w:rFonts w:ascii="Arial" w:hAnsi="Arial" w:cs="Arial"/>
                <w:sz w:val="16"/>
                <w:szCs w:val="16"/>
              </w:rPr>
            </w:pPr>
          </w:p>
        </w:tc>
        <w:tc>
          <w:tcPr>
            <w:tcW w:w="964" w:type="dxa"/>
            <w:tcBorders>
              <w:top w:val="single" w:sz="12" w:space="0" w:color="auto"/>
              <w:left w:val="nil"/>
              <w:right w:val="nil"/>
            </w:tcBorders>
            <w:noWrap/>
            <w:vAlign w:val="bottom"/>
          </w:tcPr>
          <w:p w14:paraId="47EB9417" w14:textId="77777777" w:rsidR="00F04ECD" w:rsidRPr="00D036DE" w:rsidRDefault="00F04ECD" w:rsidP="00F04ECD">
            <w:pPr>
              <w:jc w:val="right"/>
              <w:rPr>
                <w:rFonts w:ascii="Arial" w:hAnsi="Arial" w:cs="Arial"/>
                <w:sz w:val="16"/>
                <w:szCs w:val="16"/>
              </w:rPr>
            </w:pPr>
          </w:p>
        </w:tc>
        <w:tc>
          <w:tcPr>
            <w:tcW w:w="1134" w:type="dxa"/>
            <w:tcBorders>
              <w:top w:val="single" w:sz="12" w:space="0" w:color="auto"/>
              <w:left w:val="nil"/>
              <w:right w:val="nil"/>
            </w:tcBorders>
          </w:tcPr>
          <w:p w14:paraId="3DBCD5B8" w14:textId="77777777" w:rsidR="00F04ECD" w:rsidRPr="00D036DE" w:rsidRDefault="00F04ECD" w:rsidP="00F04ECD">
            <w:pPr>
              <w:jc w:val="right"/>
              <w:rPr>
                <w:rFonts w:ascii="Arial" w:hAnsi="Arial" w:cs="Arial"/>
                <w:sz w:val="16"/>
                <w:szCs w:val="16"/>
              </w:rPr>
            </w:pPr>
          </w:p>
        </w:tc>
        <w:tc>
          <w:tcPr>
            <w:tcW w:w="992" w:type="dxa"/>
            <w:tcBorders>
              <w:top w:val="single" w:sz="12" w:space="0" w:color="auto"/>
              <w:left w:val="nil"/>
              <w:right w:val="nil"/>
            </w:tcBorders>
            <w:noWrap/>
            <w:vAlign w:val="bottom"/>
          </w:tcPr>
          <w:p w14:paraId="339D0A6D" w14:textId="28220F97" w:rsidR="00F04ECD" w:rsidRPr="00D036DE" w:rsidRDefault="00F04ECD" w:rsidP="00F04ECD">
            <w:pPr>
              <w:jc w:val="right"/>
              <w:rPr>
                <w:rFonts w:ascii="Arial" w:hAnsi="Arial" w:cs="Arial"/>
                <w:sz w:val="16"/>
                <w:szCs w:val="16"/>
              </w:rPr>
            </w:pPr>
          </w:p>
        </w:tc>
        <w:tc>
          <w:tcPr>
            <w:tcW w:w="1020" w:type="dxa"/>
            <w:tcBorders>
              <w:top w:val="single" w:sz="12" w:space="0" w:color="auto"/>
              <w:left w:val="nil"/>
              <w:right w:val="nil"/>
            </w:tcBorders>
          </w:tcPr>
          <w:p w14:paraId="40277CF7" w14:textId="77777777" w:rsidR="00F04ECD" w:rsidRPr="00D036DE" w:rsidRDefault="00F04ECD" w:rsidP="00F04ECD">
            <w:pPr>
              <w:jc w:val="right"/>
              <w:rPr>
                <w:rFonts w:ascii="Arial" w:hAnsi="Arial" w:cs="Arial"/>
                <w:sz w:val="16"/>
                <w:szCs w:val="16"/>
              </w:rPr>
            </w:pPr>
          </w:p>
        </w:tc>
      </w:tr>
      <w:tr w:rsidR="00F04ECD" w:rsidRPr="00D036DE" w14:paraId="02CB27D5" w14:textId="77777777" w:rsidTr="00562545">
        <w:trPr>
          <w:trHeight w:val="253"/>
        </w:trPr>
        <w:tc>
          <w:tcPr>
            <w:tcW w:w="3994" w:type="dxa"/>
            <w:gridSpan w:val="2"/>
            <w:tcBorders>
              <w:left w:val="nil"/>
              <w:bottom w:val="single" w:sz="4" w:space="0" w:color="auto"/>
              <w:right w:val="nil"/>
            </w:tcBorders>
            <w:vAlign w:val="bottom"/>
          </w:tcPr>
          <w:p w14:paraId="3436E6FD" w14:textId="302559FD" w:rsidR="00F04ECD" w:rsidRPr="00D036DE" w:rsidRDefault="00F04ECD" w:rsidP="00F04ECD">
            <w:pPr>
              <w:rPr>
                <w:rFonts w:ascii="Arial" w:hAnsi="Arial" w:cs="Arial"/>
                <w:b/>
                <w:bCs/>
                <w:sz w:val="18"/>
                <w:szCs w:val="18"/>
              </w:rPr>
            </w:pPr>
            <w:r w:rsidRPr="00D036DE">
              <w:rPr>
                <w:rFonts w:ascii="Arial" w:hAnsi="Arial" w:cs="Arial"/>
                <w:b/>
                <w:bCs/>
                <w:sz w:val="18"/>
                <w:szCs w:val="18"/>
              </w:rPr>
              <w:t>At 1 February 2017</w:t>
            </w:r>
          </w:p>
        </w:tc>
        <w:tc>
          <w:tcPr>
            <w:tcW w:w="685" w:type="dxa"/>
            <w:tcBorders>
              <w:left w:val="nil"/>
              <w:bottom w:val="single" w:sz="4" w:space="0" w:color="auto"/>
              <w:right w:val="nil"/>
            </w:tcBorders>
            <w:noWrap/>
            <w:vAlign w:val="bottom"/>
          </w:tcPr>
          <w:p w14:paraId="394848FC" w14:textId="67BE5B93" w:rsidR="00F04ECD" w:rsidRPr="00D036DE" w:rsidRDefault="00F04ECD" w:rsidP="00F04ECD">
            <w:pPr>
              <w:jc w:val="right"/>
              <w:rPr>
                <w:rFonts w:ascii="Arial" w:hAnsi="Arial" w:cs="Arial"/>
                <w:bCs/>
                <w:sz w:val="18"/>
                <w:szCs w:val="18"/>
              </w:rPr>
            </w:pPr>
            <w:r w:rsidRPr="00D036DE">
              <w:rPr>
                <w:rFonts w:ascii="Arial" w:hAnsi="Arial" w:cs="Arial"/>
                <w:sz w:val="18"/>
                <w:szCs w:val="18"/>
              </w:rPr>
              <w:t>352</w:t>
            </w:r>
          </w:p>
        </w:tc>
        <w:tc>
          <w:tcPr>
            <w:tcW w:w="964" w:type="dxa"/>
            <w:gridSpan w:val="2"/>
            <w:tcBorders>
              <w:left w:val="nil"/>
              <w:bottom w:val="single" w:sz="4" w:space="0" w:color="auto"/>
              <w:right w:val="nil"/>
            </w:tcBorders>
            <w:noWrap/>
            <w:vAlign w:val="bottom"/>
          </w:tcPr>
          <w:p w14:paraId="2524B38E" w14:textId="0B4458BA" w:rsidR="00F04ECD" w:rsidRPr="00D036DE" w:rsidRDefault="00F04ECD" w:rsidP="00F04ECD">
            <w:pPr>
              <w:jc w:val="right"/>
              <w:rPr>
                <w:rFonts w:ascii="Arial" w:hAnsi="Arial" w:cs="Arial"/>
                <w:bCs/>
                <w:sz w:val="18"/>
                <w:szCs w:val="18"/>
              </w:rPr>
            </w:pPr>
            <w:r w:rsidRPr="00D036DE">
              <w:rPr>
                <w:rFonts w:ascii="Arial" w:hAnsi="Arial" w:cs="Arial"/>
                <w:sz w:val="18"/>
                <w:szCs w:val="18"/>
              </w:rPr>
              <w:t>2,221</w:t>
            </w:r>
          </w:p>
        </w:tc>
        <w:tc>
          <w:tcPr>
            <w:tcW w:w="879" w:type="dxa"/>
            <w:tcBorders>
              <w:left w:val="nil"/>
              <w:bottom w:val="single" w:sz="4" w:space="0" w:color="auto"/>
              <w:right w:val="nil"/>
            </w:tcBorders>
            <w:noWrap/>
            <w:vAlign w:val="bottom"/>
          </w:tcPr>
          <w:p w14:paraId="0C09176B" w14:textId="75980D82" w:rsidR="00F04ECD" w:rsidRPr="00D036DE" w:rsidRDefault="00F04ECD" w:rsidP="00F04ECD">
            <w:pPr>
              <w:jc w:val="right"/>
              <w:rPr>
                <w:rFonts w:ascii="Arial" w:hAnsi="Arial" w:cs="Arial"/>
                <w:bCs/>
                <w:sz w:val="18"/>
                <w:szCs w:val="18"/>
              </w:rPr>
            </w:pPr>
            <w:r w:rsidRPr="00D036DE">
              <w:rPr>
                <w:rFonts w:ascii="Arial" w:hAnsi="Arial" w:cs="Arial"/>
                <w:sz w:val="18"/>
                <w:szCs w:val="18"/>
              </w:rPr>
              <w:t>(23)</w:t>
            </w:r>
          </w:p>
        </w:tc>
        <w:tc>
          <w:tcPr>
            <w:tcW w:w="964" w:type="dxa"/>
            <w:tcBorders>
              <w:left w:val="nil"/>
              <w:bottom w:val="single" w:sz="4" w:space="0" w:color="auto"/>
              <w:right w:val="nil"/>
            </w:tcBorders>
            <w:noWrap/>
            <w:vAlign w:val="bottom"/>
          </w:tcPr>
          <w:p w14:paraId="53D42CA0" w14:textId="11B6EB3F" w:rsidR="00F04ECD" w:rsidRPr="00D036DE" w:rsidRDefault="00F04ECD" w:rsidP="00F04ECD">
            <w:pPr>
              <w:jc w:val="right"/>
              <w:rPr>
                <w:rFonts w:ascii="Arial" w:hAnsi="Arial" w:cs="Arial"/>
                <w:bCs/>
                <w:sz w:val="18"/>
                <w:szCs w:val="18"/>
              </w:rPr>
            </w:pPr>
            <w:r w:rsidRPr="00D036DE">
              <w:rPr>
                <w:rFonts w:ascii="Arial" w:hAnsi="Arial" w:cs="Arial"/>
                <w:sz w:val="18"/>
                <w:szCs w:val="18"/>
              </w:rPr>
              <w:t>3,837</w:t>
            </w:r>
          </w:p>
        </w:tc>
        <w:tc>
          <w:tcPr>
            <w:tcW w:w="1134" w:type="dxa"/>
            <w:tcBorders>
              <w:left w:val="nil"/>
              <w:bottom w:val="single" w:sz="4" w:space="0" w:color="auto"/>
              <w:right w:val="nil"/>
            </w:tcBorders>
            <w:vAlign w:val="bottom"/>
          </w:tcPr>
          <w:p w14:paraId="44713A9F" w14:textId="1B6503C2" w:rsidR="00F04ECD" w:rsidRPr="00D036DE" w:rsidRDefault="00F04ECD" w:rsidP="00F04ECD">
            <w:pPr>
              <w:jc w:val="right"/>
              <w:rPr>
                <w:rFonts w:ascii="Arial" w:hAnsi="Arial" w:cs="Arial"/>
                <w:sz w:val="18"/>
                <w:szCs w:val="18"/>
              </w:rPr>
            </w:pPr>
            <w:r w:rsidRPr="00D036DE">
              <w:rPr>
                <w:rFonts w:ascii="Arial" w:hAnsi="Arial" w:cs="Arial"/>
                <w:sz w:val="18"/>
                <w:szCs w:val="18"/>
              </w:rPr>
              <w:t>22</w:t>
            </w:r>
          </w:p>
        </w:tc>
        <w:tc>
          <w:tcPr>
            <w:tcW w:w="992" w:type="dxa"/>
            <w:tcBorders>
              <w:left w:val="nil"/>
              <w:bottom w:val="single" w:sz="4" w:space="0" w:color="auto"/>
              <w:right w:val="nil"/>
            </w:tcBorders>
            <w:noWrap/>
            <w:vAlign w:val="bottom"/>
          </w:tcPr>
          <w:p w14:paraId="0DC0DE47" w14:textId="75F9126F" w:rsidR="00F04ECD" w:rsidRPr="00D036DE" w:rsidRDefault="00F04ECD" w:rsidP="00F04ECD">
            <w:pPr>
              <w:jc w:val="right"/>
              <w:rPr>
                <w:rFonts w:ascii="Arial" w:hAnsi="Arial" w:cs="Arial"/>
                <w:bCs/>
                <w:sz w:val="18"/>
                <w:szCs w:val="18"/>
              </w:rPr>
            </w:pPr>
            <w:r w:rsidRPr="00D036DE">
              <w:rPr>
                <w:rFonts w:ascii="Arial" w:hAnsi="Arial" w:cs="Arial"/>
                <w:sz w:val="18"/>
                <w:szCs w:val="18"/>
              </w:rPr>
              <w:t>362</w:t>
            </w:r>
          </w:p>
        </w:tc>
        <w:tc>
          <w:tcPr>
            <w:tcW w:w="1020" w:type="dxa"/>
            <w:tcBorders>
              <w:left w:val="nil"/>
              <w:bottom w:val="single" w:sz="4" w:space="0" w:color="auto"/>
              <w:right w:val="nil"/>
            </w:tcBorders>
            <w:vAlign w:val="bottom"/>
          </w:tcPr>
          <w:p w14:paraId="2FEF1A27" w14:textId="19DA2F89" w:rsidR="00F04ECD" w:rsidRPr="00D036DE" w:rsidRDefault="00F04ECD" w:rsidP="00F04ECD">
            <w:pPr>
              <w:jc w:val="right"/>
              <w:rPr>
                <w:rFonts w:ascii="Arial" w:hAnsi="Arial" w:cs="Arial"/>
                <w:bCs/>
                <w:sz w:val="18"/>
                <w:szCs w:val="18"/>
              </w:rPr>
            </w:pPr>
            <w:r w:rsidRPr="00D036DE">
              <w:rPr>
                <w:rFonts w:ascii="Arial" w:hAnsi="Arial" w:cs="Arial"/>
                <w:sz w:val="18"/>
                <w:szCs w:val="18"/>
              </w:rPr>
              <w:t>6,771</w:t>
            </w:r>
          </w:p>
        </w:tc>
      </w:tr>
      <w:tr w:rsidR="00F04ECD" w:rsidRPr="00D036DE" w14:paraId="775CF03B" w14:textId="77777777" w:rsidTr="00562545">
        <w:trPr>
          <w:trHeight w:val="253"/>
        </w:trPr>
        <w:tc>
          <w:tcPr>
            <w:tcW w:w="3994" w:type="dxa"/>
            <w:gridSpan w:val="2"/>
            <w:tcBorders>
              <w:top w:val="single" w:sz="4" w:space="0" w:color="auto"/>
              <w:left w:val="single" w:sz="4" w:space="0" w:color="auto"/>
              <w:right w:val="nil"/>
            </w:tcBorders>
            <w:vAlign w:val="bottom"/>
          </w:tcPr>
          <w:p w14:paraId="46C3CBCD" w14:textId="77777777" w:rsidR="00F04ECD" w:rsidRPr="00D036DE" w:rsidRDefault="00F04ECD" w:rsidP="00F04ECD">
            <w:pPr>
              <w:rPr>
                <w:rFonts w:ascii="Arial" w:hAnsi="Arial" w:cs="Arial"/>
                <w:sz w:val="18"/>
                <w:szCs w:val="18"/>
              </w:rPr>
            </w:pPr>
            <w:r w:rsidRPr="00D036DE">
              <w:rPr>
                <w:rFonts w:ascii="Arial" w:hAnsi="Arial" w:cs="Arial"/>
                <w:sz w:val="18"/>
                <w:szCs w:val="18"/>
              </w:rPr>
              <w:t>Profit for the period</w:t>
            </w:r>
          </w:p>
        </w:tc>
        <w:tc>
          <w:tcPr>
            <w:tcW w:w="685" w:type="dxa"/>
            <w:tcBorders>
              <w:top w:val="single" w:sz="4" w:space="0" w:color="auto"/>
              <w:left w:val="nil"/>
              <w:right w:val="nil"/>
            </w:tcBorders>
            <w:noWrap/>
            <w:vAlign w:val="bottom"/>
          </w:tcPr>
          <w:p w14:paraId="606E64DE" w14:textId="5770D29C"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single" w:sz="4" w:space="0" w:color="auto"/>
              <w:left w:val="nil"/>
              <w:right w:val="nil"/>
            </w:tcBorders>
            <w:noWrap/>
            <w:vAlign w:val="bottom"/>
          </w:tcPr>
          <w:p w14:paraId="062090FD" w14:textId="78C96428"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single" w:sz="4" w:space="0" w:color="auto"/>
              <w:left w:val="nil"/>
              <w:right w:val="nil"/>
            </w:tcBorders>
            <w:noWrap/>
            <w:vAlign w:val="bottom"/>
          </w:tcPr>
          <w:p w14:paraId="2A66E273" w14:textId="6052AF19"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single" w:sz="4" w:space="0" w:color="auto"/>
              <w:left w:val="nil"/>
              <w:right w:val="nil"/>
            </w:tcBorders>
            <w:noWrap/>
            <w:vAlign w:val="bottom"/>
          </w:tcPr>
          <w:p w14:paraId="480A1385" w14:textId="276985EE" w:rsidR="00F04ECD" w:rsidRPr="00D036DE" w:rsidRDefault="00F04ECD" w:rsidP="00F04ECD">
            <w:pPr>
              <w:jc w:val="right"/>
              <w:rPr>
                <w:rFonts w:ascii="Arial" w:hAnsi="Arial" w:cs="Arial"/>
                <w:bCs/>
                <w:sz w:val="18"/>
                <w:szCs w:val="18"/>
              </w:rPr>
            </w:pPr>
            <w:r w:rsidRPr="00D036DE">
              <w:rPr>
                <w:rFonts w:ascii="Arial" w:hAnsi="Arial" w:cs="Arial"/>
                <w:bCs/>
                <w:sz w:val="18"/>
                <w:szCs w:val="18"/>
              </w:rPr>
              <w:t>295</w:t>
            </w:r>
          </w:p>
        </w:tc>
        <w:tc>
          <w:tcPr>
            <w:tcW w:w="1134" w:type="dxa"/>
            <w:tcBorders>
              <w:top w:val="single" w:sz="4" w:space="0" w:color="auto"/>
              <w:left w:val="nil"/>
              <w:right w:val="nil"/>
            </w:tcBorders>
            <w:vAlign w:val="bottom"/>
          </w:tcPr>
          <w:p w14:paraId="0167C4F2" w14:textId="473DC2DB"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top w:val="single" w:sz="4" w:space="0" w:color="auto"/>
              <w:left w:val="nil"/>
            </w:tcBorders>
            <w:noWrap/>
            <w:vAlign w:val="bottom"/>
          </w:tcPr>
          <w:p w14:paraId="459BA291" w14:textId="46E2AF31"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020" w:type="dxa"/>
            <w:tcBorders>
              <w:top w:val="single" w:sz="4" w:space="0" w:color="auto"/>
              <w:right w:val="single" w:sz="4" w:space="0" w:color="auto"/>
            </w:tcBorders>
            <w:vAlign w:val="bottom"/>
          </w:tcPr>
          <w:p w14:paraId="66F24564" w14:textId="7EB9BC34" w:rsidR="00F04ECD" w:rsidRPr="00D036DE" w:rsidRDefault="00F04ECD" w:rsidP="00F04ECD">
            <w:pPr>
              <w:jc w:val="right"/>
              <w:rPr>
                <w:rFonts w:ascii="Arial" w:hAnsi="Arial" w:cs="Arial"/>
                <w:bCs/>
                <w:sz w:val="18"/>
                <w:szCs w:val="18"/>
              </w:rPr>
            </w:pPr>
            <w:r w:rsidRPr="00D036DE">
              <w:rPr>
                <w:rFonts w:ascii="Arial" w:hAnsi="Arial" w:cs="Arial"/>
                <w:bCs/>
                <w:sz w:val="18"/>
                <w:szCs w:val="18"/>
              </w:rPr>
              <w:t>295</w:t>
            </w:r>
          </w:p>
        </w:tc>
      </w:tr>
      <w:tr w:rsidR="00F04ECD" w:rsidRPr="00D036DE" w14:paraId="1F55E404" w14:textId="77777777" w:rsidTr="00562545">
        <w:trPr>
          <w:trHeight w:val="238"/>
        </w:trPr>
        <w:tc>
          <w:tcPr>
            <w:tcW w:w="3994" w:type="dxa"/>
            <w:gridSpan w:val="2"/>
            <w:tcBorders>
              <w:left w:val="single" w:sz="4" w:space="0" w:color="auto"/>
              <w:bottom w:val="single" w:sz="4" w:space="0" w:color="auto"/>
              <w:right w:val="nil"/>
            </w:tcBorders>
            <w:vAlign w:val="bottom"/>
          </w:tcPr>
          <w:p w14:paraId="4378FEA5" w14:textId="2A926B02" w:rsidR="00F04ECD" w:rsidRPr="00D036DE" w:rsidRDefault="00F04ECD" w:rsidP="00087BDE">
            <w:pPr>
              <w:rPr>
                <w:rFonts w:ascii="Arial" w:hAnsi="Arial" w:cs="Arial"/>
                <w:sz w:val="18"/>
                <w:szCs w:val="18"/>
              </w:rPr>
            </w:pPr>
            <w:r w:rsidRPr="00D036DE">
              <w:rPr>
                <w:rFonts w:ascii="Arial" w:hAnsi="Arial" w:cs="Arial"/>
                <w:bCs/>
                <w:sz w:val="18"/>
                <w:szCs w:val="18"/>
              </w:rPr>
              <w:t>Other comprehensive</w:t>
            </w:r>
            <w:r w:rsidR="00087BDE" w:rsidRPr="00D036DE">
              <w:rPr>
                <w:rFonts w:ascii="Arial" w:hAnsi="Arial" w:cs="Arial"/>
                <w:bCs/>
                <w:sz w:val="18"/>
                <w:szCs w:val="18"/>
              </w:rPr>
              <w:t xml:space="preserve"> (loss)/</w:t>
            </w:r>
            <w:r w:rsidRPr="00D036DE">
              <w:rPr>
                <w:rFonts w:ascii="Arial" w:hAnsi="Arial" w:cs="Arial"/>
                <w:bCs/>
                <w:sz w:val="18"/>
                <w:szCs w:val="18"/>
              </w:rPr>
              <w:t>income for the period</w:t>
            </w:r>
          </w:p>
        </w:tc>
        <w:tc>
          <w:tcPr>
            <w:tcW w:w="685" w:type="dxa"/>
            <w:tcBorders>
              <w:left w:val="nil"/>
              <w:bottom w:val="single" w:sz="4" w:space="0" w:color="auto"/>
              <w:right w:val="nil"/>
            </w:tcBorders>
            <w:noWrap/>
            <w:vAlign w:val="bottom"/>
          </w:tcPr>
          <w:p w14:paraId="13CDD97C" w14:textId="685008D8"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left w:val="nil"/>
              <w:bottom w:val="single" w:sz="4" w:space="0" w:color="auto"/>
              <w:right w:val="nil"/>
            </w:tcBorders>
            <w:noWrap/>
            <w:vAlign w:val="bottom"/>
          </w:tcPr>
          <w:p w14:paraId="5B1D1FD8" w14:textId="2979BB7F"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left w:val="nil"/>
              <w:bottom w:val="single" w:sz="4" w:space="0" w:color="auto"/>
              <w:right w:val="nil"/>
            </w:tcBorders>
            <w:noWrap/>
            <w:vAlign w:val="bottom"/>
          </w:tcPr>
          <w:p w14:paraId="075B8B59" w14:textId="24294B81"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left w:val="nil"/>
              <w:bottom w:val="single" w:sz="4" w:space="0" w:color="auto"/>
              <w:right w:val="nil"/>
            </w:tcBorders>
            <w:noWrap/>
            <w:vAlign w:val="bottom"/>
          </w:tcPr>
          <w:p w14:paraId="5DFD7BB2" w14:textId="113292AE" w:rsidR="00F04ECD" w:rsidRPr="00D036DE" w:rsidRDefault="00F04ECD" w:rsidP="00F04ECD">
            <w:pPr>
              <w:jc w:val="right"/>
              <w:rPr>
                <w:rFonts w:ascii="Arial" w:hAnsi="Arial" w:cs="Arial"/>
                <w:bCs/>
                <w:sz w:val="18"/>
                <w:szCs w:val="18"/>
              </w:rPr>
            </w:pPr>
            <w:r w:rsidRPr="00D036DE">
              <w:rPr>
                <w:rFonts w:ascii="Arial" w:hAnsi="Arial" w:cs="Arial"/>
                <w:bCs/>
                <w:sz w:val="18"/>
                <w:szCs w:val="18"/>
              </w:rPr>
              <w:t>(16)</w:t>
            </w:r>
          </w:p>
        </w:tc>
        <w:tc>
          <w:tcPr>
            <w:tcW w:w="1134" w:type="dxa"/>
            <w:tcBorders>
              <w:left w:val="nil"/>
              <w:bottom w:val="single" w:sz="4" w:space="0" w:color="auto"/>
              <w:right w:val="nil"/>
            </w:tcBorders>
            <w:vAlign w:val="bottom"/>
          </w:tcPr>
          <w:p w14:paraId="2FF0AD34" w14:textId="114ED2A9"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left w:val="nil"/>
              <w:bottom w:val="single" w:sz="4" w:space="0" w:color="auto"/>
            </w:tcBorders>
            <w:noWrap/>
            <w:vAlign w:val="bottom"/>
          </w:tcPr>
          <w:p w14:paraId="607F3580" w14:textId="04FB18BD" w:rsidR="00F04ECD" w:rsidRPr="00D036DE" w:rsidRDefault="00F04ECD" w:rsidP="00F04ECD">
            <w:pPr>
              <w:jc w:val="right"/>
              <w:rPr>
                <w:rFonts w:ascii="Arial" w:hAnsi="Arial" w:cs="Arial"/>
                <w:bCs/>
                <w:sz w:val="18"/>
                <w:szCs w:val="18"/>
              </w:rPr>
            </w:pPr>
            <w:r w:rsidRPr="00D036DE">
              <w:rPr>
                <w:rFonts w:ascii="Arial" w:hAnsi="Arial" w:cs="Arial"/>
                <w:bCs/>
                <w:sz w:val="18"/>
                <w:szCs w:val="18"/>
              </w:rPr>
              <w:t>99</w:t>
            </w:r>
          </w:p>
        </w:tc>
        <w:tc>
          <w:tcPr>
            <w:tcW w:w="1020" w:type="dxa"/>
            <w:tcBorders>
              <w:bottom w:val="single" w:sz="4" w:space="0" w:color="auto"/>
              <w:right w:val="single" w:sz="4" w:space="0" w:color="auto"/>
            </w:tcBorders>
            <w:vAlign w:val="bottom"/>
          </w:tcPr>
          <w:p w14:paraId="3FC90F1F" w14:textId="25A02C5F" w:rsidR="00F04ECD" w:rsidRPr="00D036DE" w:rsidRDefault="00F04ECD" w:rsidP="00F04ECD">
            <w:pPr>
              <w:jc w:val="right"/>
              <w:rPr>
                <w:rFonts w:ascii="Arial" w:hAnsi="Arial" w:cs="Arial"/>
                <w:bCs/>
                <w:sz w:val="18"/>
                <w:szCs w:val="18"/>
              </w:rPr>
            </w:pPr>
            <w:r w:rsidRPr="00D036DE">
              <w:rPr>
                <w:rFonts w:ascii="Arial" w:hAnsi="Arial" w:cs="Arial"/>
                <w:bCs/>
                <w:sz w:val="18"/>
                <w:szCs w:val="18"/>
              </w:rPr>
              <w:t>83</w:t>
            </w:r>
          </w:p>
        </w:tc>
      </w:tr>
      <w:tr w:rsidR="00F04ECD" w:rsidRPr="00D036DE" w14:paraId="26718B67" w14:textId="77777777" w:rsidTr="00562545">
        <w:trPr>
          <w:trHeight w:val="238"/>
        </w:trPr>
        <w:tc>
          <w:tcPr>
            <w:tcW w:w="3994" w:type="dxa"/>
            <w:gridSpan w:val="2"/>
            <w:tcBorders>
              <w:top w:val="single" w:sz="4" w:space="0" w:color="auto"/>
              <w:right w:val="nil"/>
            </w:tcBorders>
            <w:vAlign w:val="bottom"/>
          </w:tcPr>
          <w:p w14:paraId="3D19396E" w14:textId="77777777" w:rsidR="00F04ECD" w:rsidRPr="00D036DE" w:rsidRDefault="00F04ECD" w:rsidP="00F04ECD">
            <w:pPr>
              <w:rPr>
                <w:rFonts w:ascii="Arial" w:hAnsi="Arial" w:cs="Arial"/>
                <w:b/>
                <w:bCs/>
                <w:sz w:val="18"/>
                <w:szCs w:val="18"/>
              </w:rPr>
            </w:pPr>
            <w:r w:rsidRPr="00D036DE">
              <w:rPr>
                <w:rFonts w:ascii="Arial" w:hAnsi="Arial" w:cs="Arial"/>
                <w:b/>
                <w:bCs/>
                <w:sz w:val="18"/>
                <w:szCs w:val="18"/>
              </w:rPr>
              <w:t>Total comprehensive income for the period</w:t>
            </w:r>
          </w:p>
        </w:tc>
        <w:tc>
          <w:tcPr>
            <w:tcW w:w="685" w:type="dxa"/>
            <w:tcBorders>
              <w:top w:val="single" w:sz="4" w:space="0" w:color="auto"/>
              <w:left w:val="nil"/>
              <w:right w:val="nil"/>
            </w:tcBorders>
            <w:noWrap/>
            <w:vAlign w:val="bottom"/>
          </w:tcPr>
          <w:p w14:paraId="0BBD11D9" w14:textId="12DF38A5"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single" w:sz="4" w:space="0" w:color="auto"/>
              <w:left w:val="nil"/>
              <w:right w:val="nil"/>
            </w:tcBorders>
            <w:noWrap/>
            <w:vAlign w:val="bottom"/>
          </w:tcPr>
          <w:p w14:paraId="6F625FFC" w14:textId="6DA93295"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single" w:sz="4" w:space="0" w:color="auto"/>
              <w:left w:val="nil"/>
              <w:right w:val="nil"/>
            </w:tcBorders>
            <w:noWrap/>
            <w:vAlign w:val="bottom"/>
          </w:tcPr>
          <w:p w14:paraId="2C09428E" w14:textId="02E225FA"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single" w:sz="4" w:space="0" w:color="auto"/>
              <w:left w:val="nil"/>
              <w:right w:val="nil"/>
            </w:tcBorders>
            <w:noWrap/>
            <w:vAlign w:val="bottom"/>
          </w:tcPr>
          <w:p w14:paraId="7A4B0CBC" w14:textId="440891CA" w:rsidR="00F04ECD" w:rsidRPr="00D036DE" w:rsidRDefault="00F04ECD" w:rsidP="00F04ECD">
            <w:pPr>
              <w:jc w:val="right"/>
              <w:rPr>
                <w:rFonts w:ascii="Arial" w:hAnsi="Arial" w:cs="Arial"/>
                <w:bCs/>
                <w:sz w:val="18"/>
                <w:szCs w:val="18"/>
              </w:rPr>
            </w:pPr>
            <w:r w:rsidRPr="00D036DE">
              <w:rPr>
                <w:rFonts w:ascii="Arial" w:hAnsi="Arial" w:cs="Arial"/>
                <w:bCs/>
                <w:sz w:val="18"/>
                <w:szCs w:val="18"/>
              </w:rPr>
              <w:t>279</w:t>
            </w:r>
          </w:p>
        </w:tc>
        <w:tc>
          <w:tcPr>
            <w:tcW w:w="1134" w:type="dxa"/>
            <w:tcBorders>
              <w:top w:val="single" w:sz="4" w:space="0" w:color="auto"/>
              <w:left w:val="nil"/>
              <w:right w:val="nil"/>
            </w:tcBorders>
            <w:vAlign w:val="bottom"/>
          </w:tcPr>
          <w:p w14:paraId="68E64034" w14:textId="1F5E7531"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top w:val="single" w:sz="4" w:space="0" w:color="auto"/>
              <w:left w:val="nil"/>
              <w:right w:val="nil"/>
            </w:tcBorders>
            <w:noWrap/>
            <w:vAlign w:val="bottom"/>
          </w:tcPr>
          <w:p w14:paraId="2C348F9E" w14:textId="3F317F1D" w:rsidR="00F04ECD" w:rsidRPr="00D036DE" w:rsidRDefault="00F04ECD" w:rsidP="00F04ECD">
            <w:pPr>
              <w:jc w:val="right"/>
              <w:rPr>
                <w:rFonts w:ascii="Arial" w:hAnsi="Arial" w:cs="Arial"/>
                <w:bCs/>
                <w:sz w:val="18"/>
                <w:szCs w:val="18"/>
              </w:rPr>
            </w:pPr>
            <w:r w:rsidRPr="00D036DE">
              <w:rPr>
                <w:rFonts w:ascii="Arial" w:hAnsi="Arial" w:cs="Arial"/>
                <w:bCs/>
                <w:sz w:val="18"/>
                <w:szCs w:val="18"/>
              </w:rPr>
              <w:t>99</w:t>
            </w:r>
          </w:p>
        </w:tc>
        <w:tc>
          <w:tcPr>
            <w:tcW w:w="1020" w:type="dxa"/>
            <w:tcBorders>
              <w:top w:val="single" w:sz="4" w:space="0" w:color="auto"/>
              <w:left w:val="nil"/>
            </w:tcBorders>
            <w:vAlign w:val="bottom"/>
          </w:tcPr>
          <w:p w14:paraId="55367D4B" w14:textId="124E183D" w:rsidR="00F04ECD" w:rsidRPr="00D036DE" w:rsidRDefault="00F04ECD" w:rsidP="00F04ECD">
            <w:pPr>
              <w:jc w:val="right"/>
              <w:rPr>
                <w:rFonts w:ascii="Arial" w:hAnsi="Arial" w:cs="Arial"/>
                <w:bCs/>
                <w:sz w:val="18"/>
                <w:szCs w:val="18"/>
              </w:rPr>
            </w:pPr>
            <w:r w:rsidRPr="00D036DE">
              <w:rPr>
                <w:rFonts w:ascii="Arial" w:hAnsi="Arial" w:cs="Arial"/>
                <w:bCs/>
                <w:sz w:val="18"/>
                <w:szCs w:val="18"/>
              </w:rPr>
              <w:t>378</w:t>
            </w:r>
          </w:p>
        </w:tc>
      </w:tr>
      <w:tr w:rsidR="00F04ECD" w:rsidRPr="00D036DE" w14:paraId="72C16392" w14:textId="77777777" w:rsidTr="00562545">
        <w:trPr>
          <w:trHeight w:val="238"/>
        </w:trPr>
        <w:tc>
          <w:tcPr>
            <w:tcW w:w="3994" w:type="dxa"/>
            <w:gridSpan w:val="2"/>
            <w:tcBorders>
              <w:bottom w:val="nil"/>
              <w:right w:val="nil"/>
            </w:tcBorders>
            <w:vAlign w:val="bottom"/>
          </w:tcPr>
          <w:p w14:paraId="7C622F61" w14:textId="77777777" w:rsidR="00F04ECD" w:rsidRPr="00D036DE" w:rsidRDefault="00F04ECD" w:rsidP="00F04ECD">
            <w:pPr>
              <w:rPr>
                <w:rFonts w:ascii="Arial" w:hAnsi="Arial" w:cs="Arial"/>
                <w:sz w:val="18"/>
                <w:szCs w:val="18"/>
              </w:rPr>
            </w:pPr>
            <w:r w:rsidRPr="00D036DE">
              <w:rPr>
                <w:rFonts w:ascii="Arial" w:hAnsi="Arial" w:cs="Arial"/>
                <w:sz w:val="18"/>
                <w:szCs w:val="18"/>
              </w:rPr>
              <w:t>Share-based compensation</w:t>
            </w:r>
          </w:p>
        </w:tc>
        <w:tc>
          <w:tcPr>
            <w:tcW w:w="685" w:type="dxa"/>
            <w:tcBorders>
              <w:left w:val="nil"/>
              <w:right w:val="nil"/>
            </w:tcBorders>
            <w:noWrap/>
            <w:vAlign w:val="bottom"/>
          </w:tcPr>
          <w:p w14:paraId="5DC0A31C" w14:textId="1EF032EC"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left w:val="nil"/>
              <w:right w:val="nil"/>
            </w:tcBorders>
            <w:noWrap/>
            <w:vAlign w:val="bottom"/>
          </w:tcPr>
          <w:p w14:paraId="423E4136" w14:textId="1071E02A"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left w:val="nil"/>
              <w:right w:val="nil"/>
            </w:tcBorders>
            <w:noWrap/>
            <w:vAlign w:val="bottom"/>
          </w:tcPr>
          <w:p w14:paraId="69589EDD" w14:textId="60A88BA7"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left w:val="nil"/>
              <w:right w:val="nil"/>
            </w:tcBorders>
            <w:noWrap/>
            <w:vAlign w:val="bottom"/>
          </w:tcPr>
          <w:p w14:paraId="07D373DB" w14:textId="23AB9B23" w:rsidR="00F04ECD" w:rsidRPr="00D036DE" w:rsidRDefault="00F04ECD" w:rsidP="00F04ECD">
            <w:pPr>
              <w:jc w:val="right"/>
              <w:rPr>
                <w:rFonts w:ascii="Arial" w:hAnsi="Arial" w:cs="Arial"/>
                <w:bCs/>
                <w:sz w:val="18"/>
                <w:szCs w:val="18"/>
              </w:rPr>
            </w:pPr>
            <w:r w:rsidRPr="00D036DE">
              <w:rPr>
                <w:rFonts w:ascii="Arial" w:hAnsi="Arial" w:cs="Arial"/>
                <w:bCs/>
                <w:sz w:val="18"/>
                <w:szCs w:val="18"/>
              </w:rPr>
              <w:t>12</w:t>
            </w:r>
          </w:p>
        </w:tc>
        <w:tc>
          <w:tcPr>
            <w:tcW w:w="1134" w:type="dxa"/>
            <w:tcBorders>
              <w:left w:val="nil"/>
              <w:right w:val="nil"/>
            </w:tcBorders>
            <w:vAlign w:val="bottom"/>
          </w:tcPr>
          <w:p w14:paraId="21A30B13" w14:textId="6BB6133B"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left w:val="nil"/>
              <w:right w:val="nil"/>
            </w:tcBorders>
            <w:noWrap/>
            <w:vAlign w:val="bottom"/>
          </w:tcPr>
          <w:p w14:paraId="56105DCB" w14:textId="643A0A1E"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020" w:type="dxa"/>
            <w:tcBorders>
              <w:left w:val="nil"/>
            </w:tcBorders>
            <w:vAlign w:val="bottom"/>
          </w:tcPr>
          <w:p w14:paraId="64F6FFD4" w14:textId="66087A42" w:rsidR="00F04ECD" w:rsidRPr="00D036DE" w:rsidRDefault="00F04ECD" w:rsidP="00F04ECD">
            <w:pPr>
              <w:jc w:val="right"/>
              <w:rPr>
                <w:rFonts w:ascii="Arial" w:hAnsi="Arial" w:cs="Arial"/>
                <w:bCs/>
                <w:sz w:val="18"/>
                <w:szCs w:val="18"/>
              </w:rPr>
            </w:pPr>
            <w:r w:rsidRPr="00D036DE">
              <w:rPr>
                <w:rFonts w:ascii="Arial" w:hAnsi="Arial" w:cs="Arial"/>
                <w:bCs/>
                <w:sz w:val="18"/>
                <w:szCs w:val="18"/>
              </w:rPr>
              <w:t>12</w:t>
            </w:r>
          </w:p>
        </w:tc>
      </w:tr>
      <w:tr w:rsidR="00F04ECD" w:rsidRPr="00D036DE" w14:paraId="6F753F88" w14:textId="77777777" w:rsidTr="00562545">
        <w:trPr>
          <w:trHeight w:val="238"/>
        </w:trPr>
        <w:tc>
          <w:tcPr>
            <w:tcW w:w="3994" w:type="dxa"/>
            <w:gridSpan w:val="2"/>
            <w:tcBorders>
              <w:top w:val="nil"/>
              <w:bottom w:val="nil"/>
              <w:right w:val="nil"/>
            </w:tcBorders>
            <w:vAlign w:val="bottom"/>
          </w:tcPr>
          <w:p w14:paraId="0015C60A" w14:textId="77777777" w:rsidR="00F04ECD" w:rsidRPr="00D036DE" w:rsidRDefault="00F04ECD" w:rsidP="00F04ECD">
            <w:pPr>
              <w:rPr>
                <w:rFonts w:ascii="Arial" w:hAnsi="Arial" w:cs="Arial"/>
                <w:sz w:val="18"/>
                <w:szCs w:val="18"/>
              </w:rPr>
            </w:pPr>
            <w:r w:rsidRPr="00D036DE">
              <w:rPr>
                <w:rFonts w:ascii="Arial" w:hAnsi="Arial" w:cs="Arial"/>
                <w:sz w:val="18"/>
                <w:szCs w:val="18"/>
              </w:rPr>
              <w:t>New shares issued under share schemes</w:t>
            </w:r>
          </w:p>
        </w:tc>
        <w:tc>
          <w:tcPr>
            <w:tcW w:w="685" w:type="dxa"/>
            <w:tcBorders>
              <w:top w:val="nil"/>
              <w:left w:val="nil"/>
              <w:right w:val="nil"/>
            </w:tcBorders>
            <w:noWrap/>
            <w:vAlign w:val="bottom"/>
          </w:tcPr>
          <w:p w14:paraId="5E5B139F" w14:textId="38DD2396"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670C981F" w14:textId="3C03C05C" w:rsidR="00F04ECD" w:rsidRPr="00D036DE" w:rsidRDefault="00F04ECD" w:rsidP="00F04ECD">
            <w:pPr>
              <w:jc w:val="right"/>
              <w:rPr>
                <w:rFonts w:ascii="Arial" w:hAnsi="Arial" w:cs="Arial"/>
                <w:bCs/>
                <w:sz w:val="18"/>
                <w:szCs w:val="18"/>
              </w:rPr>
            </w:pPr>
            <w:r w:rsidRPr="00D036DE">
              <w:rPr>
                <w:rFonts w:ascii="Arial" w:hAnsi="Arial" w:cs="Arial"/>
                <w:bCs/>
                <w:sz w:val="18"/>
                <w:szCs w:val="18"/>
              </w:rPr>
              <w:t>2</w:t>
            </w:r>
          </w:p>
        </w:tc>
        <w:tc>
          <w:tcPr>
            <w:tcW w:w="879" w:type="dxa"/>
            <w:tcBorders>
              <w:top w:val="nil"/>
              <w:left w:val="nil"/>
              <w:right w:val="nil"/>
            </w:tcBorders>
            <w:noWrap/>
            <w:vAlign w:val="bottom"/>
          </w:tcPr>
          <w:p w14:paraId="6934D12C" w14:textId="0BD5D0F2"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2A49851D" w14:textId="179246E6"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134" w:type="dxa"/>
            <w:tcBorders>
              <w:top w:val="nil"/>
              <w:left w:val="nil"/>
              <w:right w:val="nil"/>
            </w:tcBorders>
            <w:vAlign w:val="bottom"/>
          </w:tcPr>
          <w:p w14:paraId="3DE2206F" w14:textId="1792B7B5"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top w:val="nil"/>
              <w:left w:val="nil"/>
              <w:right w:val="nil"/>
            </w:tcBorders>
            <w:noWrap/>
            <w:vAlign w:val="bottom"/>
          </w:tcPr>
          <w:p w14:paraId="6184743D" w14:textId="06EC9A25"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020" w:type="dxa"/>
            <w:tcBorders>
              <w:top w:val="nil"/>
              <w:left w:val="nil"/>
            </w:tcBorders>
            <w:vAlign w:val="bottom"/>
          </w:tcPr>
          <w:p w14:paraId="724F8383" w14:textId="1224537D" w:rsidR="00F04ECD" w:rsidRPr="00D036DE" w:rsidRDefault="00F04ECD" w:rsidP="00F04ECD">
            <w:pPr>
              <w:jc w:val="right"/>
              <w:rPr>
                <w:rFonts w:ascii="Arial" w:hAnsi="Arial" w:cs="Arial"/>
                <w:bCs/>
                <w:sz w:val="18"/>
                <w:szCs w:val="18"/>
              </w:rPr>
            </w:pPr>
            <w:r w:rsidRPr="00D036DE">
              <w:rPr>
                <w:rFonts w:ascii="Arial" w:hAnsi="Arial" w:cs="Arial"/>
                <w:bCs/>
                <w:sz w:val="18"/>
                <w:szCs w:val="18"/>
              </w:rPr>
              <w:t>2</w:t>
            </w:r>
          </w:p>
        </w:tc>
      </w:tr>
      <w:tr w:rsidR="00F04ECD" w:rsidRPr="00D036DE" w14:paraId="1C3AA6A1" w14:textId="77777777" w:rsidTr="00562545">
        <w:trPr>
          <w:trHeight w:val="238"/>
        </w:trPr>
        <w:tc>
          <w:tcPr>
            <w:tcW w:w="3994" w:type="dxa"/>
            <w:gridSpan w:val="2"/>
            <w:tcBorders>
              <w:top w:val="nil"/>
              <w:bottom w:val="nil"/>
              <w:right w:val="nil"/>
            </w:tcBorders>
            <w:vAlign w:val="bottom"/>
          </w:tcPr>
          <w:p w14:paraId="001349DC" w14:textId="77777777" w:rsidR="00F04ECD" w:rsidRPr="00D036DE" w:rsidRDefault="00F04ECD" w:rsidP="00F04ECD">
            <w:pPr>
              <w:rPr>
                <w:rFonts w:ascii="Arial" w:hAnsi="Arial" w:cs="Arial"/>
                <w:sz w:val="18"/>
                <w:szCs w:val="18"/>
              </w:rPr>
            </w:pPr>
            <w:r w:rsidRPr="00D036DE">
              <w:rPr>
                <w:rFonts w:ascii="Arial" w:hAnsi="Arial" w:cs="Arial"/>
                <w:sz w:val="18"/>
                <w:szCs w:val="18"/>
              </w:rPr>
              <w:t>Own shares issued under share schemes</w:t>
            </w:r>
          </w:p>
        </w:tc>
        <w:tc>
          <w:tcPr>
            <w:tcW w:w="685" w:type="dxa"/>
            <w:tcBorders>
              <w:top w:val="nil"/>
              <w:left w:val="nil"/>
              <w:right w:val="nil"/>
            </w:tcBorders>
            <w:noWrap/>
            <w:vAlign w:val="bottom"/>
          </w:tcPr>
          <w:p w14:paraId="7F051D5D" w14:textId="1CDC7596"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02446B95" w14:textId="6A254377"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15DFD885" w14:textId="5CF58F08" w:rsidR="00F04ECD" w:rsidRPr="00D036DE" w:rsidRDefault="00F04ECD" w:rsidP="00F04ECD">
            <w:pPr>
              <w:jc w:val="right"/>
              <w:rPr>
                <w:rFonts w:ascii="Arial" w:hAnsi="Arial" w:cs="Arial"/>
                <w:bCs/>
                <w:sz w:val="18"/>
                <w:szCs w:val="18"/>
              </w:rPr>
            </w:pPr>
            <w:r w:rsidRPr="00D036DE">
              <w:rPr>
                <w:rFonts w:ascii="Arial" w:hAnsi="Arial" w:cs="Arial"/>
                <w:bCs/>
                <w:sz w:val="18"/>
                <w:szCs w:val="18"/>
              </w:rPr>
              <w:t>4</w:t>
            </w:r>
          </w:p>
        </w:tc>
        <w:tc>
          <w:tcPr>
            <w:tcW w:w="964" w:type="dxa"/>
            <w:tcBorders>
              <w:top w:val="nil"/>
              <w:left w:val="nil"/>
              <w:right w:val="nil"/>
            </w:tcBorders>
            <w:noWrap/>
            <w:vAlign w:val="bottom"/>
          </w:tcPr>
          <w:p w14:paraId="4782324C" w14:textId="01D8A11C" w:rsidR="00F04ECD" w:rsidRPr="00D036DE" w:rsidRDefault="00F04ECD" w:rsidP="00F04ECD">
            <w:pPr>
              <w:jc w:val="right"/>
              <w:rPr>
                <w:rFonts w:ascii="Arial" w:hAnsi="Arial" w:cs="Arial"/>
                <w:bCs/>
                <w:sz w:val="18"/>
                <w:szCs w:val="18"/>
              </w:rPr>
            </w:pPr>
            <w:r w:rsidRPr="00D036DE">
              <w:rPr>
                <w:rFonts w:ascii="Arial" w:hAnsi="Arial" w:cs="Arial"/>
                <w:bCs/>
                <w:sz w:val="18"/>
                <w:szCs w:val="18"/>
              </w:rPr>
              <w:t>(4)</w:t>
            </w:r>
          </w:p>
        </w:tc>
        <w:tc>
          <w:tcPr>
            <w:tcW w:w="1134" w:type="dxa"/>
            <w:tcBorders>
              <w:top w:val="nil"/>
              <w:left w:val="nil"/>
              <w:right w:val="nil"/>
            </w:tcBorders>
            <w:vAlign w:val="bottom"/>
          </w:tcPr>
          <w:p w14:paraId="3C5C7471" w14:textId="7CA7587F"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top w:val="nil"/>
              <w:left w:val="nil"/>
              <w:right w:val="nil"/>
            </w:tcBorders>
            <w:noWrap/>
            <w:vAlign w:val="bottom"/>
          </w:tcPr>
          <w:p w14:paraId="68D05F21" w14:textId="2703157F"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020" w:type="dxa"/>
            <w:tcBorders>
              <w:top w:val="nil"/>
              <w:left w:val="nil"/>
            </w:tcBorders>
            <w:vAlign w:val="bottom"/>
          </w:tcPr>
          <w:p w14:paraId="6CC35256" w14:textId="378F4E36"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r>
      <w:tr w:rsidR="00F04ECD" w:rsidRPr="00D036DE" w14:paraId="2DC70109" w14:textId="77777777" w:rsidTr="00562545">
        <w:trPr>
          <w:trHeight w:val="238"/>
        </w:trPr>
        <w:tc>
          <w:tcPr>
            <w:tcW w:w="3994" w:type="dxa"/>
            <w:gridSpan w:val="2"/>
            <w:tcBorders>
              <w:top w:val="nil"/>
              <w:bottom w:val="nil"/>
              <w:right w:val="nil"/>
            </w:tcBorders>
            <w:vAlign w:val="bottom"/>
          </w:tcPr>
          <w:p w14:paraId="11172BDC" w14:textId="77777777" w:rsidR="00F04ECD" w:rsidRPr="00D036DE" w:rsidRDefault="00F04ECD" w:rsidP="00F04ECD">
            <w:pPr>
              <w:rPr>
                <w:rFonts w:ascii="Arial" w:hAnsi="Arial" w:cs="Arial"/>
                <w:sz w:val="18"/>
                <w:szCs w:val="18"/>
              </w:rPr>
            </w:pPr>
            <w:r w:rsidRPr="00D036DE">
              <w:rPr>
                <w:rFonts w:ascii="Arial" w:hAnsi="Arial" w:cs="Arial"/>
                <w:sz w:val="18"/>
                <w:szCs w:val="18"/>
              </w:rPr>
              <w:t>Purchase of own shares for cancellation</w:t>
            </w:r>
          </w:p>
        </w:tc>
        <w:tc>
          <w:tcPr>
            <w:tcW w:w="685" w:type="dxa"/>
            <w:tcBorders>
              <w:top w:val="nil"/>
              <w:left w:val="nil"/>
              <w:right w:val="nil"/>
            </w:tcBorders>
            <w:noWrap/>
            <w:vAlign w:val="bottom"/>
          </w:tcPr>
          <w:p w14:paraId="40FA4155" w14:textId="28D4251F" w:rsidR="00F04ECD" w:rsidRPr="00D036DE" w:rsidRDefault="00F04ECD" w:rsidP="00F04ECD">
            <w:pPr>
              <w:jc w:val="right"/>
              <w:rPr>
                <w:rFonts w:ascii="Arial" w:hAnsi="Arial" w:cs="Arial"/>
                <w:bCs/>
                <w:sz w:val="18"/>
                <w:szCs w:val="18"/>
              </w:rPr>
            </w:pPr>
            <w:r w:rsidRPr="00D036DE">
              <w:rPr>
                <w:rFonts w:ascii="Arial" w:hAnsi="Arial" w:cs="Arial"/>
                <w:bCs/>
                <w:sz w:val="18"/>
                <w:szCs w:val="18"/>
              </w:rPr>
              <w:t>(7)</w:t>
            </w:r>
          </w:p>
        </w:tc>
        <w:tc>
          <w:tcPr>
            <w:tcW w:w="964" w:type="dxa"/>
            <w:gridSpan w:val="2"/>
            <w:tcBorders>
              <w:top w:val="nil"/>
              <w:left w:val="nil"/>
              <w:right w:val="nil"/>
            </w:tcBorders>
            <w:noWrap/>
            <w:vAlign w:val="bottom"/>
          </w:tcPr>
          <w:p w14:paraId="5BA92C60" w14:textId="4F67A6CD"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04183832" w14:textId="2B4E5A4D"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3030770F" w14:textId="10C79D34" w:rsidR="00F04ECD" w:rsidRPr="00D036DE" w:rsidRDefault="00F04ECD" w:rsidP="00F04ECD">
            <w:pPr>
              <w:jc w:val="right"/>
              <w:rPr>
                <w:rFonts w:ascii="Arial" w:hAnsi="Arial" w:cs="Arial"/>
                <w:bCs/>
                <w:sz w:val="18"/>
                <w:szCs w:val="18"/>
              </w:rPr>
            </w:pPr>
            <w:r w:rsidRPr="00D036DE">
              <w:rPr>
                <w:rFonts w:ascii="Arial" w:hAnsi="Arial" w:cs="Arial"/>
                <w:bCs/>
                <w:sz w:val="18"/>
                <w:szCs w:val="18"/>
              </w:rPr>
              <w:t>(200)</w:t>
            </w:r>
          </w:p>
        </w:tc>
        <w:tc>
          <w:tcPr>
            <w:tcW w:w="1134" w:type="dxa"/>
            <w:tcBorders>
              <w:top w:val="nil"/>
              <w:left w:val="nil"/>
              <w:right w:val="nil"/>
            </w:tcBorders>
            <w:vAlign w:val="bottom"/>
          </w:tcPr>
          <w:p w14:paraId="1053B661" w14:textId="7EB5F985" w:rsidR="00F04ECD" w:rsidRPr="00D036DE" w:rsidRDefault="00F04ECD" w:rsidP="00F04ECD">
            <w:pPr>
              <w:jc w:val="right"/>
              <w:rPr>
                <w:rFonts w:ascii="Arial" w:hAnsi="Arial" w:cs="Arial"/>
                <w:bCs/>
                <w:sz w:val="18"/>
                <w:szCs w:val="18"/>
              </w:rPr>
            </w:pPr>
            <w:r w:rsidRPr="00D036DE">
              <w:rPr>
                <w:rFonts w:ascii="Arial" w:hAnsi="Arial" w:cs="Arial"/>
                <w:bCs/>
                <w:sz w:val="18"/>
                <w:szCs w:val="18"/>
              </w:rPr>
              <w:t>7</w:t>
            </w:r>
          </w:p>
        </w:tc>
        <w:tc>
          <w:tcPr>
            <w:tcW w:w="992" w:type="dxa"/>
            <w:tcBorders>
              <w:top w:val="nil"/>
              <w:left w:val="nil"/>
              <w:right w:val="nil"/>
            </w:tcBorders>
            <w:noWrap/>
            <w:vAlign w:val="bottom"/>
          </w:tcPr>
          <w:p w14:paraId="4E544A52" w14:textId="0D1CA1AB"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020" w:type="dxa"/>
            <w:tcBorders>
              <w:top w:val="nil"/>
              <w:left w:val="nil"/>
            </w:tcBorders>
            <w:vAlign w:val="bottom"/>
          </w:tcPr>
          <w:p w14:paraId="7A050613" w14:textId="732E9E39" w:rsidR="00F04ECD" w:rsidRPr="00D036DE" w:rsidRDefault="00F04ECD" w:rsidP="00F04ECD">
            <w:pPr>
              <w:jc w:val="right"/>
              <w:rPr>
                <w:rFonts w:ascii="Arial" w:hAnsi="Arial" w:cs="Arial"/>
                <w:bCs/>
                <w:sz w:val="18"/>
                <w:szCs w:val="18"/>
              </w:rPr>
            </w:pPr>
            <w:r w:rsidRPr="00D036DE">
              <w:rPr>
                <w:rFonts w:ascii="Arial" w:hAnsi="Arial" w:cs="Arial"/>
                <w:bCs/>
                <w:sz w:val="18"/>
                <w:szCs w:val="18"/>
              </w:rPr>
              <w:t>(200)</w:t>
            </w:r>
          </w:p>
        </w:tc>
      </w:tr>
      <w:tr w:rsidR="00F04ECD" w:rsidRPr="00D036DE" w14:paraId="55F86704" w14:textId="77777777" w:rsidTr="00562545">
        <w:trPr>
          <w:trHeight w:val="238"/>
        </w:trPr>
        <w:tc>
          <w:tcPr>
            <w:tcW w:w="3994" w:type="dxa"/>
            <w:gridSpan w:val="2"/>
            <w:tcBorders>
              <w:top w:val="nil"/>
              <w:bottom w:val="nil"/>
              <w:right w:val="nil"/>
            </w:tcBorders>
            <w:vAlign w:val="bottom"/>
          </w:tcPr>
          <w:p w14:paraId="59CC2579" w14:textId="4FEBFD80" w:rsidR="00F04ECD" w:rsidRPr="00D036DE" w:rsidRDefault="00F04ECD" w:rsidP="00F04ECD">
            <w:pPr>
              <w:rPr>
                <w:rFonts w:ascii="Arial" w:hAnsi="Arial" w:cs="Arial"/>
                <w:sz w:val="18"/>
                <w:szCs w:val="18"/>
              </w:rPr>
            </w:pPr>
            <w:r w:rsidRPr="00D036DE">
              <w:rPr>
                <w:rFonts w:ascii="Arial" w:hAnsi="Arial" w:cs="Arial"/>
                <w:sz w:val="18"/>
                <w:szCs w:val="18"/>
              </w:rPr>
              <w:t>Dividends (note 9)</w:t>
            </w:r>
          </w:p>
        </w:tc>
        <w:tc>
          <w:tcPr>
            <w:tcW w:w="685" w:type="dxa"/>
            <w:tcBorders>
              <w:top w:val="nil"/>
              <w:left w:val="nil"/>
              <w:right w:val="nil"/>
            </w:tcBorders>
            <w:noWrap/>
            <w:vAlign w:val="bottom"/>
          </w:tcPr>
          <w:p w14:paraId="07C67065" w14:textId="5D3E14BD"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62D29992" w14:textId="100FA2C8"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445A6FCC" w14:textId="559B6545"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5C7FC551" w14:textId="31ADD7AB" w:rsidR="00F04ECD" w:rsidRPr="00D036DE" w:rsidRDefault="00F04ECD" w:rsidP="00F04ECD">
            <w:pPr>
              <w:jc w:val="right"/>
              <w:rPr>
                <w:rFonts w:ascii="Arial" w:hAnsi="Arial" w:cs="Arial"/>
                <w:bCs/>
                <w:sz w:val="18"/>
                <w:szCs w:val="18"/>
              </w:rPr>
            </w:pPr>
            <w:r w:rsidRPr="00D036DE">
              <w:rPr>
                <w:rFonts w:ascii="Arial" w:hAnsi="Arial" w:cs="Arial"/>
                <w:bCs/>
                <w:sz w:val="18"/>
                <w:szCs w:val="18"/>
              </w:rPr>
              <w:t>(159)</w:t>
            </w:r>
          </w:p>
        </w:tc>
        <w:tc>
          <w:tcPr>
            <w:tcW w:w="1134" w:type="dxa"/>
            <w:tcBorders>
              <w:top w:val="nil"/>
              <w:left w:val="nil"/>
              <w:right w:val="nil"/>
            </w:tcBorders>
            <w:vAlign w:val="bottom"/>
          </w:tcPr>
          <w:p w14:paraId="66EA9D36" w14:textId="59240656"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top w:val="nil"/>
              <w:left w:val="nil"/>
              <w:right w:val="nil"/>
            </w:tcBorders>
            <w:noWrap/>
            <w:vAlign w:val="bottom"/>
          </w:tcPr>
          <w:p w14:paraId="2CC196F5" w14:textId="76885325"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020" w:type="dxa"/>
            <w:tcBorders>
              <w:top w:val="nil"/>
              <w:left w:val="nil"/>
            </w:tcBorders>
            <w:vAlign w:val="bottom"/>
          </w:tcPr>
          <w:p w14:paraId="5DBA7A73" w14:textId="62F77DFD" w:rsidR="00F04ECD" w:rsidRPr="00D036DE" w:rsidRDefault="00F04ECD" w:rsidP="00F04ECD">
            <w:pPr>
              <w:jc w:val="right"/>
              <w:rPr>
                <w:rFonts w:ascii="Arial" w:hAnsi="Arial" w:cs="Arial"/>
                <w:bCs/>
                <w:sz w:val="18"/>
                <w:szCs w:val="18"/>
              </w:rPr>
            </w:pPr>
            <w:r w:rsidRPr="00D036DE">
              <w:rPr>
                <w:rFonts w:ascii="Arial" w:hAnsi="Arial" w:cs="Arial"/>
                <w:bCs/>
                <w:sz w:val="18"/>
                <w:szCs w:val="18"/>
              </w:rPr>
              <w:t>(159)</w:t>
            </w:r>
          </w:p>
        </w:tc>
      </w:tr>
      <w:tr w:rsidR="00F04ECD" w:rsidRPr="00D036DE" w14:paraId="2815FCBE" w14:textId="77777777" w:rsidTr="00562545">
        <w:trPr>
          <w:trHeight w:val="238"/>
        </w:trPr>
        <w:tc>
          <w:tcPr>
            <w:tcW w:w="3994" w:type="dxa"/>
            <w:gridSpan w:val="2"/>
            <w:tcBorders>
              <w:top w:val="single" w:sz="4" w:space="0" w:color="auto"/>
              <w:bottom w:val="single" w:sz="12" w:space="0" w:color="auto"/>
              <w:right w:val="nil"/>
            </w:tcBorders>
            <w:vAlign w:val="bottom"/>
          </w:tcPr>
          <w:p w14:paraId="3594EB1B" w14:textId="2D762264" w:rsidR="00F04ECD" w:rsidRPr="00D036DE" w:rsidRDefault="00F04ECD" w:rsidP="00F04ECD">
            <w:pPr>
              <w:rPr>
                <w:rFonts w:ascii="Arial" w:hAnsi="Arial" w:cs="Arial"/>
                <w:b/>
                <w:sz w:val="18"/>
                <w:szCs w:val="18"/>
              </w:rPr>
            </w:pPr>
            <w:r w:rsidRPr="00D036DE">
              <w:rPr>
                <w:rFonts w:ascii="Arial" w:hAnsi="Arial" w:cs="Arial"/>
                <w:b/>
                <w:bCs/>
                <w:sz w:val="18"/>
                <w:szCs w:val="18"/>
              </w:rPr>
              <w:t>At 31 July 2017</w:t>
            </w:r>
          </w:p>
        </w:tc>
        <w:tc>
          <w:tcPr>
            <w:tcW w:w="685" w:type="dxa"/>
            <w:tcBorders>
              <w:top w:val="single" w:sz="4" w:space="0" w:color="auto"/>
              <w:left w:val="nil"/>
              <w:bottom w:val="single" w:sz="12" w:space="0" w:color="auto"/>
              <w:right w:val="nil"/>
            </w:tcBorders>
            <w:noWrap/>
            <w:vAlign w:val="bottom"/>
          </w:tcPr>
          <w:p w14:paraId="2D0C3ECE" w14:textId="375F8E4E" w:rsidR="00F04ECD" w:rsidRPr="00D036DE" w:rsidRDefault="00F04ECD" w:rsidP="00F04ECD">
            <w:pPr>
              <w:jc w:val="right"/>
              <w:rPr>
                <w:rFonts w:ascii="Arial" w:hAnsi="Arial" w:cs="Arial"/>
                <w:bCs/>
                <w:sz w:val="18"/>
                <w:szCs w:val="18"/>
              </w:rPr>
            </w:pPr>
            <w:r w:rsidRPr="00D036DE">
              <w:rPr>
                <w:rFonts w:ascii="Arial" w:hAnsi="Arial" w:cs="Arial"/>
                <w:bCs/>
                <w:sz w:val="18"/>
                <w:szCs w:val="18"/>
              </w:rPr>
              <w:t>345</w:t>
            </w:r>
          </w:p>
        </w:tc>
        <w:tc>
          <w:tcPr>
            <w:tcW w:w="964" w:type="dxa"/>
            <w:gridSpan w:val="2"/>
            <w:tcBorders>
              <w:top w:val="single" w:sz="4" w:space="0" w:color="auto"/>
              <w:left w:val="nil"/>
              <w:bottom w:val="single" w:sz="12" w:space="0" w:color="auto"/>
              <w:right w:val="nil"/>
            </w:tcBorders>
            <w:noWrap/>
            <w:vAlign w:val="bottom"/>
          </w:tcPr>
          <w:p w14:paraId="49D23010" w14:textId="103F058C" w:rsidR="00F04ECD" w:rsidRPr="00D036DE" w:rsidRDefault="00F04ECD" w:rsidP="00F04ECD">
            <w:pPr>
              <w:jc w:val="right"/>
              <w:rPr>
                <w:rFonts w:ascii="Arial" w:hAnsi="Arial" w:cs="Arial"/>
                <w:bCs/>
                <w:sz w:val="18"/>
                <w:szCs w:val="18"/>
              </w:rPr>
            </w:pPr>
            <w:r w:rsidRPr="00D036DE">
              <w:rPr>
                <w:rFonts w:ascii="Arial" w:hAnsi="Arial" w:cs="Arial"/>
                <w:bCs/>
                <w:sz w:val="18"/>
                <w:szCs w:val="18"/>
              </w:rPr>
              <w:t>2,223</w:t>
            </w:r>
          </w:p>
        </w:tc>
        <w:tc>
          <w:tcPr>
            <w:tcW w:w="879" w:type="dxa"/>
            <w:tcBorders>
              <w:top w:val="single" w:sz="4" w:space="0" w:color="auto"/>
              <w:left w:val="nil"/>
              <w:bottom w:val="single" w:sz="12" w:space="0" w:color="auto"/>
              <w:right w:val="nil"/>
            </w:tcBorders>
            <w:noWrap/>
            <w:vAlign w:val="bottom"/>
          </w:tcPr>
          <w:p w14:paraId="1F8ABDBE" w14:textId="7AFC64E6" w:rsidR="00F04ECD" w:rsidRPr="00D036DE" w:rsidRDefault="00F04ECD" w:rsidP="00F04ECD">
            <w:pPr>
              <w:jc w:val="right"/>
              <w:rPr>
                <w:rFonts w:ascii="Arial" w:hAnsi="Arial" w:cs="Arial"/>
                <w:bCs/>
                <w:sz w:val="18"/>
                <w:szCs w:val="18"/>
              </w:rPr>
            </w:pPr>
            <w:r w:rsidRPr="00D036DE">
              <w:rPr>
                <w:rFonts w:ascii="Arial" w:hAnsi="Arial" w:cs="Arial"/>
                <w:bCs/>
                <w:sz w:val="18"/>
                <w:szCs w:val="18"/>
              </w:rPr>
              <w:t>(19)</w:t>
            </w:r>
          </w:p>
        </w:tc>
        <w:tc>
          <w:tcPr>
            <w:tcW w:w="964" w:type="dxa"/>
            <w:tcBorders>
              <w:top w:val="single" w:sz="4" w:space="0" w:color="auto"/>
              <w:left w:val="nil"/>
              <w:bottom w:val="single" w:sz="12" w:space="0" w:color="auto"/>
              <w:right w:val="nil"/>
            </w:tcBorders>
            <w:noWrap/>
            <w:vAlign w:val="bottom"/>
          </w:tcPr>
          <w:p w14:paraId="289DD307" w14:textId="0A32F617" w:rsidR="00F04ECD" w:rsidRPr="00D036DE" w:rsidRDefault="00F04ECD" w:rsidP="00F04ECD">
            <w:pPr>
              <w:jc w:val="right"/>
              <w:rPr>
                <w:rFonts w:ascii="Arial" w:hAnsi="Arial" w:cs="Arial"/>
                <w:bCs/>
                <w:sz w:val="18"/>
                <w:szCs w:val="18"/>
              </w:rPr>
            </w:pPr>
            <w:r w:rsidRPr="00D036DE">
              <w:rPr>
                <w:rFonts w:ascii="Arial" w:hAnsi="Arial" w:cs="Arial"/>
                <w:bCs/>
                <w:sz w:val="18"/>
                <w:szCs w:val="18"/>
              </w:rPr>
              <w:t>3,765</w:t>
            </w:r>
          </w:p>
        </w:tc>
        <w:tc>
          <w:tcPr>
            <w:tcW w:w="1134" w:type="dxa"/>
            <w:tcBorders>
              <w:top w:val="single" w:sz="4" w:space="0" w:color="auto"/>
              <w:left w:val="nil"/>
              <w:bottom w:val="single" w:sz="12" w:space="0" w:color="auto"/>
              <w:right w:val="nil"/>
            </w:tcBorders>
            <w:vAlign w:val="bottom"/>
          </w:tcPr>
          <w:p w14:paraId="39723491" w14:textId="684FC041" w:rsidR="00F04ECD" w:rsidRPr="00D036DE" w:rsidRDefault="00F04ECD" w:rsidP="00F04ECD">
            <w:pPr>
              <w:jc w:val="right"/>
              <w:rPr>
                <w:rFonts w:ascii="Arial" w:hAnsi="Arial" w:cs="Arial"/>
                <w:bCs/>
                <w:sz w:val="18"/>
                <w:szCs w:val="18"/>
              </w:rPr>
            </w:pPr>
            <w:r w:rsidRPr="00D036DE">
              <w:rPr>
                <w:rFonts w:ascii="Arial" w:hAnsi="Arial" w:cs="Arial"/>
                <w:bCs/>
                <w:sz w:val="18"/>
                <w:szCs w:val="18"/>
              </w:rPr>
              <w:t>29</w:t>
            </w:r>
          </w:p>
        </w:tc>
        <w:tc>
          <w:tcPr>
            <w:tcW w:w="992" w:type="dxa"/>
            <w:tcBorders>
              <w:top w:val="single" w:sz="4" w:space="0" w:color="auto"/>
              <w:left w:val="nil"/>
              <w:bottom w:val="single" w:sz="12" w:space="0" w:color="auto"/>
              <w:right w:val="nil"/>
            </w:tcBorders>
            <w:noWrap/>
            <w:vAlign w:val="bottom"/>
          </w:tcPr>
          <w:p w14:paraId="49B58570" w14:textId="7CACA9BA" w:rsidR="00F04ECD" w:rsidRPr="00D036DE" w:rsidRDefault="00F04ECD" w:rsidP="00F04ECD">
            <w:pPr>
              <w:jc w:val="right"/>
              <w:rPr>
                <w:rFonts w:ascii="Arial" w:hAnsi="Arial" w:cs="Arial"/>
                <w:bCs/>
                <w:sz w:val="18"/>
                <w:szCs w:val="18"/>
              </w:rPr>
            </w:pPr>
            <w:r w:rsidRPr="00D036DE">
              <w:rPr>
                <w:rFonts w:ascii="Arial" w:hAnsi="Arial" w:cs="Arial"/>
                <w:bCs/>
                <w:sz w:val="18"/>
                <w:szCs w:val="18"/>
              </w:rPr>
              <w:t>461</w:t>
            </w:r>
          </w:p>
        </w:tc>
        <w:tc>
          <w:tcPr>
            <w:tcW w:w="1020" w:type="dxa"/>
            <w:tcBorders>
              <w:top w:val="single" w:sz="4" w:space="0" w:color="auto"/>
              <w:left w:val="nil"/>
              <w:bottom w:val="single" w:sz="12" w:space="0" w:color="auto"/>
            </w:tcBorders>
            <w:vAlign w:val="bottom"/>
          </w:tcPr>
          <w:p w14:paraId="5F5A5905" w14:textId="245A7529" w:rsidR="00F04ECD" w:rsidRPr="00D036DE" w:rsidRDefault="00F04ECD" w:rsidP="00F04ECD">
            <w:pPr>
              <w:jc w:val="right"/>
              <w:rPr>
                <w:rFonts w:ascii="Arial" w:hAnsi="Arial" w:cs="Arial"/>
                <w:bCs/>
                <w:sz w:val="18"/>
                <w:szCs w:val="18"/>
              </w:rPr>
            </w:pPr>
            <w:r w:rsidRPr="00D036DE">
              <w:rPr>
                <w:rFonts w:ascii="Arial" w:hAnsi="Arial" w:cs="Arial"/>
                <w:bCs/>
                <w:sz w:val="18"/>
                <w:szCs w:val="18"/>
              </w:rPr>
              <w:t>6,804</w:t>
            </w:r>
          </w:p>
        </w:tc>
      </w:tr>
      <w:tr w:rsidR="00F04ECD" w:rsidRPr="00D036DE" w14:paraId="21786663" w14:textId="77777777" w:rsidTr="00562545">
        <w:trPr>
          <w:trHeight w:val="501"/>
        </w:trPr>
        <w:tc>
          <w:tcPr>
            <w:tcW w:w="3994" w:type="dxa"/>
            <w:gridSpan w:val="2"/>
            <w:tcBorders>
              <w:top w:val="single" w:sz="4" w:space="0" w:color="auto"/>
              <w:bottom w:val="single" w:sz="4" w:space="0" w:color="auto"/>
              <w:right w:val="nil"/>
            </w:tcBorders>
            <w:vAlign w:val="bottom"/>
          </w:tcPr>
          <w:p w14:paraId="1970CCD4" w14:textId="20A9D17F" w:rsidR="00F04ECD" w:rsidRPr="00D036DE" w:rsidRDefault="00F04ECD" w:rsidP="00F04ECD">
            <w:pPr>
              <w:rPr>
                <w:rFonts w:ascii="Arial" w:hAnsi="Arial" w:cs="Arial"/>
                <w:b/>
                <w:bCs/>
                <w:sz w:val="18"/>
                <w:szCs w:val="18"/>
              </w:rPr>
            </w:pPr>
            <w:r w:rsidRPr="00D036DE">
              <w:rPr>
                <w:rFonts w:ascii="Arial" w:hAnsi="Arial" w:cs="Arial"/>
                <w:b/>
                <w:bCs/>
                <w:sz w:val="18"/>
                <w:szCs w:val="18"/>
              </w:rPr>
              <w:t>At 1 February 2017</w:t>
            </w:r>
          </w:p>
        </w:tc>
        <w:tc>
          <w:tcPr>
            <w:tcW w:w="685" w:type="dxa"/>
            <w:tcBorders>
              <w:top w:val="single" w:sz="4" w:space="0" w:color="auto"/>
              <w:left w:val="nil"/>
              <w:bottom w:val="single" w:sz="4" w:space="0" w:color="auto"/>
              <w:right w:val="nil"/>
            </w:tcBorders>
            <w:noWrap/>
            <w:vAlign w:val="bottom"/>
          </w:tcPr>
          <w:p w14:paraId="176EA308" w14:textId="7FB1D633" w:rsidR="00F04ECD" w:rsidRPr="00D036DE" w:rsidRDefault="00F04ECD" w:rsidP="00F04ECD">
            <w:pPr>
              <w:jc w:val="right"/>
              <w:rPr>
                <w:rFonts w:ascii="Arial" w:hAnsi="Arial" w:cs="Arial"/>
                <w:bCs/>
                <w:sz w:val="18"/>
                <w:szCs w:val="18"/>
              </w:rPr>
            </w:pPr>
            <w:r w:rsidRPr="00D036DE">
              <w:rPr>
                <w:rFonts w:ascii="Arial" w:hAnsi="Arial" w:cs="Arial"/>
                <w:bCs/>
                <w:sz w:val="18"/>
                <w:szCs w:val="18"/>
              </w:rPr>
              <w:t>352</w:t>
            </w:r>
          </w:p>
        </w:tc>
        <w:tc>
          <w:tcPr>
            <w:tcW w:w="964" w:type="dxa"/>
            <w:gridSpan w:val="2"/>
            <w:tcBorders>
              <w:top w:val="single" w:sz="4" w:space="0" w:color="auto"/>
              <w:left w:val="nil"/>
              <w:bottom w:val="single" w:sz="4" w:space="0" w:color="auto"/>
              <w:right w:val="nil"/>
            </w:tcBorders>
            <w:noWrap/>
            <w:vAlign w:val="bottom"/>
          </w:tcPr>
          <w:p w14:paraId="0A711E5C" w14:textId="38889E4D" w:rsidR="00F04ECD" w:rsidRPr="00D036DE" w:rsidRDefault="00F04ECD" w:rsidP="00F04ECD">
            <w:pPr>
              <w:jc w:val="right"/>
              <w:rPr>
                <w:rFonts w:ascii="Arial" w:hAnsi="Arial" w:cs="Arial"/>
                <w:bCs/>
                <w:sz w:val="18"/>
                <w:szCs w:val="18"/>
              </w:rPr>
            </w:pPr>
            <w:r w:rsidRPr="00D036DE">
              <w:rPr>
                <w:rFonts w:ascii="Arial" w:hAnsi="Arial" w:cs="Arial"/>
                <w:bCs/>
                <w:sz w:val="18"/>
                <w:szCs w:val="18"/>
              </w:rPr>
              <w:t>2,221</w:t>
            </w:r>
          </w:p>
        </w:tc>
        <w:tc>
          <w:tcPr>
            <w:tcW w:w="879" w:type="dxa"/>
            <w:tcBorders>
              <w:top w:val="single" w:sz="4" w:space="0" w:color="auto"/>
              <w:left w:val="nil"/>
              <w:bottom w:val="single" w:sz="4" w:space="0" w:color="auto"/>
              <w:right w:val="nil"/>
            </w:tcBorders>
            <w:noWrap/>
            <w:vAlign w:val="bottom"/>
          </w:tcPr>
          <w:p w14:paraId="30A66898" w14:textId="3253B15E" w:rsidR="00F04ECD" w:rsidRPr="00D036DE" w:rsidRDefault="00F04ECD" w:rsidP="00F04ECD">
            <w:pPr>
              <w:jc w:val="right"/>
              <w:rPr>
                <w:rFonts w:ascii="Arial" w:hAnsi="Arial" w:cs="Arial"/>
                <w:bCs/>
                <w:sz w:val="18"/>
                <w:szCs w:val="18"/>
              </w:rPr>
            </w:pPr>
            <w:r w:rsidRPr="00D036DE">
              <w:rPr>
                <w:rFonts w:ascii="Arial" w:hAnsi="Arial" w:cs="Arial"/>
                <w:bCs/>
                <w:sz w:val="18"/>
                <w:szCs w:val="18"/>
              </w:rPr>
              <w:t>(23)</w:t>
            </w:r>
          </w:p>
        </w:tc>
        <w:tc>
          <w:tcPr>
            <w:tcW w:w="964" w:type="dxa"/>
            <w:tcBorders>
              <w:top w:val="single" w:sz="4" w:space="0" w:color="auto"/>
              <w:left w:val="nil"/>
              <w:bottom w:val="single" w:sz="4" w:space="0" w:color="auto"/>
              <w:right w:val="nil"/>
            </w:tcBorders>
            <w:noWrap/>
            <w:vAlign w:val="bottom"/>
          </w:tcPr>
          <w:p w14:paraId="7B075965" w14:textId="4D4EE4CF" w:rsidR="00F04ECD" w:rsidRPr="00D036DE" w:rsidRDefault="00F04ECD" w:rsidP="00F04ECD">
            <w:pPr>
              <w:jc w:val="right"/>
              <w:rPr>
                <w:rFonts w:ascii="Arial" w:hAnsi="Arial" w:cs="Arial"/>
                <w:bCs/>
                <w:sz w:val="18"/>
                <w:szCs w:val="18"/>
              </w:rPr>
            </w:pPr>
            <w:r w:rsidRPr="00D036DE">
              <w:rPr>
                <w:rFonts w:ascii="Arial" w:hAnsi="Arial" w:cs="Arial"/>
                <w:bCs/>
                <w:sz w:val="18"/>
                <w:szCs w:val="18"/>
              </w:rPr>
              <w:t>3,837</w:t>
            </w:r>
          </w:p>
        </w:tc>
        <w:tc>
          <w:tcPr>
            <w:tcW w:w="1134" w:type="dxa"/>
            <w:tcBorders>
              <w:top w:val="single" w:sz="4" w:space="0" w:color="auto"/>
              <w:left w:val="nil"/>
              <w:bottom w:val="single" w:sz="4" w:space="0" w:color="auto"/>
              <w:right w:val="nil"/>
            </w:tcBorders>
            <w:vAlign w:val="bottom"/>
          </w:tcPr>
          <w:p w14:paraId="4E8C3F13" w14:textId="785DA573" w:rsidR="00F04ECD" w:rsidRPr="00D036DE" w:rsidRDefault="00F04ECD" w:rsidP="00F04ECD">
            <w:pPr>
              <w:jc w:val="right"/>
              <w:rPr>
                <w:rFonts w:ascii="Arial" w:hAnsi="Arial" w:cs="Arial"/>
                <w:bCs/>
                <w:sz w:val="18"/>
                <w:szCs w:val="18"/>
              </w:rPr>
            </w:pPr>
            <w:r w:rsidRPr="00D036DE">
              <w:rPr>
                <w:rFonts w:ascii="Arial" w:hAnsi="Arial" w:cs="Arial"/>
                <w:bCs/>
                <w:sz w:val="18"/>
                <w:szCs w:val="18"/>
              </w:rPr>
              <w:t>22</w:t>
            </w:r>
          </w:p>
        </w:tc>
        <w:tc>
          <w:tcPr>
            <w:tcW w:w="992" w:type="dxa"/>
            <w:tcBorders>
              <w:top w:val="single" w:sz="4" w:space="0" w:color="auto"/>
              <w:left w:val="nil"/>
              <w:bottom w:val="single" w:sz="4" w:space="0" w:color="auto"/>
              <w:right w:val="nil"/>
            </w:tcBorders>
            <w:noWrap/>
            <w:vAlign w:val="bottom"/>
          </w:tcPr>
          <w:p w14:paraId="63FD7126" w14:textId="6CEB612D" w:rsidR="00F04ECD" w:rsidRPr="00D036DE" w:rsidRDefault="00F04ECD" w:rsidP="00F04ECD">
            <w:pPr>
              <w:jc w:val="right"/>
              <w:rPr>
                <w:rFonts w:ascii="Arial" w:hAnsi="Arial" w:cs="Arial"/>
                <w:bCs/>
                <w:sz w:val="18"/>
                <w:szCs w:val="18"/>
              </w:rPr>
            </w:pPr>
            <w:r w:rsidRPr="00D036DE">
              <w:rPr>
                <w:rFonts w:ascii="Arial" w:hAnsi="Arial" w:cs="Arial"/>
                <w:bCs/>
                <w:sz w:val="18"/>
                <w:szCs w:val="18"/>
              </w:rPr>
              <w:t>362</w:t>
            </w:r>
          </w:p>
        </w:tc>
        <w:tc>
          <w:tcPr>
            <w:tcW w:w="1020" w:type="dxa"/>
            <w:tcBorders>
              <w:top w:val="single" w:sz="4" w:space="0" w:color="auto"/>
              <w:left w:val="nil"/>
              <w:bottom w:val="single" w:sz="4" w:space="0" w:color="auto"/>
            </w:tcBorders>
            <w:vAlign w:val="bottom"/>
          </w:tcPr>
          <w:p w14:paraId="0CEAA995" w14:textId="2FF6BD62" w:rsidR="00F04ECD" w:rsidRPr="00D036DE" w:rsidRDefault="00F04ECD" w:rsidP="00F04ECD">
            <w:pPr>
              <w:jc w:val="right"/>
              <w:rPr>
                <w:rFonts w:ascii="Arial" w:hAnsi="Arial" w:cs="Arial"/>
                <w:bCs/>
                <w:sz w:val="18"/>
                <w:szCs w:val="18"/>
              </w:rPr>
            </w:pPr>
            <w:r w:rsidRPr="00D036DE">
              <w:rPr>
                <w:rFonts w:ascii="Arial" w:hAnsi="Arial" w:cs="Arial"/>
                <w:bCs/>
                <w:sz w:val="18"/>
                <w:szCs w:val="18"/>
              </w:rPr>
              <w:t>6,771</w:t>
            </w:r>
          </w:p>
        </w:tc>
      </w:tr>
      <w:tr w:rsidR="00F04ECD" w:rsidRPr="00D036DE" w14:paraId="77ADF63A" w14:textId="77777777" w:rsidTr="00562545">
        <w:trPr>
          <w:trHeight w:val="253"/>
        </w:trPr>
        <w:tc>
          <w:tcPr>
            <w:tcW w:w="3994" w:type="dxa"/>
            <w:gridSpan w:val="2"/>
            <w:tcBorders>
              <w:top w:val="single" w:sz="4" w:space="0" w:color="auto"/>
              <w:left w:val="single" w:sz="4" w:space="0" w:color="auto"/>
              <w:right w:val="nil"/>
            </w:tcBorders>
            <w:vAlign w:val="bottom"/>
          </w:tcPr>
          <w:p w14:paraId="7103E197" w14:textId="002DB2CC" w:rsidR="00F04ECD" w:rsidRPr="00D036DE" w:rsidRDefault="00F04ECD" w:rsidP="00F04ECD">
            <w:pPr>
              <w:rPr>
                <w:rFonts w:ascii="Arial" w:hAnsi="Arial" w:cs="Arial"/>
                <w:sz w:val="18"/>
                <w:szCs w:val="18"/>
              </w:rPr>
            </w:pPr>
            <w:r w:rsidRPr="00D036DE">
              <w:rPr>
                <w:rFonts w:ascii="Arial" w:hAnsi="Arial" w:cs="Arial"/>
                <w:sz w:val="18"/>
                <w:szCs w:val="18"/>
              </w:rPr>
              <w:t>Profit for the year</w:t>
            </w:r>
          </w:p>
        </w:tc>
        <w:tc>
          <w:tcPr>
            <w:tcW w:w="685" w:type="dxa"/>
            <w:tcBorders>
              <w:top w:val="single" w:sz="4" w:space="0" w:color="auto"/>
              <w:left w:val="nil"/>
              <w:right w:val="nil"/>
            </w:tcBorders>
            <w:noWrap/>
            <w:vAlign w:val="bottom"/>
          </w:tcPr>
          <w:p w14:paraId="3CF264A7" w14:textId="0BE446B8"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single" w:sz="4" w:space="0" w:color="auto"/>
              <w:left w:val="nil"/>
              <w:right w:val="nil"/>
            </w:tcBorders>
            <w:noWrap/>
            <w:vAlign w:val="bottom"/>
          </w:tcPr>
          <w:p w14:paraId="3A0C2BD1" w14:textId="0D352660"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single" w:sz="4" w:space="0" w:color="auto"/>
              <w:left w:val="nil"/>
              <w:right w:val="nil"/>
            </w:tcBorders>
            <w:noWrap/>
            <w:vAlign w:val="bottom"/>
          </w:tcPr>
          <w:p w14:paraId="7FF9BFE6" w14:textId="6FD89889"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single" w:sz="4" w:space="0" w:color="auto"/>
              <w:left w:val="nil"/>
              <w:right w:val="nil"/>
            </w:tcBorders>
            <w:noWrap/>
            <w:vAlign w:val="bottom"/>
          </w:tcPr>
          <w:p w14:paraId="2B43C5A1" w14:textId="10AED0D9" w:rsidR="00F04ECD" w:rsidRPr="00D036DE" w:rsidRDefault="00F04ECD" w:rsidP="00F04ECD">
            <w:pPr>
              <w:jc w:val="right"/>
              <w:rPr>
                <w:rFonts w:ascii="Arial" w:hAnsi="Arial" w:cs="Arial"/>
                <w:bCs/>
                <w:sz w:val="18"/>
                <w:szCs w:val="18"/>
              </w:rPr>
            </w:pPr>
            <w:r w:rsidRPr="00D036DE">
              <w:rPr>
                <w:rFonts w:ascii="Arial" w:hAnsi="Arial" w:cs="Arial"/>
                <w:bCs/>
                <w:sz w:val="18"/>
                <w:szCs w:val="18"/>
              </w:rPr>
              <w:t>485</w:t>
            </w:r>
          </w:p>
        </w:tc>
        <w:tc>
          <w:tcPr>
            <w:tcW w:w="1134" w:type="dxa"/>
            <w:tcBorders>
              <w:top w:val="single" w:sz="4" w:space="0" w:color="auto"/>
              <w:left w:val="nil"/>
              <w:right w:val="nil"/>
            </w:tcBorders>
            <w:vAlign w:val="bottom"/>
          </w:tcPr>
          <w:p w14:paraId="7CDAE0D4" w14:textId="02C48430"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top w:val="single" w:sz="4" w:space="0" w:color="auto"/>
              <w:left w:val="nil"/>
            </w:tcBorders>
            <w:noWrap/>
            <w:vAlign w:val="bottom"/>
          </w:tcPr>
          <w:p w14:paraId="62017AB1" w14:textId="755C9C08"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020" w:type="dxa"/>
            <w:tcBorders>
              <w:top w:val="single" w:sz="4" w:space="0" w:color="auto"/>
              <w:right w:val="single" w:sz="4" w:space="0" w:color="auto"/>
            </w:tcBorders>
            <w:vAlign w:val="bottom"/>
          </w:tcPr>
          <w:p w14:paraId="5F1D074D" w14:textId="5D7624B7" w:rsidR="00F04ECD" w:rsidRPr="00D036DE" w:rsidRDefault="00F04ECD" w:rsidP="00F04ECD">
            <w:pPr>
              <w:jc w:val="right"/>
              <w:rPr>
                <w:rFonts w:ascii="Arial" w:hAnsi="Arial" w:cs="Arial"/>
                <w:bCs/>
                <w:sz w:val="18"/>
                <w:szCs w:val="18"/>
              </w:rPr>
            </w:pPr>
            <w:r w:rsidRPr="00D036DE">
              <w:rPr>
                <w:rFonts w:ascii="Arial" w:hAnsi="Arial" w:cs="Arial"/>
                <w:bCs/>
                <w:sz w:val="18"/>
                <w:szCs w:val="18"/>
              </w:rPr>
              <w:t>485</w:t>
            </w:r>
          </w:p>
        </w:tc>
      </w:tr>
      <w:tr w:rsidR="00F04ECD" w:rsidRPr="00D036DE" w14:paraId="11C84277" w14:textId="77777777" w:rsidTr="00562545">
        <w:trPr>
          <w:trHeight w:val="238"/>
        </w:trPr>
        <w:tc>
          <w:tcPr>
            <w:tcW w:w="3994" w:type="dxa"/>
            <w:gridSpan w:val="2"/>
            <w:tcBorders>
              <w:left w:val="single" w:sz="4" w:space="0" w:color="auto"/>
              <w:bottom w:val="single" w:sz="4" w:space="0" w:color="auto"/>
              <w:right w:val="nil"/>
            </w:tcBorders>
            <w:vAlign w:val="bottom"/>
          </w:tcPr>
          <w:p w14:paraId="67CC066E" w14:textId="772D99A5" w:rsidR="00F04ECD" w:rsidRPr="00D036DE" w:rsidRDefault="00F04ECD" w:rsidP="00F04ECD">
            <w:pPr>
              <w:rPr>
                <w:rFonts w:ascii="Arial" w:hAnsi="Arial" w:cs="Arial"/>
                <w:sz w:val="18"/>
                <w:szCs w:val="18"/>
              </w:rPr>
            </w:pPr>
            <w:r w:rsidRPr="00D036DE">
              <w:rPr>
                <w:rFonts w:ascii="Arial" w:hAnsi="Arial" w:cs="Arial"/>
                <w:bCs/>
                <w:sz w:val="18"/>
                <w:szCs w:val="18"/>
              </w:rPr>
              <w:t xml:space="preserve">Other comprehensive </w:t>
            </w:r>
            <w:r w:rsidR="00087BDE" w:rsidRPr="00D036DE">
              <w:rPr>
                <w:rFonts w:ascii="Arial" w:hAnsi="Arial" w:cs="Arial"/>
                <w:bCs/>
                <w:sz w:val="18"/>
                <w:szCs w:val="18"/>
              </w:rPr>
              <w:t>(loss)/</w:t>
            </w:r>
            <w:r w:rsidRPr="00D036DE">
              <w:rPr>
                <w:rFonts w:ascii="Arial" w:hAnsi="Arial" w:cs="Arial"/>
                <w:bCs/>
                <w:sz w:val="18"/>
                <w:szCs w:val="18"/>
              </w:rPr>
              <w:t>income for the year</w:t>
            </w:r>
          </w:p>
        </w:tc>
        <w:tc>
          <w:tcPr>
            <w:tcW w:w="685" w:type="dxa"/>
            <w:tcBorders>
              <w:left w:val="nil"/>
              <w:bottom w:val="single" w:sz="4" w:space="0" w:color="auto"/>
              <w:right w:val="nil"/>
            </w:tcBorders>
            <w:noWrap/>
            <w:vAlign w:val="bottom"/>
          </w:tcPr>
          <w:p w14:paraId="191F9171" w14:textId="08B8BB1C"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left w:val="nil"/>
              <w:bottom w:val="single" w:sz="4" w:space="0" w:color="auto"/>
              <w:right w:val="nil"/>
            </w:tcBorders>
            <w:noWrap/>
            <w:vAlign w:val="bottom"/>
          </w:tcPr>
          <w:p w14:paraId="6B1B499B" w14:textId="31D3DC51"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left w:val="nil"/>
              <w:bottom w:val="single" w:sz="4" w:space="0" w:color="auto"/>
              <w:right w:val="nil"/>
            </w:tcBorders>
            <w:noWrap/>
            <w:vAlign w:val="bottom"/>
          </w:tcPr>
          <w:p w14:paraId="10E3A9EF" w14:textId="512FB8E8"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left w:val="nil"/>
              <w:bottom w:val="single" w:sz="4" w:space="0" w:color="auto"/>
              <w:right w:val="nil"/>
            </w:tcBorders>
            <w:noWrap/>
            <w:vAlign w:val="bottom"/>
          </w:tcPr>
          <w:p w14:paraId="08FAFB96" w14:textId="4EE1EC45" w:rsidR="00F04ECD" w:rsidRPr="00D036DE" w:rsidRDefault="00F04ECD" w:rsidP="00F04ECD">
            <w:pPr>
              <w:jc w:val="right"/>
              <w:rPr>
                <w:rFonts w:ascii="Arial" w:hAnsi="Arial" w:cs="Arial"/>
                <w:bCs/>
                <w:sz w:val="18"/>
                <w:szCs w:val="18"/>
              </w:rPr>
            </w:pPr>
            <w:r w:rsidRPr="00D036DE">
              <w:rPr>
                <w:rFonts w:ascii="Arial" w:hAnsi="Arial" w:cs="Arial"/>
                <w:bCs/>
                <w:sz w:val="18"/>
                <w:szCs w:val="18"/>
              </w:rPr>
              <w:t>(42)</w:t>
            </w:r>
          </w:p>
        </w:tc>
        <w:tc>
          <w:tcPr>
            <w:tcW w:w="1134" w:type="dxa"/>
            <w:tcBorders>
              <w:left w:val="nil"/>
              <w:bottom w:val="single" w:sz="4" w:space="0" w:color="auto"/>
              <w:right w:val="nil"/>
            </w:tcBorders>
            <w:vAlign w:val="bottom"/>
          </w:tcPr>
          <w:p w14:paraId="5EA2A928" w14:textId="028AA994"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92" w:type="dxa"/>
            <w:tcBorders>
              <w:left w:val="nil"/>
              <w:bottom w:val="single" w:sz="4" w:space="0" w:color="auto"/>
            </w:tcBorders>
            <w:noWrap/>
            <w:vAlign w:val="bottom"/>
          </w:tcPr>
          <w:p w14:paraId="1F926117" w14:textId="73F02404" w:rsidR="00F04ECD" w:rsidRPr="00D036DE" w:rsidRDefault="00F04ECD" w:rsidP="00F04ECD">
            <w:pPr>
              <w:jc w:val="right"/>
              <w:rPr>
                <w:rFonts w:ascii="Arial" w:hAnsi="Arial" w:cs="Arial"/>
                <w:bCs/>
                <w:sz w:val="18"/>
                <w:szCs w:val="18"/>
              </w:rPr>
            </w:pPr>
            <w:r w:rsidRPr="00D036DE">
              <w:rPr>
                <w:rFonts w:ascii="Arial" w:hAnsi="Arial" w:cs="Arial"/>
                <w:bCs/>
                <w:sz w:val="18"/>
                <w:szCs w:val="18"/>
              </w:rPr>
              <w:t>22</w:t>
            </w:r>
          </w:p>
        </w:tc>
        <w:tc>
          <w:tcPr>
            <w:tcW w:w="1020" w:type="dxa"/>
            <w:tcBorders>
              <w:bottom w:val="single" w:sz="4" w:space="0" w:color="auto"/>
              <w:right w:val="single" w:sz="4" w:space="0" w:color="auto"/>
            </w:tcBorders>
            <w:vAlign w:val="bottom"/>
          </w:tcPr>
          <w:p w14:paraId="42780799" w14:textId="6CCA870C" w:rsidR="00F04ECD" w:rsidRPr="00D036DE" w:rsidRDefault="00F04ECD" w:rsidP="00F04ECD">
            <w:pPr>
              <w:jc w:val="right"/>
              <w:rPr>
                <w:rFonts w:ascii="Arial" w:hAnsi="Arial" w:cs="Arial"/>
                <w:bCs/>
                <w:sz w:val="18"/>
                <w:szCs w:val="18"/>
              </w:rPr>
            </w:pPr>
            <w:r w:rsidRPr="00D036DE">
              <w:rPr>
                <w:rFonts w:ascii="Arial" w:hAnsi="Arial" w:cs="Arial"/>
                <w:bCs/>
                <w:sz w:val="18"/>
                <w:szCs w:val="18"/>
              </w:rPr>
              <w:t>(20)</w:t>
            </w:r>
          </w:p>
        </w:tc>
      </w:tr>
      <w:tr w:rsidR="00F04ECD" w:rsidRPr="00D036DE" w14:paraId="653D14A3" w14:textId="77777777" w:rsidTr="00562545">
        <w:trPr>
          <w:trHeight w:val="238"/>
        </w:trPr>
        <w:tc>
          <w:tcPr>
            <w:tcW w:w="3994" w:type="dxa"/>
            <w:gridSpan w:val="2"/>
            <w:tcBorders>
              <w:top w:val="single" w:sz="4" w:space="0" w:color="auto"/>
              <w:right w:val="nil"/>
            </w:tcBorders>
            <w:vAlign w:val="bottom"/>
          </w:tcPr>
          <w:p w14:paraId="4AAA8674" w14:textId="50EB4481" w:rsidR="00F04ECD" w:rsidRPr="00D036DE" w:rsidRDefault="00F04ECD" w:rsidP="00F04ECD">
            <w:pPr>
              <w:rPr>
                <w:rFonts w:ascii="Arial" w:hAnsi="Arial" w:cs="Arial"/>
                <w:b/>
                <w:bCs/>
                <w:sz w:val="18"/>
                <w:szCs w:val="18"/>
              </w:rPr>
            </w:pPr>
            <w:r w:rsidRPr="00D036DE">
              <w:rPr>
                <w:rFonts w:ascii="Arial" w:hAnsi="Arial" w:cs="Arial"/>
                <w:b/>
                <w:bCs/>
                <w:sz w:val="18"/>
                <w:szCs w:val="18"/>
              </w:rPr>
              <w:t>Total comprehensive income for the year</w:t>
            </w:r>
          </w:p>
        </w:tc>
        <w:tc>
          <w:tcPr>
            <w:tcW w:w="685" w:type="dxa"/>
            <w:tcBorders>
              <w:top w:val="single" w:sz="4" w:space="0" w:color="auto"/>
              <w:left w:val="nil"/>
              <w:right w:val="nil"/>
            </w:tcBorders>
            <w:noWrap/>
            <w:vAlign w:val="bottom"/>
          </w:tcPr>
          <w:p w14:paraId="0AF4E4F7" w14:textId="3126BFCB"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single" w:sz="4" w:space="0" w:color="auto"/>
              <w:left w:val="nil"/>
              <w:right w:val="nil"/>
            </w:tcBorders>
            <w:noWrap/>
            <w:vAlign w:val="bottom"/>
          </w:tcPr>
          <w:p w14:paraId="70007C85" w14:textId="168E9670"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single" w:sz="4" w:space="0" w:color="auto"/>
              <w:left w:val="nil"/>
              <w:right w:val="nil"/>
            </w:tcBorders>
            <w:noWrap/>
            <w:vAlign w:val="bottom"/>
          </w:tcPr>
          <w:p w14:paraId="5DB5DB46" w14:textId="3C80B0CC"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single" w:sz="4" w:space="0" w:color="auto"/>
              <w:left w:val="nil"/>
              <w:right w:val="nil"/>
            </w:tcBorders>
            <w:noWrap/>
            <w:vAlign w:val="bottom"/>
          </w:tcPr>
          <w:p w14:paraId="24A9E812" w14:textId="3E99CD89" w:rsidR="00F04ECD" w:rsidRPr="00D036DE" w:rsidRDefault="00F04ECD" w:rsidP="00F04ECD">
            <w:pPr>
              <w:jc w:val="right"/>
              <w:rPr>
                <w:rFonts w:ascii="Arial" w:hAnsi="Arial" w:cs="Arial"/>
                <w:bCs/>
                <w:sz w:val="18"/>
                <w:szCs w:val="18"/>
              </w:rPr>
            </w:pPr>
            <w:r w:rsidRPr="00D036DE">
              <w:rPr>
                <w:rFonts w:ascii="Arial" w:hAnsi="Arial" w:cs="Arial"/>
                <w:bCs/>
                <w:sz w:val="18"/>
                <w:szCs w:val="18"/>
              </w:rPr>
              <w:t>443</w:t>
            </w:r>
          </w:p>
        </w:tc>
        <w:tc>
          <w:tcPr>
            <w:tcW w:w="1134" w:type="dxa"/>
            <w:tcBorders>
              <w:top w:val="single" w:sz="4" w:space="0" w:color="auto"/>
              <w:left w:val="nil"/>
              <w:right w:val="nil"/>
            </w:tcBorders>
            <w:vAlign w:val="bottom"/>
          </w:tcPr>
          <w:p w14:paraId="3D9DFC36" w14:textId="7166EDB7" w:rsidR="00F04ECD" w:rsidRPr="00D036DE" w:rsidRDefault="00F04ECD" w:rsidP="00F04ECD">
            <w:pPr>
              <w:jc w:val="right"/>
              <w:rPr>
                <w:rFonts w:ascii="Arial" w:hAnsi="Arial" w:cs="Arial"/>
                <w:sz w:val="18"/>
                <w:szCs w:val="18"/>
              </w:rPr>
            </w:pPr>
            <w:r w:rsidRPr="00D036DE">
              <w:rPr>
                <w:rFonts w:ascii="Arial" w:hAnsi="Arial" w:cs="Arial"/>
                <w:sz w:val="18"/>
                <w:szCs w:val="18"/>
              </w:rPr>
              <w:t>–</w:t>
            </w:r>
          </w:p>
        </w:tc>
        <w:tc>
          <w:tcPr>
            <w:tcW w:w="992" w:type="dxa"/>
            <w:tcBorders>
              <w:top w:val="single" w:sz="4" w:space="0" w:color="auto"/>
              <w:left w:val="nil"/>
              <w:right w:val="nil"/>
            </w:tcBorders>
            <w:noWrap/>
            <w:vAlign w:val="bottom"/>
          </w:tcPr>
          <w:p w14:paraId="2538B3A3" w14:textId="21405F8A" w:rsidR="00F04ECD" w:rsidRPr="00D036DE" w:rsidRDefault="00F04ECD" w:rsidP="00F04ECD">
            <w:pPr>
              <w:jc w:val="right"/>
              <w:rPr>
                <w:rFonts w:ascii="Arial" w:hAnsi="Arial" w:cs="Arial"/>
                <w:bCs/>
                <w:sz w:val="18"/>
                <w:szCs w:val="18"/>
              </w:rPr>
            </w:pPr>
            <w:r w:rsidRPr="00D036DE">
              <w:rPr>
                <w:rFonts w:ascii="Arial" w:hAnsi="Arial" w:cs="Arial"/>
                <w:sz w:val="18"/>
                <w:szCs w:val="18"/>
              </w:rPr>
              <w:t>22</w:t>
            </w:r>
          </w:p>
        </w:tc>
        <w:tc>
          <w:tcPr>
            <w:tcW w:w="1020" w:type="dxa"/>
            <w:tcBorders>
              <w:top w:val="single" w:sz="4" w:space="0" w:color="auto"/>
              <w:left w:val="nil"/>
            </w:tcBorders>
            <w:vAlign w:val="bottom"/>
          </w:tcPr>
          <w:p w14:paraId="6CE340E2" w14:textId="4BF51B93" w:rsidR="00F04ECD" w:rsidRPr="00D036DE" w:rsidRDefault="00F04ECD" w:rsidP="00F04ECD">
            <w:pPr>
              <w:jc w:val="right"/>
              <w:rPr>
                <w:rFonts w:ascii="Arial" w:hAnsi="Arial" w:cs="Arial"/>
                <w:bCs/>
                <w:sz w:val="18"/>
                <w:szCs w:val="18"/>
              </w:rPr>
            </w:pPr>
            <w:r w:rsidRPr="00D036DE">
              <w:rPr>
                <w:rFonts w:ascii="Arial" w:hAnsi="Arial" w:cs="Arial"/>
                <w:bCs/>
                <w:sz w:val="18"/>
                <w:szCs w:val="18"/>
              </w:rPr>
              <w:t>465</w:t>
            </w:r>
          </w:p>
        </w:tc>
      </w:tr>
      <w:tr w:rsidR="00F04ECD" w:rsidRPr="00D036DE" w14:paraId="6316FD24" w14:textId="77777777" w:rsidTr="00562545">
        <w:trPr>
          <w:trHeight w:val="238"/>
        </w:trPr>
        <w:tc>
          <w:tcPr>
            <w:tcW w:w="3994" w:type="dxa"/>
            <w:gridSpan w:val="2"/>
            <w:tcBorders>
              <w:bottom w:val="nil"/>
              <w:right w:val="nil"/>
            </w:tcBorders>
            <w:vAlign w:val="bottom"/>
          </w:tcPr>
          <w:p w14:paraId="4C43D1B9" w14:textId="77777777" w:rsidR="00F04ECD" w:rsidRPr="00D036DE" w:rsidRDefault="00F04ECD" w:rsidP="00F04ECD">
            <w:pPr>
              <w:rPr>
                <w:rFonts w:ascii="Arial" w:hAnsi="Arial" w:cs="Arial"/>
                <w:sz w:val="18"/>
                <w:szCs w:val="18"/>
              </w:rPr>
            </w:pPr>
            <w:r w:rsidRPr="00D036DE">
              <w:rPr>
                <w:rFonts w:ascii="Arial" w:hAnsi="Arial" w:cs="Arial"/>
                <w:sz w:val="18"/>
                <w:szCs w:val="18"/>
              </w:rPr>
              <w:t>Share-based compensation</w:t>
            </w:r>
          </w:p>
        </w:tc>
        <w:tc>
          <w:tcPr>
            <w:tcW w:w="685" w:type="dxa"/>
            <w:tcBorders>
              <w:left w:val="nil"/>
              <w:right w:val="nil"/>
            </w:tcBorders>
            <w:noWrap/>
            <w:vAlign w:val="bottom"/>
          </w:tcPr>
          <w:p w14:paraId="60D18118" w14:textId="118E9B4B"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left w:val="nil"/>
              <w:right w:val="nil"/>
            </w:tcBorders>
            <w:noWrap/>
            <w:vAlign w:val="bottom"/>
          </w:tcPr>
          <w:p w14:paraId="60525C38" w14:textId="39934ED7"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left w:val="nil"/>
              <w:right w:val="nil"/>
            </w:tcBorders>
            <w:noWrap/>
            <w:vAlign w:val="bottom"/>
          </w:tcPr>
          <w:p w14:paraId="52A8BCC4" w14:textId="538532E0"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left w:val="nil"/>
              <w:right w:val="nil"/>
            </w:tcBorders>
            <w:noWrap/>
            <w:vAlign w:val="bottom"/>
          </w:tcPr>
          <w:p w14:paraId="2E5E7EAD" w14:textId="19C788D3" w:rsidR="00F04ECD" w:rsidRPr="00D036DE" w:rsidRDefault="00F04ECD" w:rsidP="00F04ECD">
            <w:pPr>
              <w:jc w:val="right"/>
              <w:rPr>
                <w:rFonts w:ascii="Arial" w:hAnsi="Arial" w:cs="Arial"/>
                <w:bCs/>
                <w:sz w:val="18"/>
                <w:szCs w:val="18"/>
              </w:rPr>
            </w:pPr>
            <w:r w:rsidRPr="00D036DE">
              <w:rPr>
                <w:rFonts w:ascii="Arial" w:hAnsi="Arial" w:cs="Arial"/>
                <w:bCs/>
                <w:sz w:val="18"/>
                <w:szCs w:val="18"/>
              </w:rPr>
              <w:t>8</w:t>
            </w:r>
          </w:p>
        </w:tc>
        <w:tc>
          <w:tcPr>
            <w:tcW w:w="1134" w:type="dxa"/>
            <w:tcBorders>
              <w:left w:val="nil"/>
              <w:right w:val="nil"/>
            </w:tcBorders>
            <w:vAlign w:val="bottom"/>
          </w:tcPr>
          <w:p w14:paraId="159C82EC" w14:textId="55534ED5" w:rsidR="00F04ECD" w:rsidRPr="00D036DE" w:rsidRDefault="00F04ECD" w:rsidP="00F04ECD">
            <w:pPr>
              <w:jc w:val="right"/>
              <w:rPr>
                <w:rFonts w:ascii="Arial" w:hAnsi="Arial" w:cs="Arial"/>
                <w:sz w:val="18"/>
                <w:szCs w:val="18"/>
              </w:rPr>
            </w:pPr>
            <w:r w:rsidRPr="00D036DE">
              <w:rPr>
                <w:rFonts w:ascii="Arial" w:hAnsi="Arial" w:cs="Arial"/>
                <w:sz w:val="18"/>
                <w:szCs w:val="18"/>
              </w:rPr>
              <w:t>–</w:t>
            </w:r>
          </w:p>
        </w:tc>
        <w:tc>
          <w:tcPr>
            <w:tcW w:w="992" w:type="dxa"/>
            <w:tcBorders>
              <w:left w:val="nil"/>
              <w:right w:val="nil"/>
            </w:tcBorders>
            <w:noWrap/>
            <w:vAlign w:val="bottom"/>
          </w:tcPr>
          <w:p w14:paraId="7A2E73A8" w14:textId="70E17D9A" w:rsidR="00F04ECD" w:rsidRPr="00D036DE" w:rsidRDefault="00F04ECD" w:rsidP="00F04ECD">
            <w:pPr>
              <w:jc w:val="right"/>
              <w:rPr>
                <w:rFonts w:ascii="Arial" w:hAnsi="Arial" w:cs="Arial"/>
                <w:bCs/>
                <w:sz w:val="18"/>
                <w:szCs w:val="18"/>
              </w:rPr>
            </w:pPr>
            <w:r w:rsidRPr="00D036DE">
              <w:rPr>
                <w:rFonts w:ascii="Arial" w:hAnsi="Arial" w:cs="Arial"/>
                <w:sz w:val="18"/>
                <w:szCs w:val="18"/>
              </w:rPr>
              <w:t>–</w:t>
            </w:r>
          </w:p>
        </w:tc>
        <w:tc>
          <w:tcPr>
            <w:tcW w:w="1020" w:type="dxa"/>
            <w:tcBorders>
              <w:left w:val="nil"/>
            </w:tcBorders>
            <w:vAlign w:val="bottom"/>
          </w:tcPr>
          <w:p w14:paraId="7E7ED74F" w14:textId="5FFF3DE9" w:rsidR="00F04ECD" w:rsidRPr="00D036DE" w:rsidRDefault="00F04ECD" w:rsidP="00F04ECD">
            <w:pPr>
              <w:jc w:val="right"/>
              <w:rPr>
                <w:rFonts w:ascii="Arial" w:hAnsi="Arial" w:cs="Arial"/>
                <w:bCs/>
                <w:sz w:val="18"/>
                <w:szCs w:val="18"/>
              </w:rPr>
            </w:pPr>
            <w:r w:rsidRPr="00D036DE">
              <w:rPr>
                <w:rFonts w:ascii="Arial" w:hAnsi="Arial" w:cs="Arial"/>
                <w:bCs/>
                <w:sz w:val="18"/>
                <w:szCs w:val="18"/>
              </w:rPr>
              <w:t>8</w:t>
            </w:r>
          </w:p>
        </w:tc>
      </w:tr>
      <w:tr w:rsidR="00F04ECD" w:rsidRPr="00D036DE" w14:paraId="30B1E28D" w14:textId="77777777" w:rsidTr="00562545">
        <w:trPr>
          <w:trHeight w:val="238"/>
        </w:trPr>
        <w:tc>
          <w:tcPr>
            <w:tcW w:w="3994" w:type="dxa"/>
            <w:gridSpan w:val="2"/>
            <w:tcBorders>
              <w:top w:val="nil"/>
              <w:bottom w:val="nil"/>
              <w:right w:val="nil"/>
            </w:tcBorders>
            <w:vAlign w:val="bottom"/>
          </w:tcPr>
          <w:p w14:paraId="03FA2945" w14:textId="77777777" w:rsidR="00F04ECD" w:rsidRPr="00D036DE" w:rsidRDefault="00F04ECD" w:rsidP="00F04ECD">
            <w:pPr>
              <w:rPr>
                <w:rFonts w:ascii="Arial" w:hAnsi="Arial" w:cs="Arial"/>
                <w:sz w:val="18"/>
                <w:szCs w:val="18"/>
              </w:rPr>
            </w:pPr>
            <w:r w:rsidRPr="00D036DE">
              <w:rPr>
                <w:rFonts w:ascii="Arial" w:hAnsi="Arial" w:cs="Arial"/>
                <w:sz w:val="18"/>
                <w:szCs w:val="18"/>
              </w:rPr>
              <w:t>New shares issued under share schemes</w:t>
            </w:r>
          </w:p>
        </w:tc>
        <w:tc>
          <w:tcPr>
            <w:tcW w:w="685" w:type="dxa"/>
            <w:tcBorders>
              <w:top w:val="nil"/>
              <w:left w:val="nil"/>
              <w:right w:val="nil"/>
            </w:tcBorders>
            <w:noWrap/>
            <w:vAlign w:val="bottom"/>
          </w:tcPr>
          <w:p w14:paraId="2F0DF1B7" w14:textId="12D99C21" w:rsidR="00F04ECD" w:rsidRPr="00D036DE" w:rsidRDefault="00F04ECD" w:rsidP="00F04ECD">
            <w:pPr>
              <w:jc w:val="right"/>
              <w:rPr>
                <w:rFonts w:ascii="Arial" w:hAnsi="Arial" w:cs="Arial"/>
                <w:bCs/>
                <w:sz w:val="18"/>
                <w:szCs w:val="18"/>
              </w:rPr>
            </w:pPr>
            <w:r w:rsidRPr="00D036DE">
              <w:rPr>
                <w:rFonts w:ascii="Arial" w:hAnsi="Arial" w:cs="Arial"/>
                <w:bCs/>
                <w:sz w:val="18"/>
                <w:szCs w:val="18"/>
              </w:rPr>
              <w:t>1</w:t>
            </w:r>
          </w:p>
        </w:tc>
        <w:tc>
          <w:tcPr>
            <w:tcW w:w="964" w:type="dxa"/>
            <w:gridSpan w:val="2"/>
            <w:tcBorders>
              <w:top w:val="nil"/>
              <w:left w:val="nil"/>
              <w:right w:val="nil"/>
            </w:tcBorders>
            <w:noWrap/>
            <w:vAlign w:val="bottom"/>
          </w:tcPr>
          <w:p w14:paraId="44FED56B" w14:textId="6A1DFC1B" w:rsidR="00F04ECD" w:rsidRPr="00D036DE" w:rsidRDefault="00F04ECD" w:rsidP="00F04ECD">
            <w:pPr>
              <w:jc w:val="right"/>
              <w:rPr>
                <w:rFonts w:ascii="Arial" w:hAnsi="Arial" w:cs="Arial"/>
                <w:bCs/>
                <w:sz w:val="18"/>
                <w:szCs w:val="18"/>
              </w:rPr>
            </w:pPr>
            <w:r w:rsidRPr="00D036DE">
              <w:rPr>
                <w:rFonts w:ascii="Arial" w:hAnsi="Arial" w:cs="Arial"/>
                <w:bCs/>
                <w:sz w:val="18"/>
                <w:szCs w:val="18"/>
              </w:rPr>
              <w:t>7</w:t>
            </w:r>
          </w:p>
        </w:tc>
        <w:tc>
          <w:tcPr>
            <w:tcW w:w="879" w:type="dxa"/>
            <w:tcBorders>
              <w:top w:val="nil"/>
              <w:left w:val="nil"/>
              <w:right w:val="nil"/>
            </w:tcBorders>
            <w:noWrap/>
            <w:vAlign w:val="bottom"/>
          </w:tcPr>
          <w:p w14:paraId="7F4E3ED6" w14:textId="6C25703B"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77CD9731" w14:textId="4B97DB08"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134" w:type="dxa"/>
            <w:tcBorders>
              <w:top w:val="nil"/>
              <w:left w:val="nil"/>
              <w:right w:val="nil"/>
            </w:tcBorders>
            <w:vAlign w:val="bottom"/>
          </w:tcPr>
          <w:p w14:paraId="1E9FB74B" w14:textId="3A5F8212" w:rsidR="00F04ECD" w:rsidRPr="00D036DE" w:rsidRDefault="00F04ECD" w:rsidP="00F04ECD">
            <w:pPr>
              <w:jc w:val="right"/>
              <w:rPr>
                <w:rFonts w:ascii="Arial" w:hAnsi="Arial" w:cs="Arial"/>
                <w:sz w:val="18"/>
                <w:szCs w:val="18"/>
              </w:rPr>
            </w:pPr>
            <w:r w:rsidRPr="00D036DE">
              <w:rPr>
                <w:rFonts w:ascii="Arial" w:hAnsi="Arial" w:cs="Arial"/>
                <w:sz w:val="18"/>
                <w:szCs w:val="18"/>
              </w:rPr>
              <w:t>–</w:t>
            </w:r>
          </w:p>
        </w:tc>
        <w:tc>
          <w:tcPr>
            <w:tcW w:w="992" w:type="dxa"/>
            <w:tcBorders>
              <w:top w:val="nil"/>
              <w:left w:val="nil"/>
              <w:right w:val="nil"/>
            </w:tcBorders>
            <w:noWrap/>
            <w:vAlign w:val="bottom"/>
          </w:tcPr>
          <w:p w14:paraId="252E31F5" w14:textId="30574285" w:rsidR="00F04ECD" w:rsidRPr="00D036DE" w:rsidRDefault="00F04ECD" w:rsidP="00F04ECD">
            <w:pPr>
              <w:jc w:val="right"/>
              <w:rPr>
                <w:rFonts w:ascii="Arial" w:hAnsi="Arial" w:cs="Arial"/>
                <w:bCs/>
                <w:sz w:val="18"/>
                <w:szCs w:val="18"/>
              </w:rPr>
            </w:pPr>
            <w:r w:rsidRPr="00D036DE">
              <w:rPr>
                <w:rFonts w:ascii="Arial" w:hAnsi="Arial" w:cs="Arial"/>
                <w:sz w:val="18"/>
                <w:szCs w:val="18"/>
              </w:rPr>
              <w:t>–</w:t>
            </w:r>
          </w:p>
        </w:tc>
        <w:tc>
          <w:tcPr>
            <w:tcW w:w="1020" w:type="dxa"/>
            <w:tcBorders>
              <w:top w:val="nil"/>
              <w:left w:val="nil"/>
            </w:tcBorders>
            <w:vAlign w:val="bottom"/>
          </w:tcPr>
          <w:p w14:paraId="7DDA09AB" w14:textId="690F3108" w:rsidR="00F04ECD" w:rsidRPr="00D036DE" w:rsidRDefault="00F04ECD" w:rsidP="00F04ECD">
            <w:pPr>
              <w:jc w:val="right"/>
              <w:rPr>
                <w:rFonts w:ascii="Arial" w:hAnsi="Arial" w:cs="Arial"/>
                <w:bCs/>
                <w:sz w:val="18"/>
                <w:szCs w:val="18"/>
              </w:rPr>
            </w:pPr>
            <w:r w:rsidRPr="00D036DE">
              <w:rPr>
                <w:rFonts w:ascii="Arial" w:hAnsi="Arial" w:cs="Arial"/>
                <w:bCs/>
                <w:sz w:val="18"/>
                <w:szCs w:val="18"/>
              </w:rPr>
              <w:t>8</w:t>
            </w:r>
          </w:p>
        </w:tc>
      </w:tr>
      <w:tr w:rsidR="00F04ECD" w:rsidRPr="00D036DE" w14:paraId="4DDBDEAD" w14:textId="77777777" w:rsidTr="00562545">
        <w:trPr>
          <w:trHeight w:val="238"/>
        </w:trPr>
        <w:tc>
          <w:tcPr>
            <w:tcW w:w="3994" w:type="dxa"/>
            <w:gridSpan w:val="2"/>
            <w:tcBorders>
              <w:top w:val="nil"/>
              <w:bottom w:val="nil"/>
              <w:right w:val="nil"/>
            </w:tcBorders>
            <w:vAlign w:val="bottom"/>
          </w:tcPr>
          <w:p w14:paraId="334D17C3" w14:textId="77777777" w:rsidR="00F04ECD" w:rsidRPr="00D036DE" w:rsidRDefault="00F04ECD" w:rsidP="00F04ECD">
            <w:pPr>
              <w:rPr>
                <w:rFonts w:ascii="Arial" w:hAnsi="Arial" w:cs="Arial"/>
                <w:sz w:val="18"/>
                <w:szCs w:val="18"/>
              </w:rPr>
            </w:pPr>
            <w:r w:rsidRPr="00D036DE">
              <w:rPr>
                <w:rFonts w:ascii="Arial" w:hAnsi="Arial" w:cs="Arial"/>
                <w:sz w:val="18"/>
                <w:szCs w:val="18"/>
              </w:rPr>
              <w:t>Own shares issued under share schemes</w:t>
            </w:r>
          </w:p>
        </w:tc>
        <w:tc>
          <w:tcPr>
            <w:tcW w:w="685" w:type="dxa"/>
            <w:tcBorders>
              <w:top w:val="nil"/>
              <w:left w:val="nil"/>
              <w:right w:val="nil"/>
            </w:tcBorders>
            <w:noWrap/>
            <w:vAlign w:val="bottom"/>
          </w:tcPr>
          <w:p w14:paraId="2F9553D4" w14:textId="62FB28C7"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0EBDCA81" w14:textId="4E94E2D4"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220E6C37" w14:textId="563773FD" w:rsidR="00F04ECD" w:rsidRPr="00D036DE" w:rsidRDefault="00F04ECD" w:rsidP="00F04ECD">
            <w:pPr>
              <w:jc w:val="right"/>
              <w:rPr>
                <w:rFonts w:ascii="Arial" w:hAnsi="Arial" w:cs="Arial"/>
                <w:bCs/>
                <w:sz w:val="18"/>
                <w:szCs w:val="18"/>
              </w:rPr>
            </w:pPr>
            <w:r w:rsidRPr="00D036DE">
              <w:rPr>
                <w:rFonts w:ascii="Arial" w:hAnsi="Arial" w:cs="Arial"/>
                <w:bCs/>
                <w:sz w:val="18"/>
                <w:szCs w:val="18"/>
              </w:rPr>
              <w:t>7</w:t>
            </w:r>
          </w:p>
        </w:tc>
        <w:tc>
          <w:tcPr>
            <w:tcW w:w="964" w:type="dxa"/>
            <w:tcBorders>
              <w:top w:val="nil"/>
              <w:left w:val="nil"/>
              <w:right w:val="nil"/>
            </w:tcBorders>
            <w:noWrap/>
            <w:vAlign w:val="bottom"/>
          </w:tcPr>
          <w:p w14:paraId="1E5A3A0C" w14:textId="73D47B3B" w:rsidR="00F04ECD" w:rsidRPr="00D036DE" w:rsidRDefault="00F04ECD" w:rsidP="00F04ECD">
            <w:pPr>
              <w:jc w:val="right"/>
              <w:rPr>
                <w:rFonts w:ascii="Arial" w:hAnsi="Arial" w:cs="Arial"/>
                <w:bCs/>
                <w:sz w:val="18"/>
                <w:szCs w:val="18"/>
              </w:rPr>
            </w:pPr>
            <w:r w:rsidRPr="00D036DE">
              <w:rPr>
                <w:rFonts w:ascii="Arial" w:hAnsi="Arial" w:cs="Arial"/>
                <w:bCs/>
                <w:sz w:val="18"/>
                <w:szCs w:val="18"/>
              </w:rPr>
              <w:t>(7)</w:t>
            </w:r>
          </w:p>
        </w:tc>
        <w:tc>
          <w:tcPr>
            <w:tcW w:w="1134" w:type="dxa"/>
            <w:tcBorders>
              <w:top w:val="nil"/>
              <w:left w:val="nil"/>
              <w:right w:val="nil"/>
            </w:tcBorders>
            <w:vAlign w:val="bottom"/>
          </w:tcPr>
          <w:p w14:paraId="01918C23" w14:textId="50D151AF" w:rsidR="00F04ECD" w:rsidRPr="00D036DE" w:rsidRDefault="00F04ECD" w:rsidP="00F04ECD">
            <w:pPr>
              <w:jc w:val="right"/>
              <w:rPr>
                <w:rFonts w:ascii="Arial" w:hAnsi="Arial" w:cs="Arial"/>
                <w:sz w:val="18"/>
                <w:szCs w:val="18"/>
              </w:rPr>
            </w:pPr>
            <w:r w:rsidRPr="00D036DE">
              <w:rPr>
                <w:rFonts w:ascii="Arial" w:hAnsi="Arial" w:cs="Arial"/>
                <w:sz w:val="18"/>
                <w:szCs w:val="18"/>
              </w:rPr>
              <w:t>–</w:t>
            </w:r>
          </w:p>
        </w:tc>
        <w:tc>
          <w:tcPr>
            <w:tcW w:w="992" w:type="dxa"/>
            <w:tcBorders>
              <w:top w:val="nil"/>
              <w:left w:val="nil"/>
              <w:right w:val="nil"/>
            </w:tcBorders>
            <w:noWrap/>
            <w:vAlign w:val="bottom"/>
          </w:tcPr>
          <w:p w14:paraId="06719D74" w14:textId="70477CF4" w:rsidR="00F04ECD" w:rsidRPr="00D036DE" w:rsidRDefault="00F04ECD" w:rsidP="00F04ECD">
            <w:pPr>
              <w:jc w:val="right"/>
              <w:rPr>
                <w:rFonts w:ascii="Arial" w:hAnsi="Arial" w:cs="Arial"/>
                <w:bCs/>
                <w:sz w:val="18"/>
                <w:szCs w:val="18"/>
              </w:rPr>
            </w:pPr>
            <w:r w:rsidRPr="00D036DE">
              <w:rPr>
                <w:rFonts w:ascii="Arial" w:hAnsi="Arial" w:cs="Arial"/>
                <w:sz w:val="18"/>
                <w:szCs w:val="18"/>
              </w:rPr>
              <w:t>–</w:t>
            </w:r>
          </w:p>
        </w:tc>
        <w:tc>
          <w:tcPr>
            <w:tcW w:w="1020" w:type="dxa"/>
            <w:tcBorders>
              <w:top w:val="nil"/>
              <w:left w:val="nil"/>
            </w:tcBorders>
            <w:vAlign w:val="bottom"/>
          </w:tcPr>
          <w:p w14:paraId="6AEAD435" w14:textId="4959D838"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r>
      <w:tr w:rsidR="00F04ECD" w:rsidRPr="00D036DE" w14:paraId="00184797" w14:textId="77777777" w:rsidTr="00562545">
        <w:trPr>
          <w:trHeight w:val="238"/>
        </w:trPr>
        <w:tc>
          <w:tcPr>
            <w:tcW w:w="3994" w:type="dxa"/>
            <w:gridSpan w:val="2"/>
            <w:tcBorders>
              <w:top w:val="nil"/>
              <w:bottom w:val="nil"/>
              <w:right w:val="nil"/>
            </w:tcBorders>
            <w:vAlign w:val="bottom"/>
          </w:tcPr>
          <w:p w14:paraId="06FA8292" w14:textId="77777777" w:rsidR="00F04ECD" w:rsidRPr="00D036DE" w:rsidRDefault="00F04ECD" w:rsidP="00F04ECD">
            <w:pPr>
              <w:rPr>
                <w:rFonts w:ascii="Arial" w:hAnsi="Arial" w:cs="Arial"/>
                <w:sz w:val="18"/>
                <w:szCs w:val="18"/>
              </w:rPr>
            </w:pPr>
            <w:r w:rsidRPr="00D036DE">
              <w:rPr>
                <w:rFonts w:ascii="Arial" w:hAnsi="Arial" w:cs="Arial"/>
                <w:sz w:val="18"/>
                <w:szCs w:val="18"/>
              </w:rPr>
              <w:t>Purchase of own shares for cancellation</w:t>
            </w:r>
          </w:p>
        </w:tc>
        <w:tc>
          <w:tcPr>
            <w:tcW w:w="685" w:type="dxa"/>
            <w:tcBorders>
              <w:top w:val="nil"/>
              <w:left w:val="nil"/>
              <w:right w:val="nil"/>
            </w:tcBorders>
            <w:noWrap/>
            <w:vAlign w:val="bottom"/>
          </w:tcPr>
          <w:p w14:paraId="536FC7D8" w14:textId="42B68E96" w:rsidR="00F04ECD" w:rsidRPr="00D036DE" w:rsidRDefault="00F04ECD" w:rsidP="00F04ECD">
            <w:pPr>
              <w:jc w:val="right"/>
              <w:rPr>
                <w:rFonts w:ascii="Arial" w:hAnsi="Arial" w:cs="Arial"/>
                <w:bCs/>
                <w:sz w:val="18"/>
                <w:szCs w:val="18"/>
              </w:rPr>
            </w:pPr>
            <w:r w:rsidRPr="00D036DE">
              <w:rPr>
                <w:rFonts w:ascii="Arial" w:hAnsi="Arial" w:cs="Arial"/>
                <w:bCs/>
                <w:sz w:val="18"/>
                <w:szCs w:val="18"/>
              </w:rPr>
              <w:t>(13)</w:t>
            </w:r>
          </w:p>
        </w:tc>
        <w:tc>
          <w:tcPr>
            <w:tcW w:w="964" w:type="dxa"/>
            <w:gridSpan w:val="2"/>
            <w:tcBorders>
              <w:top w:val="nil"/>
              <w:left w:val="nil"/>
              <w:right w:val="nil"/>
            </w:tcBorders>
            <w:noWrap/>
            <w:vAlign w:val="bottom"/>
          </w:tcPr>
          <w:p w14:paraId="02529B24" w14:textId="502529F4"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3616563F" w14:textId="48321179"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11F78223" w14:textId="62A4F620" w:rsidR="00F04ECD" w:rsidRPr="00D036DE" w:rsidRDefault="00F04ECD" w:rsidP="00F04ECD">
            <w:pPr>
              <w:jc w:val="right"/>
              <w:rPr>
                <w:rFonts w:ascii="Arial" w:hAnsi="Arial" w:cs="Arial"/>
                <w:bCs/>
                <w:sz w:val="18"/>
                <w:szCs w:val="18"/>
              </w:rPr>
            </w:pPr>
            <w:r w:rsidRPr="00D036DE">
              <w:rPr>
                <w:rFonts w:ascii="Arial" w:hAnsi="Arial" w:cs="Arial"/>
                <w:bCs/>
                <w:sz w:val="18"/>
                <w:szCs w:val="18"/>
              </w:rPr>
              <w:t>(260)</w:t>
            </w:r>
          </w:p>
        </w:tc>
        <w:tc>
          <w:tcPr>
            <w:tcW w:w="1134" w:type="dxa"/>
            <w:tcBorders>
              <w:top w:val="nil"/>
              <w:left w:val="nil"/>
              <w:right w:val="nil"/>
            </w:tcBorders>
            <w:vAlign w:val="bottom"/>
          </w:tcPr>
          <w:p w14:paraId="3FC5ECDA" w14:textId="3BE53685" w:rsidR="00F04ECD" w:rsidRPr="00D036DE" w:rsidRDefault="00F04ECD" w:rsidP="00F04ECD">
            <w:pPr>
              <w:jc w:val="right"/>
              <w:rPr>
                <w:rFonts w:ascii="Arial" w:hAnsi="Arial" w:cs="Arial"/>
                <w:sz w:val="18"/>
                <w:szCs w:val="18"/>
              </w:rPr>
            </w:pPr>
            <w:r w:rsidRPr="00D036DE">
              <w:rPr>
                <w:rFonts w:ascii="Arial" w:hAnsi="Arial" w:cs="Arial"/>
                <w:sz w:val="18"/>
                <w:szCs w:val="18"/>
              </w:rPr>
              <w:t>13</w:t>
            </w:r>
          </w:p>
        </w:tc>
        <w:tc>
          <w:tcPr>
            <w:tcW w:w="992" w:type="dxa"/>
            <w:tcBorders>
              <w:top w:val="nil"/>
              <w:left w:val="nil"/>
              <w:right w:val="nil"/>
            </w:tcBorders>
            <w:noWrap/>
            <w:vAlign w:val="bottom"/>
          </w:tcPr>
          <w:p w14:paraId="5F483BA0" w14:textId="68797663" w:rsidR="00F04ECD" w:rsidRPr="00D036DE" w:rsidRDefault="00F04ECD" w:rsidP="00F04ECD">
            <w:pPr>
              <w:jc w:val="right"/>
              <w:rPr>
                <w:rFonts w:ascii="Arial" w:hAnsi="Arial" w:cs="Arial"/>
                <w:bCs/>
                <w:sz w:val="18"/>
                <w:szCs w:val="18"/>
              </w:rPr>
            </w:pPr>
            <w:r w:rsidRPr="00D036DE">
              <w:rPr>
                <w:rFonts w:ascii="Arial" w:hAnsi="Arial" w:cs="Arial"/>
                <w:sz w:val="18"/>
                <w:szCs w:val="18"/>
              </w:rPr>
              <w:t>–</w:t>
            </w:r>
          </w:p>
        </w:tc>
        <w:tc>
          <w:tcPr>
            <w:tcW w:w="1020" w:type="dxa"/>
            <w:tcBorders>
              <w:top w:val="nil"/>
              <w:left w:val="nil"/>
            </w:tcBorders>
            <w:vAlign w:val="bottom"/>
          </w:tcPr>
          <w:p w14:paraId="74E7EA66" w14:textId="2FD93A07" w:rsidR="00F04ECD" w:rsidRPr="00D036DE" w:rsidRDefault="00F04ECD" w:rsidP="00F04ECD">
            <w:pPr>
              <w:jc w:val="right"/>
              <w:rPr>
                <w:rFonts w:ascii="Arial" w:hAnsi="Arial" w:cs="Arial"/>
                <w:bCs/>
                <w:sz w:val="18"/>
                <w:szCs w:val="18"/>
              </w:rPr>
            </w:pPr>
            <w:r w:rsidRPr="00D036DE">
              <w:rPr>
                <w:rFonts w:ascii="Arial" w:hAnsi="Arial" w:cs="Arial"/>
                <w:bCs/>
                <w:sz w:val="18"/>
                <w:szCs w:val="18"/>
              </w:rPr>
              <w:t>(260)</w:t>
            </w:r>
          </w:p>
        </w:tc>
      </w:tr>
      <w:tr w:rsidR="00F04ECD" w:rsidRPr="00D036DE" w14:paraId="7DE32614" w14:textId="77777777" w:rsidTr="00562545">
        <w:trPr>
          <w:trHeight w:val="238"/>
        </w:trPr>
        <w:tc>
          <w:tcPr>
            <w:tcW w:w="3994" w:type="dxa"/>
            <w:gridSpan w:val="2"/>
            <w:tcBorders>
              <w:top w:val="nil"/>
              <w:bottom w:val="nil"/>
              <w:right w:val="nil"/>
            </w:tcBorders>
            <w:vAlign w:val="bottom"/>
          </w:tcPr>
          <w:p w14:paraId="3E7F1B23" w14:textId="77777777" w:rsidR="00F04ECD" w:rsidRPr="00D036DE" w:rsidRDefault="00F04ECD" w:rsidP="00F04ECD">
            <w:pPr>
              <w:rPr>
                <w:rFonts w:ascii="Arial" w:hAnsi="Arial" w:cs="Arial"/>
                <w:sz w:val="18"/>
                <w:szCs w:val="18"/>
              </w:rPr>
            </w:pPr>
            <w:r w:rsidRPr="00D036DE">
              <w:rPr>
                <w:rFonts w:ascii="Arial" w:hAnsi="Arial" w:cs="Arial"/>
                <w:sz w:val="18"/>
                <w:szCs w:val="18"/>
              </w:rPr>
              <w:t>Purchase of own shares for ESOP trust</w:t>
            </w:r>
          </w:p>
        </w:tc>
        <w:tc>
          <w:tcPr>
            <w:tcW w:w="685" w:type="dxa"/>
            <w:tcBorders>
              <w:top w:val="nil"/>
              <w:left w:val="nil"/>
              <w:right w:val="nil"/>
            </w:tcBorders>
            <w:noWrap/>
            <w:vAlign w:val="bottom"/>
          </w:tcPr>
          <w:p w14:paraId="2D40D8CC" w14:textId="5981575D"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2BC9CB60" w14:textId="1A5BA15A"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778BDD5D" w14:textId="4F1D704B" w:rsidR="00F04ECD" w:rsidRPr="00D036DE" w:rsidRDefault="00F04ECD" w:rsidP="00F04ECD">
            <w:pPr>
              <w:jc w:val="right"/>
              <w:rPr>
                <w:rFonts w:ascii="Arial" w:hAnsi="Arial" w:cs="Arial"/>
                <w:bCs/>
                <w:sz w:val="18"/>
                <w:szCs w:val="18"/>
              </w:rPr>
            </w:pPr>
            <w:r w:rsidRPr="00D036DE">
              <w:rPr>
                <w:rFonts w:ascii="Arial" w:hAnsi="Arial" w:cs="Arial"/>
                <w:bCs/>
                <w:sz w:val="18"/>
                <w:szCs w:val="18"/>
              </w:rPr>
              <w:t>(13)</w:t>
            </w:r>
          </w:p>
        </w:tc>
        <w:tc>
          <w:tcPr>
            <w:tcW w:w="964" w:type="dxa"/>
            <w:tcBorders>
              <w:top w:val="nil"/>
              <w:left w:val="nil"/>
              <w:right w:val="nil"/>
            </w:tcBorders>
            <w:noWrap/>
            <w:vAlign w:val="bottom"/>
          </w:tcPr>
          <w:p w14:paraId="4BB84187" w14:textId="6E807A40"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1134" w:type="dxa"/>
            <w:tcBorders>
              <w:top w:val="nil"/>
              <w:left w:val="nil"/>
              <w:right w:val="nil"/>
            </w:tcBorders>
            <w:vAlign w:val="bottom"/>
          </w:tcPr>
          <w:p w14:paraId="00EC73F9" w14:textId="713D7ED2" w:rsidR="00F04ECD" w:rsidRPr="00D036DE" w:rsidRDefault="00F04ECD" w:rsidP="00F04ECD">
            <w:pPr>
              <w:jc w:val="right"/>
              <w:rPr>
                <w:rFonts w:ascii="Arial" w:hAnsi="Arial" w:cs="Arial"/>
                <w:sz w:val="18"/>
                <w:szCs w:val="18"/>
              </w:rPr>
            </w:pPr>
            <w:r w:rsidRPr="00D036DE">
              <w:rPr>
                <w:rFonts w:ascii="Arial" w:hAnsi="Arial" w:cs="Arial"/>
                <w:sz w:val="18"/>
                <w:szCs w:val="18"/>
              </w:rPr>
              <w:t>–</w:t>
            </w:r>
          </w:p>
        </w:tc>
        <w:tc>
          <w:tcPr>
            <w:tcW w:w="992" w:type="dxa"/>
            <w:tcBorders>
              <w:top w:val="nil"/>
              <w:left w:val="nil"/>
              <w:right w:val="nil"/>
            </w:tcBorders>
            <w:noWrap/>
            <w:vAlign w:val="bottom"/>
          </w:tcPr>
          <w:p w14:paraId="76B6C4E9" w14:textId="271C3A11" w:rsidR="00F04ECD" w:rsidRPr="00D036DE" w:rsidRDefault="00F04ECD" w:rsidP="00F04ECD">
            <w:pPr>
              <w:jc w:val="right"/>
              <w:rPr>
                <w:rFonts w:ascii="Arial" w:hAnsi="Arial" w:cs="Arial"/>
                <w:bCs/>
                <w:sz w:val="18"/>
                <w:szCs w:val="18"/>
              </w:rPr>
            </w:pPr>
            <w:r w:rsidRPr="00D036DE">
              <w:rPr>
                <w:rFonts w:ascii="Arial" w:hAnsi="Arial" w:cs="Arial"/>
                <w:sz w:val="18"/>
                <w:szCs w:val="18"/>
              </w:rPr>
              <w:t>–</w:t>
            </w:r>
          </w:p>
        </w:tc>
        <w:tc>
          <w:tcPr>
            <w:tcW w:w="1020" w:type="dxa"/>
            <w:tcBorders>
              <w:top w:val="nil"/>
              <w:left w:val="nil"/>
            </w:tcBorders>
            <w:vAlign w:val="bottom"/>
          </w:tcPr>
          <w:p w14:paraId="5DB4D884" w14:textId="3595C5D2" w:rsidR="00F04ECD" w:rsidRPr="00D036DE" w:rsidRDefault="00F04ECD" w:rsidP="00F04ECD">
            <w:pPr>
              <w:jc w:val="right"/>
              <w:rPr>
                <w:rFonts w:ascii="Arial" w:hAnsi="Arial" w:cs="Arial"/>
                <w:bCs/>
                <w:sz w:val="18"/>
                <w:szCs w:val="18"/>
              </w:rPr>
            </w:pPr>
            <w:r w:rsidRPr="00D036DE">
              <w:rPr>
                <w:rFonts w:ascii="Arial" w:hAnsi="Arial" w:cs="Arial"/>
                <w:bCs/>
                <w:sz w:val="18"/>
                <w:szCs w:val="18"/>
              </w:rPr>
              <w:t>(13)</w:t>
            </w:r>
          </w:p>
        </w:tc>
      </w:tr>
      <w:tr w:rsidR="00F04ECD" w:rsidRPr="00D036DE" w14:paraId="4B6B60B3" w14:textId="77777777" w:rsidTr="00562545">
        <w:trPr>
          <w:trHeight w:val="238"/>
        </w:trPr>
        <w:tc>
          <w:tcPr>
            <w:tcW w:w="3994" w:type="dxa"/>
            <w:gridSpan w:val="2"/>
            <w:tcBorders>
              <w:top w:val="nil"/>
              <w:bottom w:val="nil"/>
              <w:right w:val="nil"/>
            </w:tcBorders>
            <w:vAlign w:val="bottom"/>
          </w:tcPr>
          <w:p w14:paraId="0E38BD36" w14:textId="2B68FFBA" w:rsidR="00F04ECD" w:rsidRPr="00D036DE" w:rsidRDefault="00F04ECD" w:rsidP="00F04ECD">
            <w:pPr>
              <w:rPr>
                <w:rFonts w:ascii="Arial" w:hAnsi="Arial" w:cs="Arial"/>
                <w:sz w:val="18"/>
                <w:szCs w:val="18"/>
              </w:rPr>
            </w:pPr>
            <w:r w:rsidRPr="00D036DE">
              <w:rPr>
                <w:rFonts w:ascii="Arial" w:hAnsi="Arial" w:cs="Arial"/>
                <w:sz w:val="18"/>
                <w:szCs w:val="18"/>
              </w:rPr>
              <w:t>Dividends (note 9)</w:t>
            </w:r>
          </w:p>
        </w:tc>
        <w:tc>
          <w:tcPr>
            <w:tcW w:w="685" w:type="dxa"/>
            <w:tcBorders>
              <w:top w:val="nil"/>
              <w:left w:val="nil"/>
              <w:right w:val="nil"/>
            </w:tcBorders>
            <w:noWrap/>
            <w:vAlign w:val="bottom"/>
          </w:tcPr>
          <w:p w14:paraId="31BF827B" w14:textId="6D5EB387"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gridSpan w:val="2"/>
            <w:tcBorders>
              <w:top w:val="nil"/>
              <w:left w:val="nil"/>
              <w:right w:val="nil"/>
            </w:tcBorders>
            <w:noWrap/>
            <w:vAlign w:val="bottom"/>
          </w:tcPr>
          <w:p w14:paraId="1AFD7590" w14:textId="37644AFD"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879" w:type="dxa"/>
            <w:tcBorders>
              <w:top w:val="nil"/>
              <w:left w:val="nil"/>
              <w:right w:val="nil"/>
            </w:tcBorders>
            <w:noWrap/>
            <w:vAlign w:val="bottom"/>
          </w:tcPr>
          <w:p w14:paraId="0893D6BB" w14:textId="415A460A" w:rsidR="00F04ECD" w:rsidRPr="00D036DE" w:rsidRDefault="00F04ECD" w:rsidP="00F04ECD">
            <w:pPr>
              <w:jc w:val="right"/>
              <w:rPr>
                <w:rFonts w:ascii="Arial" w:hAnsi="Arial" w:cs="Arial"/>
                <w:bCs/>
                <w:sz w:val="18"/>
                <w:szCs w:val="18"/>
              </w:rPr>
            </w:pPr>
            <w:r w:rsidRPr="00D036DE">
              <w:rPr>
                <w:rFonts w:ascii="Arial" w:hAnsi="Arial" w:cs="Arial"/>
                <w:bCs/>
                <w:sz w:val="18"/>
                <w:szCs w:val="18"/>
              </w:rPr>
              <w:t>–</w:t>
            </w:r>
          </w:p>
        </w:tc>
        <w:tc>
          <w:tcPr>
            <w:tcW w:w="964" w:type="dxa"/>
            <w:tcBorders>
              <w:top w:val="nil"/>
              <w:left w:val="nil"/>
              <w:right w:val="nil"/>
            </w:tcBorders>
            <w:noWrap/>
            <w:vAlign w:val="bottom"/>
          </w:tcPr>
          <w:p w14:paraId="2AA16700" w14:textId="3DBBB9EB" w:rsidR="00F04ECD" w:rsidRPr="00D036DE" w:rsidRDefault="00F04ECD" w:rsidP="00F04ECD">
            <w:pPr>
              <w:jc w:val="right"/>
              <w:rPr>
                <w:rFonts w:ascii="Arial" w:hAnsi="Arial" w:cs="Arial"/>
                <w:bCs/>
                <w:sz w:val="18"/>
                <w:szCs w:val="18"/>
              </w:rPr>
            </w:pPr>
            <w:r w:rsidRPr="00D036DE">
              <w:rPr>
                <w:rFonts w:ascii="Arial" w:hAnsi="Arial" w:cs="Arial"/>
                <w:bCs/>
                <w:sz w:val="18"/>
                <w:szCs w:val="18"/>
              </w:rPr>
              <w:t>(231)</w:t>
            </w:r>
          </w:p>
        </w:tc>
        <w:tc>
          <w:tcPr>
            <w:tcW w:w="1134" w:type="dxa"/>
            <w:tcBorders>
              <w:top w:val="nil"/>
              <w:left w:val="nil"/>
              <w:right w:val="nil"/>
            </w:tcBorders>
            <w:vAlign w:val="bottom"/>
          </w:tcPr>
          <w:p w14:paraId="003B65ED" w14:textId="2FA39F2F" w:rsidR="00F04ECD" w:rsidRPr="00D036DE" w:rsidRDefault="00F04ECD" w:rsidP="00F04ECD">
            <w:pPr>
              <w:jc w:val="right"/>
              <w:rPr>
                <w:rFonts w:ascii="Arial" w:hAnsi="Arial" w:cs="Arial"/>
                <w:sz w:val="18"/>
                <w:szCs w:val="18"/>
              </w:rPr>
            </w:pPr>
            <w:r w:rsidRPr="00D036DE">
              <w:rPr>
                <w:rFonts w:ascii="Arial" w:hAnsi="Arial" w:cs="Arial"/>
                <w:sz w:val="18"/>
                <w:szCs w:val="18"/>
              </w:rPr>
              <w:t>–</w:t>
            </w:r>
          </w:p>
        </w:tc>
        <w:tc>
          <w:tcPr>
            <w:tcW w:w="992" w:type="dxa"/>
            <w:tcBorders>
              <w:top w:val="nil"/>
              <w:left w:val="nil"/>
              <w:right w:val="nil"/>
            </w:tcBorders>
            <w:noWrap/>
            <w:vAlign w:val="bottom"/>
          </w:tcPr>
          <w:p w14:paraId="0CF94524" w14:textId="0A29CA1D" w:rsidR="00F04ECD" w:rsidRPr="00D036DE" w:rsidRDefault="00F04ECD" w:rsidP="00F04ECD">
            <w:pPr>
              <w:jc w:val="right"/>
              <w:rPr>
                <w:rFonts w:ascii="Arial" w:hAnsi="Arial" w:cs="Arial"/>
                <w:bCs/>
                <w:sz w:val="18"/>
                <w:szCs w:val="18"/>
              </w:rPr>
            </w:pPr>
            <w:r w:rsidRPr="00D036DE">
              <w:rPr>
                <w:rFonts w:ascii="Arial" w:hAnsi="Arial" w:cs="Arial"/>
                <w:sz w:val="18"/>
                <w:szCs w:val="18"/>
              </w:rPr>
              <w:t>–</w:t>
            </w:r>
          </w:p>
        </w:tc>
        <w:tc>
          <w:tcPr>
            <w:tcW w:w="1020" w:type="dxa"/>
            <w:tcBorders>
              <w:top w:val="nil"/>
              <w:left w:val="nil"/>
            </w:tcBorders>
            <w:vAlign w:val="bottom"/>
          </w:tcPr>
          <w:p w14:paraId="3339CC9D" w14:textId="2AF941D9" w:rsidR="00F04ECD" w:rsidRPr="00D036DE" w:rsidRDefault="00F04ECD" w:rsidP="00F04ECD">
            <w:pPr>
              <w:jc w:val="right"/>
              <w:rPr>
                <w:rFonts w:ascii="Arial" w:hAnsi="Arial" w:cs="Arial"/>
                <w:bCs/>
                <w:sz w:val="18"/>
                <w:szCs w:val="18"/>
              </w:rPr>
            </w:pPr>
            <w:r w:rsidRPr="00D036DE">
              <w:rPr>
                <w:rFonts w:ascii="Arial" w:hAnsi="Arial" w:cs="Arial"/>
                <w:bCs/>
                <w:sz w:val="18"/>
                <w:szCs w:val="18"/>
              </w:rPr>
              <w:t>(231)</w:t>
            </w:r>
          </w:p>
        </w:tc>
      </w:tr>
      <w:tr w:rsidR="00F04ECD" w:rsidRPr="00D036DE" w14:paraId="4E4825AF" w14:textId="77777777" w:rsidTr="00562545">
        <w:trPr>
          <w:trHeight w:val="238"/>
        </w:trPr>
        <w:tc>
          <w:tcPr>
            <w:tcW w:w="3994" w:type="dxa"/>
            <w:gridSpan w:val="2"/>
            <w:tcBorders>
              <w:top w:val="single" w:sz="4" w:space="0" w:color="auto"/>
              <w:bottom w:val="single" w:sz="12" w:space="0" w:color="auto"/>
              <w:right w:val="nil"/>
            </w:tcBorders>
            <w:vAlign w:val="bottom"/>
          </w:tcPr>
          <w:p w14:paraId="71699FAC" w14:textId="31FFF9EB" w:rsidR="00F04ECD" w:rsidRPr="00D036DE" w:rsidRDefault="00F04ECD" w:rsidP="00F04ECD">
            <w:pPr>
              <w:rPr>
                <w:rFonts w:ascii="Arial" w:hAnsi="Arial" w:cs="Arial"/>
                <w:b/>
                <w:sz w:val="18"/>
                <w:szCs w:val="18"/>
              </w:rPr>
            </w:pPr>
            <w:r w:rsidRPr="00D036DE">
              <w:rPr>
                <w:rFonts w:ascii="Arial" w:hAnsi="Arial" w:cs="Arial"/>
                <w:b/>
                <w:bCs/>
                <w:sz w:val="18"/>
                <w:szCs w:val="18"/>
              </w:rPr>
              <w:t>At 31 January 2018</w:t>
            </w:r>
          </w:p>
        </w:tc>
        <w:tc>
          <w:tcPr>
            <w:tcW w:w="685" w:type="dxa"/>
            <w:tcBorders>
              <w:top w:val="single" w:sz="4" w:space="0" w:color="auto"/>
              <w:left w:val="nil"/>
              <w:bottom w:val="single" w:sz="12" w:space="0" w:color="auto"/>
              <w:right w:val="nil"/>
            </w:tcBorders>
            <w:noWrap/>
            <w:vAlign w:val="bottom"/>
          </w:tcPr>
          <w:p w14:paraId="7C1F71DB" w14:textId="330D8E2E" w:rsidR="00F04ECD" w:rsidRPr="00D036DE" w:rsidRDefault="00F04ECD" w:rsidP="00F04ECD">
            <w:pPr>
              <w:jc w:val="right"/>
              <w:rPr>
                <w:rFonts w:ascii="Arial" w:hAnsi="Arial" w:cs="Arial"/>
                <w:bCs/>
                <w:sz w:val="18"/>
                <w:szCs w:val="18"/>
              </w:rPr>
            </w:pPr>
            <w:r w:rsidRPr="00D036DE">
              <w:rPr>
                <w:rFonts w:ascii="Arial" w:hAnsi="Arial" w:cs="Arial"/>
                <w:bCs/>
                <w:sz w:val="18"/>
                <w:szCs w:val="18"/>
              </w:rPr>
              <w:t>340</w:t>
            </w:r>
          </w:p>
        </w:tc>
        <w:tc>
          <w:tcPr>
            <w:tcW w:w="964" w:type="dxa"/>
            <w:gridSpan w:val="2"/>
            <w:tcBorders>
              <w:top w:val="single" w:sz="4" w:space="0" w:color="auto"/>
              <w:left w:val="nil"/>
              <w:bottom w:val="single" w:sz="12" w:space="0" w:color="auto"/>
              <w:right w:val="nil"/>
            </w:tcBorders>
            <w:noWrap/>
            <w:vAlign w:val="bottom"/>
          </w:tcPr>
          <w:p w14:paraId="5D5FDFCF" w14:textId="68FF56C3" w:rsidR="00F04ECD" w:rsidRPr="00D036DE" w:rsidRDefault="00F04ECD" w:rsidP="00F04ECD">
            <w:pPr>
              <w:jc w:val="right"/>
              <w:rPr>
                <w:rFonts w:ascii="Arial" w:hAnsi="Arial" w:cs="Arial"/>
                <w:bCs/>
                <w:sz w:val="18"/>
                <w:szCs w:val="18"/>
              </w:rPr>
            </w:pPr>
            <w:r w:rsidRPr="00D036DE">
              <w:rPr>
                <w:rFonts w:ascii="Arial" w:hAnsi="Arial" w:cs="Arial"/>
                <w:bCs/>
                <w:sz w:val="18"/>
                <w:szCs w:val="18"/>
              </w:rPr>
              <w:t>2,228</w:t>
            </w:r>
          </w:p>
        </w:tc>
        <w:tc>
          <w:tcPr>
            <w:tcW w:w="879" w:type="dxa"/>
            <w:tcBorders>
              <w:top w:val="single" w:sz="4" w:space="0" w:color="auto"/>
              <w:left w:val="nil"/>
              <w:bottom w:val="single" w:sz="12" w:space="0" w:color="auto"/>
              <w:right w:val="nil"/>
            </w:tcBorders>
            <w:noWrap/>
            <w:vAlign w:val="bottom"/>
          </w:tcPr>
          <w:p w14:paraId="4219EEC7" w14:textId="5A245A8E" w:rsidR="00F04ECD" w:rsidRPr="00D036DE" w:rsidRDefault="00F04ECD" w:rsidP="00F04ECD">
            <w:pPr>
              <w:jc w:val="right"/>
              <w:rPr>
                <w:rFonts w:ascii="Arial" w:hAnsi="Arial" w:cs="Arial"/>
                <w:bCs/>
                <w:sz w:val="18"/>
                <w:szCs w:val="18"/>
              </w:rPr>
            </w:pPr>
            <w:r w:rsidRPr="00D036DE">
              <w:rPr>
                <w:rFonts w:ascii="Arial" w:hAnsi="Arial" w:cs="Arial"/>
                <w:bCs/>
                <w:sz w:val="18"/>
                <w:szCs w:val="18"/>
              </w:rPr>
              <w:t>(29)</w:t>
            </w:r>
          </w:p>
        </w:tc>
        <w:tc>
          <w:tcPr>
            <w:tcW w:w="964" w:type="dxa"/>
            <w:tcBorders>
              <w:top w:val="single" w:sz="4" w:space="0" w:color="auto"/>
              <w:left w:val="nil"/>
              <w:bottom w:val="single" w:sz="12" w:space="0" w:color="auto"/>
              <w:right w:val="nil"/>
            </w:tcBorders>
            <w:noWrap/>
            <w:vAlign w:val="bottom"/>
          </w:tcPr>
          <w:p w14:paraId="77EA1551" w14:textId="4D820A72" w:rsidR="00F04ECD" w:rsidRPr="00D036DE" w:rsidRDefault="00F04ECD" w:rsidP="00F04ECD">
            <w:pPr>
              <w:jc w:val="right"/>
              <w:rPr>
                <w:rFonts w:ascii="Arial" w:hAnsi="Arial" w:cs="Arial"/>
                <w:bCs/>
                <w:sz w:val="18"/>
                <w:szCs w:val="18"/>
              </w:rPr>
            </w:pPr>
            <w:r w:rsidRPr="00D036DE">
              <w:rPr>
                <w:rFonts w:ascii="Arial" w:hAnsi="Arial" w:cs="Arial"/>
                <w:bCs/>
                <w:sz w:val="18"/>
                <w:szCs w:val="18"/>
              </w:rPr>
              <w:t>3,790</w:t>
            </w:r>
          </w:p>
        </w:tc>
        <w:tc>
          <w:tcPr>
            <w:tcW w:w="1134" w:type="dxa"/>
            <w:tcBorders>
              <w:top w:val="single" w:sz="4" w:space="0" w:color="auto"/>
              <w:left w:val="nil"/>
              <w:bottom w:val="single" w:sz="12" w:space="0" w:color="auto"/>
              <w:right w:val="nil"/>
            </w:tcBorders>
            <w:vAlign w:val="bottom"/>
          </w:tcPr>
          <w:p w14:paraId="03F7B431" w14:textId="49283F4D" w:rsidR="00F04ECD" w:rsidRPr="00D036DE" w:rsidRDefault="00F04ECD" w:rsidP="00F04ECD">
            <w:pPr>
              <w:jc w:val="right"/>
              <w:rPr>
                <w:rFonts w:ascii="Arial" w:hAnsi="Arial" w:cs="Arial"/>
                <w:sz w:val="18"/>
                <w:szCs w:val="18"/>
              </w:rPr>
            </w:pPr>
            <w:r w:rsidRPr="00D036DE">
              <w:rPr>
                <w:rFonts w:ascii="Arial" w:hAnsi="Arial" w:cs="Arial"/>
                <w:sz w:val="18"/>
                <w:szCs w:val="18"/>
              </w:rPr>
              <w:t>35</w:t>
            </w:r>
          </w:p>
        </w:tc>
        <w:tc>
          <w:tcPr>
            <w:tcW w:w="992" w:type="dxa"/>
            <w:tcBorders>
              <w:top w:val="single" w:sz="4" w:space="0" w:color="auto"/>
              <w:left w:val="nil"/>
              <w:bottom w:val="single" w:sz="12" w:space="0" w:color="auto"/>
              <w:right w:val="nil"/>
            </w:tcBorders>
            <w:noWrap/>
            <w:vAlign w:val="bottom"/>
          </w:tcPr>
          <w:p w14:paraId="6A40BA23" w14:textId="390EBA39" w:rsidR="00F04ECD" w:rsidRPr="00D036DE" w:rsidRDefault="00F04ECD" w:rsidP="00F04ECD">
            <w:pPr>
              <w:jc w:val="right"/>
              <w:rPr>
                <w:rFonts w:ascii="Arial" w:hAnsi="Arial" w:cs="Arial"/>
                <w:bCs/>
                <w:sz w:val="18"/>
                <w:szCs w:val="18"/>
              </w:rPr>
            </w:pPr>
            <w:r w:rsidRPr="00D036DE">
              <w:rPr>
                <w:rFonts w:ascii="Arial" w:hAnsi="Arial" w:cs="Arial"/>
                <w:sz w:val="18"/>
                <w:szCs w:val="18"/>
              </w:rPr>
              <w:t>384</w:t>
            </w:r>
          </w:p>
        </w:tc>
        <w:tc>
          <w:tcPr>
            <w:tcW w:w="1020" w:type="dxa"/>
            <w:tcBorders>
              <w:top w:val="single" w:sz="4" w:space="0" w:color="auto"/>
              <w:left w:val="nil"/>
              <w:bottom w:val="single" w:sz="12" w:space="0" w:color="auto"/>
            </w:tcBorders>
            <w:vAlign w:val="bottom"/>
          </w:tcPr>
          <w:p w14:paraId="404C6840" w14:textId="759D85CE" w:rsidR="00F04ECD" w:rsidRPr="00D036DE" w:rsidRDefault="00F04ECD" w:rsidP="00F04ECD">
            <w:pPr>
              <w:jc w:val="right"/>
              <w:rPr>
                <w:rFonts w:ascii="Arial" w:hAnsi="Arial" w:cs="Arial"/>
                <w:bCs/>
                <w:sz w:val="18"/>
                <w:szCs w:val="18"/>
              </w:rPr>
            </w:pPr>
            <w:r w:rsidRPr="00D036DE">
              <w:rPr>
                <w:rFonts w:ascii="Arial" w:hAnsi="Arial" w:cs="Arial"/>
                <w:bCs/>
                <w:sz w:val="18"/>
                <w:szCs w:val="18"/>
              </w:rPr>
              <w:t>6,748</w:t>
            </w:r>
          </w:p>
        </w:tc>
      </w:tr>
    </w:tbl>
    <w:p w14:paraId="0054F6F8" w14:textId="7D837014" w:rsidR="00487182" w:rsidRPr="00D036DE" w:rsidRDefault="00487182" w:rsidP="004561B5">
      <w:pPr>
        <w:spacing w:line="360" w:lineRule="auto"/>
        <w:jc w:val="center"/>
        <w:rPr>
          <w:rFonts w:ascii="Arial" w:hAnsi="Arial" w:cs="Arial"/>
          <w:b/>
          <w:bCs/>
        </w:rPr>
      </w:pPr>
      <w:r w:rsidRPr="00D036DE">
        <w:rPr>
          <w:rFonts w:ascii="Arial" w:hAnsi="Arial" w:cs="Arial"/>
          <w:b/>
          <w:bCs/>
        </w:rPr>
        <w:br w:type="page"/>
      </w:r>
      <w:r w:rsidR="00A26A6A" w:rsidRPr="00D036DE">
        <w:rPr>
          <w:rFonts w:ascii="Arial" w:hAnsi="Arial" w:cs="Arial"/>
          <w:b/>
          <w:bCs/>
        </w:rPr>
        <w:lastRenderedPageBreak/>
        <w:t>Kingfisher plc</w:t>
      </w:r>
    </w:p>
    <w:p w14:paraId="56932670" w14:textId="4F81575F" w:rsidR="00487182" w:rsidRPr="00D036DE" w:rsidRDefault="00125136" w:rsidP="004561B5">
      <w:pPr>
        <w:spacing w:line="360" w:lineRule="auto"/>
        <w:jc w:val="center"/>
        <w:rPr>
          <w:rFonts w:ascii="Arial" w:hAnsi="Arial" w:cs="Arial"/>
          <w:b/>
          <w:bCs/>
        </w:rPr>
      </w:pPr>
      <w:r w:rsidRPr="00D036DE">
        <w:rPr>
          <w:rFonts w:ascii="Arial" w:hAnsi="Arial" w:cs="Arial"/>
          <w:b/>
          <w:bCs/>
        </w:rPr>
        <w:t>201</w:t>
      </w:r>
      <w:r w:rsidR="00CD3441" w:rsidRPr="00D036DE">
        <w:rPr>
          <w:rFonts w:ascii="Arial" w:hAnsi="Arial" w:cs="Arial"/>
          <w:b/>
          <w:bCs/>
        </w:rPr>
        <w:t>8</w:t>
      </w:r>
      <w:r w:rsidR="00F7493B" w:rsidRPr="00D036DE">
        <w:rPr>
          <w:rFonts w:ascii="Arial" w:hAnsi="Arial" w:cs="Arial"/>
          <w:b/>
          <w:bCs/>
        </w:rPr>
        <w:t>/1</w:t>
      </w:r>
      <w:r w:rsidR="00CD3441" w:rsidRPr="00D036DE">
        <w:rPr>
          <w:rFonts w:ascii="Arial" w:hAnsi="Arial" w:cs="Arial"/>
          <w:b/>
          <w:bCs/>
        </w:rPr>
        <w:t>9</w:t>
      </w:r>
      <w:r w:rsidR="00F7493B" w:rsidRPr="00D036DE">
        <w:rPr>
          <w:rFonts w:ascii="Arial" w:hAnsi="Arial" w:cs="Arial"/>
          <w:b/>
          <w:bCs/>
        </w:rPr>
        <w:t xml:space="preserve"> </w:t>
      </w:r>
      <w:r w:rsidR="00487182" w:rsidRPr="00D036DE">
        <w:rPr>
          <w:rFonts w:ascii="Arial" w:hAnsi="Arial" w:cs="Arial"/>
          <w:b/>
          <w:bCs/>
        </w:rPr>
        <w:t>INTERIM CONDENSED FINANCIAL STATEMENTS (UNAUDITED)</w:t>
      </w:r>
    </w:p>
    <w:p w14:paraId="6636862E" w14:textId="77777777" w:rsidR="00487182" w:rsidRPr="00D036DE" w:rsidRDefault="00487182" w:rsidP="004561B5">
      <w:pPr>
        <w:spacing w:line="360" w:lineRule="auto"/>
        <w:jc w:val="center"/>
        <w:rPr>
          <w:rFonts w:ascii="Arial" w:hAnsi="Arial" w:cs="Arial"/>
          <w:b/>
        </w:rPr>
      </w:pPr>
      <w:r w:rsidRPr="00D036DE">
        <w:rPr>
          <w:rFonts w:ascii="Arial" w:hAnsi="Arial" w:cs="Arial"/>
          <w:b/>
          <w:bCs/>
        </w:rPr>
        <w:t>CONSOLIDATED BALANCE SHEET</w:t>
      </w:r>
    </w:p>
    <w:tbl>
      <w:tblPr>
        <w:tblW w:w="5068" w:type="pct"/>
        <w:tblLayout w:type="fixed"/>
        <w:tblLook w:val="0000" w:firstRow="0" w:lastRow="0" w:firstColumn="0" w:lastColumn="0" w:noHBand="0" w:noVBand="0"/>
      </w:tblPr>
      <w:tblGrid>
        <w:gridCol w:w="4561"/>
        <w:gridCol w:w="414"/>
        <w:gridCol w:w="282"/>
        <w:gridCol w:w="1668"/>
        <w:gridCol w:w="1664"/>
        <w:gridCol w:w="1865"/>
      </w:tblGrid>
      <w:tr w:rsidR="000E0CDE" w:rsidRPr="00D036DE" w14:paraId="65F15769" w14:textId="77777777" w:rsidTr="00125136">
        <w:trPr>
          <w:trHeight w:val="255"/>
        </w:trPr>
        <w:tc>
          <w:tcPr>
            <w:tcW w:w="2181" w:type="pct"/>
            <w:tcBorders>
              <w:top w:val="nil"/>
              <w:left w:val="nil"/>
              <w:bottom w:val="single" w:sz="4" w:space="0" w:color="auto"/>
              <w:right w:val="nil"/>
            </w:tcBorders>
            <w:noWrap/>
            <w:vAlign w:val="bottom"/>
          </w:tcPr>
          <w:p w14:paraId="54C685BA" w14:textId="77777777" w:rsidR="00321307" w:rsidRPr="00D036DE" w:rsidRDefault="00321307" w:rsidP="00321307">
            <w:pPr>
              <w:rPr>
                <w:rFonts w:ascii="Arial" w:hAnsi="Arial" w:cs="Arial"/>
                <w:sz w:val="18"/>
                <w:szCs w:val="18"/>
              </w:rPr>
            </w:pPr>
            <w:r w:rsidRPr="00D036DE">
              <w:rPr>
                <w:rFonts w:ascii="Arial" w:hAnsi="Arial" w:cs="Arial"/>
                <w:sz w:val="18"/>
                <w:szCs w:val="18"/>
              </w:rPr>
              <w:t>£ millions</w:t>
            </w:r>
          </w:p>
        </w:tc>
        <w:tc>
          <w:tcPr>
            <w:tcW w:w="333" w:type="pct"/>
            <w:gridSpan w:val="2"/>
            <w:tcBorders>
              <w:top w:val="nil"/>
              <w:left w:val="nil"/>
              <w:bottom w:val="single" w:sz="4" w:space="0" w:color="auto"/>
              <w:right w:val="nil"/>
            </w:tcBorders>
            <w:noWrap/>
            <w:vAlign w:val="bottom"/>
          </w:tcPr>
          <w:p w14:paraId="5F050370" w14:textId="77777777" w:rsidR="00321307" w:rsidRPr="00D036DE" w:rsidRDefault="00321307" w:rsidP="00B1042E">
            <w:pPr>
              <w:jc w:val="right"/>
              <w:rPr>
                <w:rFonts w:ascii="Arial" w:hAnsi="Arial" w:cs="Arial"/>
                <w:sz w:val="18"/>
                <w:szCs w:val="18"/>
              </w:rPr>
            </w:pPr>
            <w:r w:rsidRPr="00D036DE">
              <w:rPr>
                <w:rFonts w:ascii="Arial" w:hAnsi="Arial" w:cs="Arial"/>
                <w:sz w:val="18"/>
                <w:szCs w:val="18"/>
              </w:rPr>
              <w:t>Notes</w:t>
            </w:r>
          </w:p>
        </w:tc>
        <w:tc>
          <w:tcPr>
            <w:tcW w:w="798" w:type="pct"/>
            <w:tcBorders>
              <w:top w:val="nil"/>
              <w:left w:val="nil"/>
              <w:bottom w:val="single" w:sz="4" w:space="0" w:color="auto"/>
              <w:right w:val="nil"/>
            </w:tcBorders>
            <w:noWrap/>
            <w:vAlign w:val="bottom"/>
          </w:tcPr>
          <w:p w14:paraId="6B3BC67B" w14:textId="6AD25DEE" w:rsidR="00321307" w:rsidRPr="00D036DE" w:rsidRDefault="000E0CDE">
            <w:pPr>
              <w:jc w:val="right"/>
              <w:rPr>
                <w:rFonts w:ascii="Arial" w:hAnsi="Arial" w:cs="Arial"/>
                <w:sz w:val="18"/>
                <w:szCs w:val="18"/>
              </w:rPr>
            </w:pPr>
            <w:r w:rsidRPr="00D036DE">
              <w:rPr>
                <w:rFonts w:ascii="Arial" w:hAnsi="Arial" w:cs="Arial"/>
                <w:bCs/>
                <w:sz w:val="18"/>
                <w:szCs w:val="18"/>
              </w:rPr>
              <w:t xml:space="preserve">At </w:t>
            </w:r>
            <w:r w:rsidR="00186FC4" w:rsidRPr="00D036DE">
              <w:rPr>
                <w:rFonts w:ascii="Arial" w:hAnsi="Arial" w:cs="Arial"/>
                <w:bCs/>
                <w:sz w:val="18"/>
                <w:szCs w:val="18"/>
              </w:rPr>
              <w:t>3</w:t>
            </w:r>
            <w:r w:rsidR="00BA31E5" w:rsidRPr="00D036DE">
              <w:rPr>
                <w:rFonts w:ascii="Arial" w:hAnsi="Arial" w:cs="Arial"/>
                <w:bCs/>
                <w:sz w:val="18"/>
                <w:szCs w:val="18"/>
              </w:rPr>
              <w:t>1</w:t>
            </w:r>
            <w:r w:rsidR="00186FC4" w:rsidRPr="00D036DE">
              <w:rPr>
                <w:rFonts w:ascii="Arial" w:hAnsi="Arial" w:cs="Arial"/>
                <w:bCs/>
                <w:sz w:val="18"/>
                <w:szCs w:val="18"/>
              </w:rPr>
              <w:t xml:space="preserve"> July</w:t>
            </w:r>
            <w:r w:rsidR="007C5075" w:rsidRPr="00D036DE">
              <w:rPr>
                <w:rFonts w:ascii="Arial" w:hAnsi="Arial" w:cs="Arial"/>
                <w:bCs/>
                <w:sz w:val="18"/>
                <w:szCs w:val="18"/>
              </w:rPr>
              <w:t xml:space="preserve"> 201</w:t>
            </w:r>
            <w:r w:rsidR="00CD3441" w:rsidRPr="00D036DE">
              <w:rPr>
                <w:rFonts w:ascii="Arial" w:hAnsi="Arial" w:cs="Arial"/>
                <w:bCs/>
                <w:sz w:val="18"/>
                <w:szCs w:val="18"/>
              </w:rPr>
              <w:t>8</w:t>
            </w:r>
          </w:p>
        </w:tc>
        <w:tc>
          <w:tcPr>
            <w:tcW w:w="796" w:type="pct"/>
            <w:tcBorders>
              <w:top w:val="nil"/>
              <w:left w:val="nil"/>
              <w:bottom w:val="single" w:sz="4" w:space="0" w:color="auto"/>
              <w:right w:val="nil"/>
            </w:tcBorders>
            <w:vAlign w:val="bottom"/>
          </w:tcPr>
          <w:p w14:paraId="2BD3D02E" w14:textId="3C26C039" w:rsidR="00AD4A33" w:rsidRPr="00D036DE" w:rsidRDefault="00186FC4" w:rsidP="00314F2A">
            <w:pPr>
              <w:jc w:val="right"/>
              <w:rPr>
                <w:rFonts w:ascii="Arial" w:hAnsi="Arial" w:cs="Arial"/>
                <w:sz w:val="18"/>
                <w:szCs w:val="18"/>
              </w:rPr>
            </w:pPr>
            <w:r w:rsidRPr="00D036DE">
              <w:rPr>
                <w:rFonts w:ascii="Arial" w:hAnsi="Arial" w:cs="Arial"/>
                <w:bCs/>
                <w:sz w:val="18"/>
                <w:szCs w:val="18"/>
              </w:rPr>
              <w:t xml:space="preserve">At </w:t>
            </w:r>
            <w:r w:rsidR="00125136" w:rsidRPr="00D036DE">
              <w:rPr>
                <w:rFonts w:ascii="Arial" w:hAnsi="Arial" w:cs="Arial"/>
                <w:bCs/>
                <w:sz w:val="18"/>
                <w:szCs w:val="18"/>
              </w:rPr>
              <w:t>31 July</w:t>
            </w:r>
            <w:r w:rsidRPr="00D036DE">
              <w:rPr>
                <w:rFonts w:ascii="Arial" w:hAnsi="Arial" w:cs="Arial"/>
                <w:bCs/>
                <w:sz w:val="18"/>
                <w:szCs w:val="18"/>
              </w:rPr>
              <w:t xml:space="preserve"> 201</w:t>
            </w:r>
            <w:r w:rsidR="00CD3441" w:rsidRPr="00D036DE">
              <w:rPr>
                <w:rFonts w:ascii="Arial" w:hAnsi="Arial" w:cs="Arial"/>
                <w:bCs/>
                <w:sz w:val="18"/>
                <w:szCs w:val="18"/>
              </w:rPr>
              <w:t>7</w:t>
            </w:r>
            <w:r w:rsidRPr="00D036DE">
              <w:rPr>
                <w:rFonts w:ascii="Arial" w:hAnsi="Arial" w:cs="Arial"/>
                <w:bCs/>
                <w:sz w:val="18"/>
                <w:szCs w:val="18"/>
              </w:rPr>
              <w:t xml:space="preserve"> </w:t>
            </w:r>
          </w:p>
        </w:tc>
        <w:tc>
          <w:tcPr>
            <w:tcW w:w="892" w:type="pct"/>
            <w:tcBorders>
              <w:top w:val="nil"/>
              <w:left w:val="nil"/>
              <w:bottom w:val="single" w:sz="4" w:space="0" w:color="auto"/>
              <w:right w:val="nil"/>
            </w:tcBorders>
            <w:noWrap/>
            <w:vAlign w:val="bottom"/>
          </w:tcPr>
          <w:p w14:paraId="5812D7E5" w14:textId="64963CC9" w:rsidR="00AD4A33" w:rsidRPr="00D036DE" w:rsidRDefault="000E0CDE" w:rsidP="00314F2A">
            <w:pPr>
              <w:jc w:val="right"/>
              <w:rPr>
                <w:rFonts w:ascii="Arial" w:hAnsi="Arial" w:cs="Arial"/>
                <w:sz w:val="18"/>
                <w:szCs w:val="18"/>
              </w:rPr>
            </w:pPr>
            <w:r w:rsidRPr="00D036DE">
              <w:rPr>
                <w:rFonts w:ascii="Arial" w:hAnsi="Arial" w:cs="Arial"/>
                <w:sz w:val="18"/>
                <w:szCs w:val="18"/>
              </w:rPr>
              <w:t xml:space="preserve">At </w:t>
            </w:r>
            <w:r w:rsidR="00F60BF0" w:rsidRPr="00D036DE">
              <w:rPr>
                <w:rFonts w:ascii="Arial" w:hAnsi="Arial" w:cs="Arial"/>
                <w:sz w:val="18"/>
                <w:szCs w:val="18"/>
              </w:rPr>
              <w:t>31</w:t>
            </w:r>
            <w:r w:rsidR="00BA31E5" w:rsidRPr="00D036DE">
              <w:rPr>
                <w:rFonts w:ascii="Arial" w:hAnsi="Arial" w:cs="Arial"/>
                <w:sz w:val="18"/>
                <w:szCs w:val="18"/>
              </w:rPr>
              <w:t xml:space="preserve"> January</w:t>
            </w:r>
            <w:r w:rsidR="00186FC4" w:rsidRPr="00D036DE">
              <w:rPr>
                <w:rFonts w:ascii="Arial" w:hAnsi="Arial" w:cs="Arial"/>
                <w:sz w:val="18"/>
                <w:szCs w:val="18"/>
              </w:rPr>
              <w:t xml:space="preserve"> 201</w:t>
            </w:r>
            <w:r w:rsidR="00CD3441" w:rsidRPr="00D036DE">
              <w:rPr>
                <w:rFonts w:ascii="Arial" w:hAnsi="Arial" w:cs="Arial"/>
                <w:sz w:val="18"/>
                <w:szCs w:val="18"/>
              </w:rPr>
              <w:t>8</w:t>
            </w:r>
          </w:p>
        </w:tc>
      </w:tr>
      <w:tr w:rsidR="000E0CDE" w:rsidRPr="00D036DE" w14:paraId="798BD323" w14:textId="77777777" w:rsidTr="00125136">
        <w:trPr>
          <w:trHeight w:val="255"/>
        </w:trPr>
        <w:tc>
          <w:tcPr>
            <w:tcW w:w="2181" w:type="pct"/>
            <w:tcBorders>
              <w:top w:val="single" w:sz="4" w:space="0" w:color="auto"/>
              <w:left w:val="nil"/>
              <w:bottom w:val="nil"/>
              <w:right w:val="nil"/>
            </w:tcBorders>
            <w:noWrap/>
            <w:vAlign w:val="bottom"/>
          </w:tcPr>
          <w:p w14:paraId="76B35492" w14:textId="77777777" w:rsidR="00321307" w:rsidRPr="00D036DE" w:rsidRDefault="00321307" w:rsidP="00321307">
            <w:pPr>
              <w:rPr>
                <w:rFonts w:ascii="Arial" w:hAnsi="Arial" w:cs="Arial"/>
                <w:b/>
                <w:bCs/>
                <w:sz w:val="18"/>
                <w:szCs w:val="18"/>
              </w:rPr>
            </w:pPr>
            <w:r w:rsidRPr="00D036DE">
              <w:rPr>
                <w:rFonts w:ascii="Arial" w:hAnsi="Arial" w:cs="Arial"/>
                <w:b/>
                <w:bCs/>
                <w:sz w:val="18"/>
                <w:szCs w:val="18"/>
              </w:rPr>
              <w:t>Non-current assets</w:t>
            </w:r>
          </w:p>
        </w:tc>
        <w:tc>
          <w:tcPr>
            <w:tcW w:w="333" w:type="pct"/>
            <w:gridSpan w:val="2"/>
            <w:tcBorders>
              <w:top w:val="single" w:sz="4" w:space="0" w:color="auto"/>
              <w:left w:val="nil"/>
              <w:bottom w:val="nil"/>
              <w:right w:val="nil"/>
            </w:tcBorders>
            <w:noWrap/>
            <w:vAlign w:val="bottom"/>
          </w:tcPr>
          <w:p w14:paraId="58C067CA" w14:textId="77777777" w:rsidR="00321307" w:rsidRPr="00D036DE" w:rsidRDefault="00321307" w:rsidP="00B1042E">
            <w:pPr>
              <w:jc w:val="right"/>
              <w:rPr>
                <w:rFonts w:ascii="Arial" w:hAnsi="Arial" w:cs="Arial"/>
                <w:sz w:val="18"/>
                <w:szCs w:val="18"/>
              </w:rPr>
            </w:pPr>
          </w:p>
        </w:tc>
        <w:tc>
          <w:tcPr>
            <w:tcW w:w="798" w:type="pct"/>
            <w:tcBorders>
              <w:top w:val="single" w:sz="4" w:space="0" w:color="auto"/>
              <w:left w:val="nil"/>
              <w:bottom w:val="nil"/>
              <w:right w:val="nil"/>
            </w:tcBorders>
            <w:noWrap/>
            <w:vAlign w:val="bottom"/>
          </w:tcPr>
          <w:p w14:paraId="685A88DF" w14:textId="77777777" w:rsidR="00321307" w:rsidRPr="00D036DE" w:rsidRDefault="00321307" w:rsidP="00321307">
            <w:pPr>
              <w:jc w:val="right"/>
              <w:rPr>
                <w:rFonts w:ascii="Arial" w:hAnsi="Arial" w:cs="Arial"/>
                <w:sz w:val="18"/>
                <w:szCs w:val="18"/>
              </w:rPr>
            </w:pPr>
          </w:p>
        </w:tc>
        <w:tc>
          <w:tcPr>
            <w:tcW w:w="796" w:type="pct"/>
            <w:tcBorders>
              <w:top w:val="single" w:sz="4" w:space="0" w:color="auto"/>
              <w:left w:val="nil"/>
              <w:bottom w:val="nil"/>
              <w:right w:val="nil"/>
            </w:tcBorders>
            <w:vAlign w:val="bottom"/>
          </w:tcPr>
          <w:p w14:paraId="7441C0B4" w14:textId="77777777" w:rsidR="00321307" w:rsidRPr="00D036DE" w:rsidRDefault="00321307" w:rsidP="00321307">
            <w:pPr>
              <w:jc w:val="right"/>
              <w:rPr>
                <w:rFonts w:ascii="Arial" w:hAnsi="Arial" w:cs="Arial"/>
                <w:sz w:val="18"/>
                <w:szCs w:val="18"/>
              </w:rPr>
            </w:pPr>
          </w:p>
        </w:tc>
        <w:tc>
          <w:tcPr>
            <w:tcW w:w="892" w:type="pct"/>
            <w:tcBorders>
              <w:top w:val="single" w:sz="4" w:space="0" w:color="auto"/>
              <w:left w:val="nil"/>
              <w:bottom w:val="nil"/>
              <w:right w:val="nil"/>
            </w:tcBorders>
            <w:noWrap/>
            <w:vAlign w:val="bottom"/>
          </w:tcPr>
          <w:p w14:paraId="198AB699" w14:textId="77777777" w:rsidR="00321307" w:rsidRPr="00D036DE" w:rsidRDefault="00321307" w:rsidP="00321307">
            <w:pPr>
              <w:jc w:val="right"/>
              <w:rPr>
                <w:rFonts w:ascii="Arial" w:hAnsi="Arial" w:cs="Arial"/>
                <w:sz w:val="18"/>
                <w:szCs w:val="18"/>
              </w:rPr>
            </w:pPr>
          </w:p>
        </w:tc>
      </w:tr>
      <w:tr w:rsidR="00CD3441" w:rsidRPr="00D036DE" w14:paraId="337AB8D8" w14:textId="77777777" w:rsidTr="00125136">
        <w:trPr>
          <w:trHeight w:val="255"/>
        </w:trPr>
        <w:tc>
          <w:tcPr>
            <w:tcW w:w="2181" w:type="pct"/>
            <w:tcBorders>
              <w:top w:val="nil"/>
              <w:left w:val="nil"/>
              <w:bottom w:val="nil"/>
              <w:right w:val="nil"/>
            </w:tcBorders>
            <w:noWrap/>
            <w:vAlign w:val="bottom"/>
          </w:tcPr>
          <w:p w14:paraId="042FD177" w14:textId="77777777" w:rsidR="00CD3441" w:rsidRPr="00D036DE" w:rsidRDefault="00CD3441" w:rsidP="00CD3441">
            <w:pPr>
              <w:rPr>
                <w:rFonts w:ascii="Arial" w:hAnsi="Arial" w:cs="Arial"/>
                <w:sz w:val="18"/>
                <w:szCs w:val="18"/>
              </w:rPr>
            </w:pPr>
            <w:r w:rsidRPr="00D036DE">
              <w:rPr>
                <w:rFonts w:ascii="Arial" w:hAnsi="Arial" w:cs="Arial"/>
                <w:sz w:val="18"/>
                <w:szCs w:val="18"/>
              </w:rPr>
              <w:t>Goodwill</w:t>
            </w:r>
          </w:p>
        </w:tc>
        <w:tc>
          <w:tcPr>
            <w:tcW w:w="333" w:type="pct"/>
            <w:gridSpan w:val="2"/>
            <w:tcBorders>
              <w:top w:val="nil"/>
              <w:left w:val="nil"/>
              <w:bottom w:val="nil"/>
              <w:right w:val="nil"/>
            </w:tcBorders>
            <w:noWrap/>
            <w:vAlign w:val="bottom"/>
          </w:tcPr>
          <w:p w14:paraId="39837D80" w14:textId="77777777" w:rsidR="00CD3441" w:rsidRPr="00D036DE" w:rsidRDefault="00CD3441" w:rsidP="00CD3441">
            <w:pPr>
              <w:jc w:val="right"/>
              <w:rPr>
                <w:rFonts w:ascii="Arial" w:hAnsi="Arial" w:cs="Arial"/>
                <w:sz w:val="18"/>
                <w:szCs w:val="18"/>
              </w:rPr>
            </w:pPr>
          </w:p>
        </w:tc>
        <w:tc>
          <w:tcPr>
            <w:tcW w:w="798" w:type="pct"/>
            <w:tcBorders>
              <w:top w:val="nil"/>
              <w:left w:val="nil"/>
              <w:bottom w:val="nil"/>
              <w:right w:val="nil"/>
            </w:tcBorders>
            <w:noWrap/>
            <w:vAlign w:val="bottom"/>
          </w:tcPr>
          <w:p w14:paraId="047264FB" w14:textId="2969E41D"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2,438</w:t>
            </w:r>
          </w:p>
        </w:tc>
        <w:tc>
          <w:tcPr>
            <w:tcW w:w="796" w:type="pct"/>
            <w:tcBorders>
              <w:top w:val="nil"/>
              <w:left w:val="nil"/>
              <w:bottom w:val="nil"/>
              <w:right w:val="nil"/>
            </w:tcBorders>
            <w:vAlign w:val="bottom"/>
          </w:tcPr>
          <w:p w14:paraId="33989D9E" w14:textId="33DDDC7C" w:rsidR="00CD3441" w:rsidRPr="00D036DE" w:rsidRDefault="00CD3441" w:rsidP="00CD3441">
            <w:pPr>
              <w:jc w:val="right"/>
              <w:rPr>
                <w:rFonts w:ascii="Arial" w:hAnsi="Arial" w:cs="Arial"/>
                <w:bCs/>
                <w:sz w:val="18"/>
                <w:szCs w:val="18"/>
              </w:rPr>
            </w:pPr>
            <w:r w:rsidRPr="00D036DE">
              <w:rPr>
                <w:rFonts w:ascii="Arial" w:hAnsi="Arial" w:cs="Arial"/>
                <w:bCs/>
                <w:sz w:val="18"/>
                <w:szCs w:val="18"/>
              </w:rPr>
              <w:t>2,400</w:t>
            </w:r>
          </w:p>
        </w:tc>
        <w:tc>
          <w:tcPr>
            <w:tcW w:w="892" w:type="pct"/>
            <w:tcBorders>
              <w:top w:val="nil"/>
              <w:left w:val="nil"/>
              <w:bottom w:val="nil"/>
              <w:right w:val="nil"/>
            </w:tcBorders>
            <w:noWrap/>
            <w:vAlign w:val="bottom"/>
          </w:tcPr>
          <w:p w14:paraId="00E3853A" w14:textId="2466A04C" w:rsidR="00CD3441" w:rsidRPr="00D036DE" w:rsidRDefault="00CD3441" w:rsidP="00CD3441">
            <w:pPr>
              <w:jc w:val="right"/>
              <w:rPr>
                <w:rFonts w:ascii="Arial" w:hAnsi="Arial" w:cs="Arial"/>
                <w:bCs/>
                <w:sz w:val="18"/>
                <w:szCs w:val="18"/>
              </w:rPr>
            </w:pPr>
            <w:r w:rsidRPr="00D036DE">
              <w:rPr>
                <w:rFonts w:ascii="Arial" w:hAnsi="Arial" w:cs="Arial"/>
                <w:bCs/>
                <w:sz w:val="18"/>
                <w:szCs w:val="18"/>
              </w:rPr>
              <w:t>2,437</w:t>
            </w:r>
          </w:p>
        </w:tc>
      </w:tr>
      <w:tr w:rsidR="00CD3441" w:rsidRPr="00D036DE" w14:paraId="2034C1AC" w14:textId="77777777" w:rsidTr="00125136">
        <w:trPr>
          <w:trHeight w:val="255"/>
        </w:trPr>
        <w:tc>
          <w:tcPr>
            <w:tcW w:w="2181" w:type="pct"/>
            <w:tcBorders>
              <w:top w:val="nil"/>
              <w:left w:val="nil"/>
              <w:bottom w:val="nil"/>
              <w:right w:val="nil"/>
            </w:tcBorders>
            <w:noWrap/>
            <w:vAlign w:val="bottom"/>
          </w:tcPr>
          <w:p w14:paraId="061207D9" w14:textId="77777777" w:rsidR="00CD3441" w:rsidRPr="00D036DE" w:rsidRDefault="00CD3441" w:rsidP="00CD3441">
            <w:pPr>
              <w:rPr>
                <w:rFonts w:ascii="Arial" w:hAnsi="Arial" w:cs="Arial"/>
                <w:sz w:val="18"/>
                <w:szCs w:val="18"/>
              </w:rPr>
            </w:pPr>
            <w:r w:rsidRPr="00D036DE">
              <w:rPr>
                <w:rFonts w:ascii="Arial" w:hAnsi="Arial" w:cs="Arial"/>
                <w:sz w:val="18"/>
                <w:szCs w:val="18"/>
              </w:rPr>
              <w:t>Other intangible assets</w:t>
            </w:r>
          </w:p>
        </w:tc>
        <w:tc>
          <w:tcPr>
            <w:tcW w:w="333" w:type="pct"/>
            <w:gridSpan w:val="2"/>
            <w:tcBorders>
              <w:top w:val="nil"/>
              <w:left w:val="nil"/>
              <w:bottom w:val="nil"/>
              <w:right w:val="nil"/>
            </w:tcBorders>
            <w:noWrap/>
            <w:vAlign w:val="bottom"/>
          </w:tcPr>
          <w:p w14:paraId="7CC3B27C" w14:textId="4F4EA848" w:rsidR="00CD3441" w:rsidRPr="00D036DE" w:rsidRDefault="00CD3441" w:rsidP="00CD3441">
            <w:pPr>
              <w:jc w:val="right"/>
              <w:rPr>
                <w:rFonts w:ascii="Arial" w:hAnsi="Arial" w:cs="Arial"/>
                <w:sz w:val="18"/>
                <w:szCs w:val="18"/>
              </w:rPr>
            </w:pPr>
            <w:r w:rsidRPr="00D036DE">
              <w:rPr>
                <w:rFonts w:ascii="Arial" w:hAnsi="Arial" w:cs="Arial"/>
                <w:sz w:val="18"/>
                <w:szCs w:val="18"/>
              </w:rPr>
              <w:t>10</w:t>
            </w:r>
          </w:p>
        </w:tc>
        <w:tc>
          <w:tcPr>
            <w:tcW w:w="798" w:type="pct"/>
            <w:tcBorders>
              <w:top w:val="nil"/>
              <w:left w:val="nil"/>
              <w:bottom w:val="nil"/>
              <w:right w:val="nil"/>
            </w:tcBorders>
            <w:noWrap/>
            <w:vAlign w:val="bottom"/>
          </w:tcPr>
          <w:p w14:paraId="7AA32C67" w14:textId="7884BA5A"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375</w:t>
            </w:r>
          </w:p>
        </w:tc>
        <w:tc>
          <w:tcPr>
            <w:tcW w:w="796" w:type="pct"/>
            <w:tcBorders>
              <w:top w:val="nil"/>
              <w:left w:val="nil"/>
              <w:bottom w:val="nil"/>
              <w:right w:val="nil"/>
            </w:tcBorders>
            <w:vAlign w:val="bottom"/>
          </w:tcPr>
          <w:p w14:paraId="60EB5C7C" w14:textId="444FD8E5" w:rsidR="00CD3441" w:rsidRPr="00D036DE" w:rsidRDefault="00CD3441" w:rsidP="00CD3441">
            <w:pPr>
              <w:jc w:val="right"/>
              <w:rPr>
                <w:rFonts w:ascii="Arial" w:hAnsi="Arial" w:cs="Arial"/>
                <w:bCs/>
                <w:sz w:val="18"/>
                <w:szCs w:val="18"/>
              </w:rPr>
            </w:pPr>
            <w:r w:rsidRPr="00D036DE">
              <w:rPr>
                <w:rFonts w:ascii="Arial" w:hAnsi="Arial" w:cs="Arial"/>
                <w:bCs/>
                <w:sz w:val="18"/>
                <w:szCs w:val="18"/>
              </w:rPr>
              <w:t>332</w:t>
            </w:r>
          </w:p>
        </w:tc>
        <w:tc>
          <w:tcPr>
            <w:tcW w:w="892" w:type="pct"/>
            <w:tcBorders>
              <w:top w:val="nil"/>
              <w:left w:val="nil"/>
              <w:bottom w:val="nil"/>
              <w:right w:val="nil"/>
            </w:tcBorders>
            <w:noWrap/>
            <w:vAlign w:val="bottom"/>
          </w:tcPr>
          <w:p w14:paraId="4047DEA2" w14:textId="431888AF" w:rsidR="00CD3441" w:rsidRPr="00D036DE" w:rsidRDefault="00CD3441" w:rsidP="00CD3441">
            <w:pPr>
              <w:jc w:val="right"/>
              <w:rPr>
                <w:rFonts w:ascii="Arial" w:hAnsi="Arial" w:cs="Arial"/>
                <w:bCs/>
                <w:sz w:val="18"/>
                <w:szCs w:val="18"/>
              </w:rPr>
            </w:pPr>
            <w:r w:rsidRPr="00D036DE">
              <w:rPr>
                <w:rFonts w:ascii="Arial" w:hAnsi="Arial" w:cs="Arial"/>
                <w:bCs/>
                <w:sz w:val="18"/>
                <w:szCs w:val="18"/>
              </w:rPr>
              <w:t>355</w:t>
            </w:r>
          </w:p>
        </w:tc>
      </w:tr>
      <w:tr w:rsidR="00CD3441" w:rsidRPr="00D036DE" w14:paraId="30375F13" w14:textId="77777777" w:rsidTr="00125136">
        <w:trPr>
          <w:trHeight w:val="255"/>
        </w:trPr>
        <w:tc>
          <w:tcPr>
            <w:tcW w:w="2181" w:type="pct"/>
            <w:tcBorders>
              <w:top w:val="nil"/>
              <w:left w:val="nil"/>
              <w:bottom w:val="nil"/>
              <w:right w:val="nil"/>
            </w:tcBorders>
            <w:noWrap/>
            <w:vAlign w:val="bottom"/>
          </w:tcPr>
          <w:p w14:paraId="22F6AEA4" w14:textId="77777777" w:rsidR="00CD3441" w:rsidRPr="00D036DE" w:rsidRDefault="00CD3441" w:rsidP="00CD3441">
            <w:pPr>
              <w:rPr>
                <w:rFonts w:ascii="Arial" w:hAnsi="Arial" w:cs="Arial"/>
                <w:sz w:val="18"/>
                <w:szCs w:val="18"/>
              </w:rPr>
            </w:pPr>
            <w:r w:rsidRPr="00D036DE">
              <w:rPr>
                <w:rFonts w:ascii="Arial" w:hAnsi="Arial" w:cs="Arial"/>
                <w:sz w:val="18"/>
                <w:szCs w:val="18"/>
              </w:rPr>
              <w:t>Property, plant and equipment</w:t>
            </w:r>
          </w:p>
        </w:tc>
        <w:tc>
          <w:tcPr>
            <w:tcW w:w="333" w:type="pct"/>
            <w:gridSpan w:val="2"/>
            <w:tcBorders>
              <w:top w:val="nil"/>
              <w:left w:val="nil"/>
              <w:bottom w:val="nil"/>
              <w:right w:val="nil"/>
            </w:tcBorders>
            <w:noWrap/>
            <w:vAlign w:val="bottom"/>
          </w:tcPr>
          <w:p w14:paraId="6C96842B" w14:textId="287FF109" w:rsidR="00CD3441" w:rsidRPr="00D036DE" w:rsidRDefault="00CD3441" w:rsidP="00CD3441">
            <w:pPr>
              <w:jc w:val="right"/>
              <w:rPr>
                <w:rFonts w:ascii="Arial" w:hAnsi="Arial" w:cs="Arial"/>
                <w:sz w:val="18"/>
                <w:szCs w:val="18"/>
              </w:rPr>
            </w:pPr>
            <w:r w:rsidRPr="00D036DE">
              <w:rPr>
                <w:rFonts w:ascii="Arial" w:hAnsi="Arial" w:cs="Arial"/>
                <w:sz w:val="18"/>
                <w:szCs w:val="18"/>
              </w:rPr>
              <w:t>10</w:t>
            </w:r>
          </w:p>
        </w:tc>
        <w:tc>
          <w:tcPr>
            <w:tcW w:w="798" w:type="pct"/>
            <w:tcBorders>
              <w:top w:val="nil"/>
              <w:left w:val="nil"/>
              <w:bottom w:val="nil"/>
              <w:right w:val="nil"/>
            </w:tcBorders>
            <w:noWrap/>
            <w:vAlign w:val="bottom"/>
          </w:tcPr>
          <w:p w14:paraId="65596778" w14:textId="51DA3485"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3,757</w:t>
            </w:r>
          </w:p>
        </w:tc>
        <w:tc>
          <w:tcPr>
            <w:tcW w:w="796" w:type="pct"/>
            <w:tcBorders>
              <w:top w:val="nil"/>
              <w:left w:val="nil"/>
              <w:bottom w:val="nil"/>
              <w:right w:val="nil"/>
            </w:tcBorders>
            <w:vAlign w:val="bottom"/>
          </w:tcPr>
          <w:p w14:paraId="31E35E8E" w14:textId="35C73D97" w:rsidR="00CD3441" w:rsidRPr="00D036DE" w:rsidRDefault="00CD3441" w:rsidP="00CD3441">
            <w:pPr>
              <w:jc w:val="right"/>
              <w:rPr>
                <w:rFonts w:ascii="Arial" w:hAnsi="Arial" w:cs="Arial"/>
                <w:bCs/>
                <w:sz w:val="18"/>
                <w:szCs w:val="18"/>
              </w:rPr>
            </w:pPr>
            <w:r w:rsidRPr="00D036DE">
              <w:rPr>
                <w:rFonts w:ascii="Arial" w:hAnsi="Arial" w:cs="Arial"/>
                <w:bCs/>
                <w:sz w:val="18"/>
                <w:szCs w:val="18"/>
              </w:rPr>
              <w:t>3,657</w:t>
            </w:r>
          </w:p>
        </w:tc>
        <w:tc>
          <w:tcPr>
            <w:tcW w:w="892" w:type="pct"/>
            <w:tcBorders>
              <w:top w:val="nil"/>
              <w:left w:val="nil"/>
              <w:bottom w:val="nil"/>
              <w:right w:val="nil"/>
            </w:tcBorders>
            <w:noWrap/>
            <w:vAlign w:val="bottom"/>
          </w:tcPr>
          <w:p w14:paraId="7AAF4001" w14:textId="0891BA43" w:rsidR="00CD3441" w:rsidRPr="00D036DE" w:rsidRDefault="00CD3441" w:rsidP="00CD3441">
            <w:pPr>
              <w:jc w:val="right"/>
              <w:rPr>
                <w:rFonts w:ascii="Arial" w:hAnsi="Arial" w:cs="Arial"/>
                <w:bCs/>
                <w:sz w:val="18"/>
                <w:szCs w:val="18"/>
              </w:rPr>
            </w:pPr>
            <w:r w:rsidRPr="00D036DE">
              <w:rPr>
                <w:rFonts w:ascii="Arial" w:hAnsi="Arial" w:cs="Arial"/>
                <w:bCs/>
                <w:sz w:val="18"/>
                <w:szCs w:val="18"/>
              </w:rPr>
              <w:t>3,736</w:t>
            </w:r>
          </w:p>
        </w:tc>
      </w:tr>
      <w:tr w:rsidR="00CD3441" w:rsidRPr="00D036DE" w14:paraId="6E320FDD" w14:textId="77777777" w:rsidTr="00125136">
        <w:trPr>
          <w:trHeight w:val="255"/>
        </w:trPr>
        <w:tc>
          <w:tcPr>
            <w:tcW w:w="2181" w:type="pct"/>
            <w:tcBorders>
              <w:top w:val="nil"/>
              <w:left w:val="nil"/>
              <w:bottom w:val="nil"/>
              <w:right w:val="nil"/>
            </w:tcBorders>
            <w:noWrap/>
            <w:vAlign w:val="bottom"/>
          </w:tcPr>
          <w:p w14:paraId="5747275B" w14:textId="77777777" w:rsidR="00CD3441" w:rsidRPr="00D036DE" w:rsidRDefault="00CD3441" w:rsidP="00CD3441">
            <w:pPr>
              <w:rPr>
                <w:rFonts w:ascii="Arial" w:hAnsi="Arial" w:cs="Arial"/>
                <w:sz w:val="18"/>
                <w:szCs w:val="18"/>
              </w:rPr>
            </w:pPr>
            <w:r w:rsidRPr="00D036DE">
              <w:rPr>
                <w:rFonts w:ascii="Arial" w:hAnsi="Arial" w:cs="Arial"/>
                <w:sz w:val="18"/>
                <w:szCs w:val="18"/>
              </w:rPr>
              <w:t>Investment property</w:t>
            </w:r>
          </w:p>
        </w:tc>
        <w:tc>
          <w:tcPr>
            <w:tcW w:w="333" w:type="pct"/>
            <w:gridSpan w:val="2"/>
            <w:tcBorders>
              <w:top w:val="nil"/>
              <w:left w:val="nil"/>
              <w:bottom w:val="nil"/>
              <w:right w:val="nil"/>
            </w:tcBorders>
            <w:noWrap/>
            <w:vAlign w:val="bottom"/>
          </w:tcPr>
          <w:p w14:paraId="5FBDA486" w14:textId="179AACF9" w:rsidR="00CD3441" w:rsidRPr="00D036DE" w:rsidRDefault="00CD3441" w:rsidP="00CD3441">
            <w:pPr>
              <w:jc w:val="right"/>
              <w:rPr>
                <w:rFonts w:ascii="Arial" w:hAnsi="Arial" w:cs="Arial"/>
                <w:sz w:val="18"/>
                <w:szCs w:val="18"/>
              </w:rPr>
            </w:pPr>
            <w:r w:rsidRPr="00D036DE">
              <w:rPr>
                <w:rFonts w:ascii="Arial" w:hAnsi="Arial" w:cs="Arial"/>
                <w:sz w:val="18"/>
                <w:szCs w:val="18"/>
              </w:rPr>
              <w:t>10</w:t>
            </w:r>
          </w:p>
        </w:tc>
        <w:tc>
          <w:tcPr>
            <w:tcW w:w="798" w:type="pct"/>
            <w:tcBorders>
              <w:top w:val="nil"/>
              <w:left w:val="nil"/>
              <w:bottom w:val="nil"/>
              <w:right w:val="nil"/>
            </w:tcBorders>
            <w:noWrap/>
            <w:vAlign w:val="bottom"/>
          </w:tcPr>
          <w:p w14:paraId="095D9A0D" w14:textId="7E252E47"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21</w:t>
            </w:r>
          </w:p>
        </w:tc>
        <w:tc>
          <w:tcPr>
            <w:tcW w:w="796" w:type="pct"/>
            <w:tcBorders>
              <w:top w:val="nil"/>
              <w:left w:val="nil"/>
              <w:bottom w:val="nil"/>
              <w:right w:val="nil"/>
            </w:tcBorders>
            <w:vAlign w:val="bottom"/>
          </w:tcPr>
          <w:p w14:paraId="66EB9161" w14:textId="1100456F" w:rsidR="00CD3441" w:rsidRPr="00D036DE" w:rsidRDefault="00CD3441" w:rsidP="00CD3441">
            <w:pPr>
              <w:jc w:val="right"/>
              <w:rPr>
                <w:rFonts w:ascii="Arial" w:hAnsi="Arial" w:cs="Arial"/>
                <w:bCs/>
                <w:sz w:val="18"/>
                <w:szCs w:val="18"/>
              </w:rPr>
            </w:pPr>
            <w:r w:rsidRPr="00D036DE">
              <w:rPr>
                <w:rFonts w:ascii="Arial" w:hAnsi="Arial" w:cs="Arial"/>
                <w:bCs/>
                <w:sz w:val="18"/>
                <w:szCs w:val="18"/>
              </w:rPr>
              <w:t>21</w:t>
            </w:r>
          </w:p>
        </w:tc>
        <w:tc>
          <w:tcPr>
            <w:tcW w:w="892" w:type="pct"/>
            <w:tcBorders>
              <w:top w:val="nil"/>
              <w:left w:val="nil"/>
              <w:bottom w:val="nil"/>
              <w:right w:val="nil"/>
            </w:tcBorders>
            <w:noWrap/>
            <w:vAlign w:val="bottom"/>
          </w:tcPr>
          <w:p w14:paraId="763519F7" w14:textId="66CA12A9" w:rsidR="00CD3441" w:rsidRPr="00D036DE" w:rsidRDefault="00CD3441" w:rsidP="00CD3441">
            <w:pPr>
              <w:jc w:val="right"/>
              <w:rPr>
                <w:rFonts w:ascii="Arial" w:hAnsi="Arial" w:cs="Arial"/>
                <w:bCs/>
                <w:sz w:val="18"/>
                <w:szCs w:val="18"/>
              </w:rPr>
            </w:pPr>
            <w:r w:rsidRPr="00D036DE">
              <w:rPr>
                <w:rFonts w:ascii="Arial" w:hAnsi="Arial" w:cs="Arial"/>
                <w:bCs/>
                <w:sz w:val="18"/>
                <w:szCs w:val="18"/>
              </w:rPr>
              <w:t>20</w:t>
            </w:r>
          </w:p>
        </w:tc>
      </w:tr>
      <w:tr w:rsidR="00CD3441" w:rsidRPr="00D036DE" w14:paraId="525005DC" w14:textId="77777777" w:rsidTr="00125136">
        <w:trPr>
          <w:trHeight w:val="255"/>
        </w:trPr>
        <w:tc>
          <w:tcPr>
            <w:tcW w:w="2181" w:type="pct"/>
            <w:tcBorders>
              <w:top w:val="nil"/>
              <w:left w:val="nil"/>
              <w:right w:val="nil"/>
            </w:tcBorders>
            <w:noWrap/>
            <w:vAlign w:val="bottom"/>
          </w:tcPr>
          <w:p w14:paraId="11978A4C" w14:textId="77777777" w:rsidR="00CD3441" w:rsidRPr="00D036DE" w:rsidRDefault="00CD3441" w:rsidP="00CD3441">
            <w:pPr>
              <w:rPr>
                <w:rFonts w:ascii="Arial" w:hAnsi="Arial" w:cs="Arial"/>
                <w:sz w:val="18"/>
                <w:szCs w:val="18"/>
              </w:rPr>
            </w:pPr>
            <w:r w:rsidRPr="00D036DE">
              <w:rPr>
                <w:rFonts w:ascii="Arial" w:hAnsi="Arial" w:cs="Arial"/>
                <w:sz w:val="18"/>
                <w:szCs w:val="18"/>
              </w:rPr>
              <w:t xml:space="preserve">Investments in joint ventures and associates </w:t>
            </w:r>
          </w:p>
        </w:tc>
        <w:tc>
          <w:tcPr>
            <w:tcW w:w="333" w:type="pct"/>
            <w:gridSpan w:val="2"/>
            <w:tcBorders>
              <w:top w:val="nil"/>
              <w:left w:val="nil"/>
              <w:right w:val="nil"/>
            </w:tcBorders>
            <w:noWrap/>
            <w:vAlign w:val="bottom"/>
          </w:tcPr>
          <w:p w14:paraId="7DA14692" w14:textId="77777777" w:rsidR="00CD3441" w:rsidRPr="00D036DE" w:rsidRDefault="00CD3441" w:rsidP="00CD3441">
            <w:pPr>
              <w:jc w:val="right"/>
              <w:rPr>
                <w:rFonts w:ascii="Arial" w:hAnsi="Arial" w:cs="Arial"/>
                <w:sz w:val="18"/>
                <w:szCs w:val="18"/>
              </w:rPr>
            </w:pPr>
          </w:p>
        </w:tc>
        <w:tc>
          <w:tcPr>
            <w:tcW w:w="798" w:type="pct"/>
            <w:tcBorders>
              <w:top w:val="nil"/>
              <w:left w:val="nil"/>
              <w:right w:val="nil"/>
            </w:tcBorders>
            <w:noWrap/>
            <w:vAlign w:val="bottom"/>
          </w:tcPr>
          <w:p w14:paraId="2F1D3B63" w14:textId="2397F637"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18</w:t>
            </w:r>
          </w:p>
        </w:tc>
        <w:tc>
          <w:tcPr>
            <w:tcW w:w="796" w:type="pct"/>
            <w:tcBorders>
              <w:top w:val="nil"/>
              <w:left w:val="nil"/>
              <w:right w:val="nil"/>
            </w:tcBorders>
            <w:vAlign w:val="bottom"/>
          </w:tcPr>
          <w:p w14:paraId="0F7C119F" w14:textId="554E0704" w:rsidR="00CD3441" w:rsidRPr="00D036DE" w:rsidRDefault="00CD3441" w:rsidP="00CD3441">
            <w:pPr>
              <w:jc w:val="right"/>
              <w:rPr>
                <w:rFonts w:ascii="Arial" w:hAnsi="Arial" w:cs="Arial"/>
                <w:bCs/>
                <w:sz w:val="18"/>
                <w:szCs w:val="18"/>
              </w:rPr>
            </w:pPr>
            <w:r w:rsidRPr="00D036DE">
              <w:rPr>
                <w:rFonts w:ascii="Arial" w:hAnsi="Arial" w:cs="Arial"/>
                <w:bCs/>
                <w:sz w:val="18"/>
                <w:szCs w:val="18"/>
              </w:rPr>
              <w:t>25</w:t>
            </w:r>
          </w:p>
        </w:tc>
        <w:tc>
          <w:tcPr>
            <w:tcW w:w="892" w:type="pct"/>
            <w:tcBorders>
              <w:top w:val="nil"/>
              <w:left w:val="nil"/>
              <w:right w:val="nil"/>
            </w:tcBorders>
            <w:noWrap/>
            <w:vAlign w:val="bottom"/>
          </w:tcPr>
          <w:p w14:paraId="25BCAD45" w14:textId="764C16AE" w:rsidR="00CD3441" w:rsidRPr="00D036DE" w:rsidRDefault="00CD3441" w:rsidP="00CD3441">
            <w:pPr>
              <w:jc w:val="right"/>
              <w:rPr>
                <w:rFonts w:ascii="Arial" w:hAnsi="Arial" w:cs="Arial"/>
                <w:bCs/>
                <w:sz w:val="18"/>
                <w:szCs w:val="18"/>
              </w:rPr>
            </w:pPr>
            <w:r w:rsidRPr="00D036DE">
              <w:rPr>
                <w:rFonts w:ascii="Arial" w:hAnsi="Arial" w:cs="Arial"/>
                <w:bCs/>
                <w:sz w:val="18"/>
                <w:szCs w:val="18"/>
              </w:rPr>
              <w:t>25</w:t>
            </w:r>
          </w:p>
        </w:tc>
      </w:tr>
      <w:tr w:rsidR="00CD3441" w:rsidRPr="00D036DE" w14:paraId="4CD7F790" w14:textId="77777777" w:rsidTr="00125136">
        <w:trPr>
          <w:trHeight w:val="255"/>
        </w:trPr>
        <w:tc>
          <w:tcPr>
            <w:tcW w:w="2181" w:type="pct"/>
            <w:tcBorders>
              <w:top w:val="nil"/>
              <w:left w:val="nil"/>
              <w:right w:val="nil"/>
            </w:tcBorders>
            <w:noWrap/>
            <w:vAlign w:val="bottom"/>
          </w:tcPr>
          <w:p w14:paraId="62FDA1EF" w14:textId="1EB45B11" w:rsidR="00CD3441" w:rsidRPr="00D036DE" w:rsidRDefault="00CD3441" w:rsidP="00CD3441">
            <w:pPr>
              <w:rPr>
                <w:rFonts w:ascii="Arial" w:hAnsi="Arial" w:cs="Arial"/>
                <w:sz w:val="18"/>
                <w:szCs w:val="18"/>
              </w:rPr>
            </w:pPr>
            <w:r w:rsidRPr="00D036DE">
              <w:rPr>
                <w:rFonts w:ascii="Arial" w:hAnsi="Arial" w:cs="Arial"/>
                <w:sz w:val="18"/>
                <w:szCs w:val="18"/>
              </w:rPr>
              <w:t>Post-employment benefits</w:t>
            </w:r>
          </w:p>
        </w:tc>
        <w:tc>
          <w:tcPr>
            <w:tcW w:w="333" w:type="pct"/>
            <w:gridSpan w:val="2"/>
            <w:tcBorders>
              <w:top w:val="nil"/>
              <w:left w:val="nil"/>
              <w:right w:val="nil"/>
            </w:tcBorders>
            <w:noWrap/>
            <w:vAlign w:val="bottom"/>
          </w:tcPr>
          <w:p w14:paraId="373A45EF" w14:textId="77777777" w:rsidR="00CD3441" w:rsidRPr="00D036DE" w:rsidRDefault="00CD3441" w:rsidP="00CD3441">
            <w:pPr>
              <w:jc w:val="right"/>
              <w:rPr>
                <w:rFonts w:ascii="Arial" w:hAnsi="Arial" w:cs="Arial"/>
                <w:sz w:val="18"/>
                <w:szCs w:val="18"/>
              </w:rPr>
            </w:pPr>
            <w:r w:rsidRPr="00D036DE">
              <w:rPr>
                <w:rFonts w:ascii="Arial" w:hAnsi="Arial" w:cs="Arial"/>
                <w:sz w:val="18"/>
                <w:szCs w:val="18"/>
              </w:rPr>
              <w:t>11</w:t>
            </w:r>
          </w:p>
        </w:tc>
        <w:tc>
          <w:tcPr>
            <w:tcW w:w="798" w:type="pct"/>
            <w:tcBorders>
              <w:top w:val="nil"/>
              <w:left w:val="nil"/>
              <w:right w:val="nil"/>
            </w:tcBorders>
            <w:noWrap/>
            <w:vAlign w:val="bottom"/>
          </w:tcPr>
          <w:p w14:paraId="5199C22E" w14:textId="1710A38A"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318</w:t>
            </w:r>
          </w:p>
        </w:tc>
        <w:tc>
          <w:tcPr>
            <w:tcW w:w="796" w:type="pct"/>
            <w:tcBorders>
              <w:top w:val="nil"/>
              <w:left w:val="nil"/>
              <w:right w:val="nil"/>
            </w:tcBorders>
            <w:vAlign w:val="bottom"/>
          </w:tcPr>
          <w:p w14:paraId="12BB4F2E" w14:textId="3E725E49" w:rsidR="00CD3441" w:rsidRPr="00D036DE" w:rsidRDefault="00CD3441" w:rsidP="00CD3441">
            <w:pPr>
              <w:jc w:val="right"/>
              <w:rPr>
                <w:rFonts w:ascii="Arial" w:hAnsi="Arial" w:cs="Arial"/>
                <w:bCs/>
                <w:sz w:val="18"/>
                <w:szCs w:val="18"/>
              </w:rPr>
            </w:pPr>
            <w:r w:rsidRPr="00D036DE">
              <w:rPr>
                <w:rFonts w:ascii="Arial" w:hAnsi="Arial" w:cs="Arial"/>
                <w:bCs/>
                <w:sz w:val="18"/>
                <w:szCs w:val="18"/>
              </w:rPr>
              <w:t>236</w:t>
            </w:r>
          </w:p>
        </w:tc>
        <w:tc>
          <w:tcPr>
            <w:tcW w:w="892" w:type="pct"/>
            <w:tcBorders>
              <w:top w:val="nil"/>
              <w:left w:val="nil"/>
              <w:right w:val="nil"/>
            </w:tcBorders>
            <w:noWrap/>
            <w:vAlign w:val="bottom"/>
          </w:tcPr>
          <w:p w14:paraId="36D963D7" w14:textId="3A8C7EBE" w:rsidR="00CD3441" w:rsidRPr="00D036DE" w:rsidRDefault="00CD3441" w:rsidP="00CD3441">
            <w:pPr>
              <w:jc w:val="right"/>
              <w:rPr>
                <w:rFonts w:ascii="Arial" w:hAnsi="Arial" w:cs="Arial"/>
                <w:bCs/>
                <w:sz w:val="18"/>
                <w:szCs w:val="18"/>
              </w:rPr>
            </w:pPr>
            <w:r w:rsidRPr="00D036DE">
              <w:rPr>
                <w:rFonts w:ascii="Arial" w:hAnsi="Arial" w:cs="Arial"/>
                <w:bCs/>
                <w:sz w:val="18"/>
                <w:szCs w:val="18"/>
              </w:rPr>
              <w:t>214</w:t>
            </w:r>
          </w:p>
        </w:tc>
      </w:tr>
      <w:tr w:rsidR="00CD3441" w:rsidRPr="00D036DE" w14:paraId="271C640C" w14:textId="77777777" w:rsidTr="00125136">
        <w:trPr>
          <w:trHeight w:val="255"/>
        </w:trPr>
        <w:tc>
          <w:tcPr>
            <w:tcW w:w="2181" w:type="pct"/>
            <w:tcBorders>
              <w:top w:val="nil"/>
              <w:left w:val="nil"/>
              <w:bottom w:val="nil"/>
              <w:right w:val="nil"/>
            </w:tcBorders>
            <w:noWrap/>
            <w:vAlign w:val="bottom"/>
          </w:tcPr>
          <w:p w14:paraId="14411B98" w14:textId="77777777" w:rsidR="00CD3441" w:rsidRPr="00D036DE" w:rsidRDefault="00CD3441" w:rsidP="00CD3441">
            <w:pPr>
              <w:rPr>
                <w:rFonts w:ascii="Arial" w:hAnsi="Arial" w:cs="Arial"/>
                <w:sz w:val="18"/>
                <w:szCs w:val="18"/>
              </w:rPr>
            </w:pPr>
            <w:r w:rsidRPr="00D036DE">
              <w:rPr>
                <w:rFonts w:ascii="Arial" w:hAnsi="Arial" w:cs="Arial"/>
                <w:sz w:val="18"/>
                <w:szCs w:val="18"/>
              </w:rPr>
              <w:t>Deferred tax assets</w:t>
            </w:r>
          </w:p>
        </w:tc>
        <w:tc>
          <w:tcPr>
            <w:tcW w:w="333" w:type="pct"/>
            <w:gridSpan w:val="2"/>
            <w:tcBorders>
              <w:top w:val="nil"/>
              <w:left w:val="nil"/>
              <w:bottom w:val="nil"/>
              <w:right w:val="nil"/>
            </w:tcBorders>
            <w:noWrap/>
            <w:vAlign w:val="bottom"/>
          </w:tcPr>
          <w:p w14:paraId="20CC4640" w14:textId="77777777" w:rsidR="00CD3441" w:rsidRPr="00D036DE" w:rsidRDefault="00CD3441" w:rsidP="00CD3441">
            <w:pPr>
              <w:jc w:val="right"/>
              <w:rPr>
                <w:rFonts w:ascii="Arial" w:hAnsi="Arial" w:cs="Arial"/>
                <w:sz w:val="18"/>
                <w:szCs w:val="18"/>
              </w:rPr>
            </w:pPr>
          </w:p>
        </w:tc>
        <w:tc>
          <w:tcPr>
            <w:tcW w:w="798" w:type="pct"/>
            <w:tcBorders>
              <w:top w:val="nil"/>
              <w:left w:val="nil"/>
              <w:bottom w:val="nil"/>
              <w:right w:val="nil"/>
            </w:tcBorders>
            <w:noWrap/>
            <w:vAlign w:val="bottom"/>
          </w:tcPr>
          <w:p w14:paraId="57AFC949" w14:textId="0B500922" w:rsidR="00CD3441" w:rsidRPr="00D036DE" w:rsidRDefault="002C072C" w:rsidP="002C072C">
            <w:pPr>
              <w:jc w:val="right"/>
              <w:rPr>
                <w:rFonts w:ascii="Arial" w:hAnsi="Arial" w:cs="Arial"/>
                <w:b/>
                <w:bCs/>
                <w:sz w:val="18"/>
                <w:szCs w:val="18"/>
              </w:rPr>
            </w:pPr>
            <w:r w:rsidRPr="00D036DE">
              <w:rPr>
                <w:rFonts w:ascii="Arial" w:hAnsi="Arial" w:cs="Arial"/>
                <w:b/>
                <w:bCs/>
                <w:sz w:val="18"/>
                <w:szCs w:val="18"/>
              </w:rPr>
              <w:t>31</w:t>
            </w:r>
          </w:p>
        </w:tc>
        <w:tc>
          <w:tcPr>
            <w:tcW w:w="796" w:type="pct"/>
            <w:tcBorders>
              <w:top w:val="nil"/>
              <w:left w:val="nil"/>
              <w:bottom w:val="nil"/>
              <w:right w:val="nil"/>
            </w:tcBorders>
            <w:vAlign w:val="bottom"/>
          </w:tcPr>
          <w:p w14:paraId="0DC9CCAA" w14:textId="15039E8D" w:rsidR="00CD3441" w:rsidRPr="00D036DE" w:rsidRDefault="00CD3441" w:rsidP="00CD3441">
            <w:pPr>
              <w:jc w:val="right"/>
              <w:rPr>
                <w:rFonts w:ascii="Arial" w:hAnsi="Arial" w:cs="Arial"/>
                <w:bCs/>
                <w:sz w:val="18"/>
                <w:szCs w:val="18"/>
              </w:rPr>
            </w:pPr>
            <w:r w:rsidRPr="00D036DE">
              <w:rPr>
                <w:rFonts w:ascii="Arial" w:hAnsi="Arial" w:cs="Arial"/>
                <w:bCs/>
                <w:sz w:val="18"/>
                <w:szCs w:val="18"/>
              </w:rPr>
              <w:t>29</w:t>
            </w:r>
          </w:p>
        </w:tc>
        <w:tc>
          <w:tcPr>
            <w:tcW w:w="892" w:type="pct"/>
            <w:tcBorders>
              <w:top w:val="nil"/>
              <w:left w:val="nil"/>
              <w:bottom w:val="nil"/>
              <w:right w:val="nil"/>
            </w:tcBorders>
            <w:noWrap/>
            <w:vAlign w:val="bottom"/>
          </w:tcPr>
          <w:p w14:paraId="11BD52C1" w14:textId="4CC05E54" w:rsidR="00CD3441" w:rsidRPr="00D036DE" w:rsidRDefault="00CD3441" w:rsidP="00CD3441">
            <w:pPr>
              <w:jc w:val="right"/>
              <w:rPr>
                <w:rFonts w:ascii="Arial" w:hAnsi="Arial" w:cs="Arial"/>
                <w:bCs/>
                <w:sz w:val="18"/>
                <w:szCs w:val="18"/>
              </w:rPr>
            </w:pPr>
            <w:r w:rsidRPr="00D036DE">
              <w:rPr>
                <w:rFonts w:ascii="Arial" w:hAnsi="Arial" w:cs="Arial"/>
                <w:bCs/>
                <w:sz w:val="18"/>
                <w:szCs w:val="18"/>
              </w:rPr>
              <w:t>30</w:t>
            </w:r>
          </w:p>
        </w:tc>
      </w:tr>
      <w:tr w:rsidR="00CD3441" w:rsidRPr="00D036DE" w14:paraId="2C368341" w14:textId="77777777" w:rsidTr="00125136">
        <w:trPr>
          <w:trHeight w:val="255"/>
        </w:trPr>
        <w:tc>
          <w:tcPr>
            <w:tcW w:w="2181" w:type="pct"/>
            <w:tcBorders>
              <w:top w:val="nil"/>
              <w:left w:val="nil"/>
              <w:bottom w:val="single" w:sz="4" w:space="0" w:color="auto"/>
              <w:right w:val="nil"/>
            </w:tcBorders>
            <w:noWrap/>
            <w:vAlign w:val="bottom"/>
          </w:tcPr>
          <w:p w14:paraId="0A18DD61" w14:textId="77777777" w:rsidR="00CD3441" w:rsidRPr="00D036DE" w:rsidRDefault="00CD3441" w:rsidP="00CD3441">
            <w:pPr>
              <w:rPr>
                <w:rFonts w:ascii="Arial" w:hAnsi="Arial" w:cs="Arial"/>
                <w:sz w:val="18"/>
                <w:szCs w:val="18"/>
              </w:rPr>
            </w:pPr>
            <w:r w:rsidRPr="00D036DE">
              <w:rPr>
                <w:rFonts w:ascii="Arial" w:hAnsi="Arial" w:cs="Arial"/>
                <w:sz w:val="18"/>
                <w:szCs w:val="18"/>
              </w:rPr>
              <w:t>Other receivables</w:t>
            </w:r>
          </w:p>
        </w:tc>
        <w:tc>
          <w:tcPr>
            <w:tcW w:w="333" w:type="pct"/>
            <w:gridSpan w:val="2"/>
            <w:tcBorders>
              <w:top w:val="nil"/>
              <w:left w:val="nil"/>
              <w:bottom w:val="single" w:sz="4" w:space="0" w:color="auto"/>
              <w:right w:val="nil"/>
            </w:tcBorders>
            <w:noWrap/>
            <w:vAlign w:val="bottom"/>
          </w:tcPr>
          <w:p w14:paraId="76F1778D" w14:textId="77777777" w:rsidR="00CD3441" w:rsidRPr="00D036DE" w:rsidRDefault="00CD3441" w:rsidP="00CD3441">
            <w:pPr>
              <w:jc w:val="right"/>
              <w:rPr>
                <w:rFonts w:ascii="Arial" w:hAnsi="Arial" w:cs="Arial"/>
                <w:sz w:val="18"/>
                <w:szCs w:val="18"/>
              </w:rPr>
            </w:pPr>
          </w:p>
        </w:tc>
        <w:tc>
          <w:tcPr>
            <w:tcW w:w="798" w:type="pct"/>
            <w:tcBorders>
              <w:top w:val="nil"/>
              <w:left w:val="nil"/>
              <w:bottom w:val="single" w:sz="4" w:space="0" w:color="auto"/>
              <w:right w:val="nil"/>
            </w:tcBorders>
            <w:noWrap/>
            <w:vAlign w:val="bottom"/>
          </w:tcPr>
          <w:p w14:paraId="28844799" w14:textId="7391FFCE"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8</w:t>
            </w:r>
          </w:p>
        </w:tc>
        <w:tc>
          <w:tcPr>
            <w:tcW w:w="796" w:type="pct"/>
            <w:tcBorders>
              <w:top w:val="nil"/>
              <w:left w:val="nil"/>
              <w:bottom w:val="single" w:sz="4" w:space="0" w:color="auto"/>
              <w:right w:val="nil"/>
            </w:tcBorders>
            <w:vAlign w:val="bottom"/>
          </w:tcPr>
          <w:p w14:paraId="75BB774B" w14:textId="1BD0641B" w:rsidR="00CD3441" w:rsidRPr="00D036DE" w:rsidRDefault="00CD3441" w:rsidP="00CD3441">
            <w:pPr>
              <w:jc w:val="right"/>
              <w:rPr>
                <w:rFonts w:ascii="Arial" w:hAnsi="Arial" w:cs="Arial"/>
                <w:bCs/>
                <w:sz w:val="18"/>
                <w:szCs w:val="18"/>
              </w:rPr>
            </w:pPr>
            <w:r w:rsidRPr="00D036DE">
              <w:rPr>
                <w:rFonts w:ascii="Arial" w:hAnsi="Arial" w:cs="Arial"/>
                <w:bCs/>
                <w:sz w:val="18"/>
                <w:szCs w:val="18"/>
              </w:rPr>
              <w:t>9</w:t>
            </w:r>
          </w:p>
        </w:tc>
        <w:tc>
          <w:tcPr>
            <w:tcW w:w="892" w:type="pct"/>
            <w:tcBorders>
              <w:top w:val="nil"/>
              <w:left w:val="nil"/>
              <w:bottom w:val="single" w:sz="4" w:space="0" w:color="auto"/>
              <w:right w:val="nil"/>
            </w:tcBorders>
            <w:noWrap/>
            <w:vAlign w:val="bottom"/>
          </w:tcPr>
          <w:p w14:paraId="33DC79B9" w14:textId="31AB0ECA" w:rsidR="00CD3441" w:rsidRPr="00D036DE" w:rsidRDefault="00CD3441" w:rsidP="00CD3441">
            <w:pPr>
              <w:jc w:val="right"/>
              <w:rPr>
                <w:rFonts w:ascii="Arial" w:hAnsi="Arial" w:cs="Arial"/>
                <w:bCs/>
                <w:sz w:val="18"/>
                <w:szCs w:val="18"/>
              </w:rPr>
            </w:pPr>
            <w:r w:rsidRPr="00D036DE">
              <w:rPr>
                <w:rFonts w:ascii="Arial" w:hAnsi="Arial" w:cs="Arial"/>
                <w:bCs/>
                <w:sz w:val="18"/>
                <w:szCs w:val="18"/>
              </w:rPr>
              <w:t>8</w:t>
            </w:r>
          </w:p>
        </w:tc>
      </w:tr>
      <w:tr w:rsidR="00CD3441" w:rsidRPr="00D036DE" w14:paraId="44BC0788" w14:textId="77777777" w:rsidTr="00125136">
        <w:trPr>
          <w:trHeight w:val="255"/>
        </w:trPr>
        <w:tc>
          <w:tcPr>
            <w:tcW w:w="2181" w:type="pct"/>
            <w:tcBorders>
              <w:top w:val="nil"/>
              <w:left w:val="nil"/>
              <w:bottom w:val="nil"/>
              <w:right w:val="nil"/>
            </w:tcBorders>
            <w:noWrap/>
            <w:vAlign w:val="bottom"/>
          </w:tcPr>
          <w:p w14:paraId="42560E4F" w14:textId="77777777" w:rsidR="00CD3441" w:rsidRPr="00D036DE" w:rsidRDefault="00CD3441" w:rsidP="00CD3441">
            <w:pPr>
              <w:rPr>
                <w:rFonts w:ascii="Arial" w:hAnsi="Arial" w:cs="Arial"/>
                <w:sz w:val="18"/>
                <w:szCs w:val="18"/>
              </w:rPr>
            </w:pPr>
          </w:p>
        </w:tc>
        <w:tc>
          <w:tcPr>
            <w:tcW w:w="333" w:type="pct"/>
            <w:gridSpan w:val="2"/>
            <w:tcBorders>
              <w:top w:val="nil"/>
              <w:left w:val="nil"/>
              <w:bottom w:val="nil"/>
              <w:right w:val="nil"/>
            </w:tcBorders>
            <w:noWrap/>
            <w:vAlign w:val="bottom"/>
          </w:tcPr>
          <w:p w14:paraId="7A6FC14A" w14:textId="77777777" w:rsidR="00CD3441" w:rsidRPr="00D036DE" w:rsidRDefault="00CD3441" w:rsidP="00CD3441">
            <w:pPr>
              <w:jc w:val="right"/>
              <w:rPr>
                <w:rFonts w:ascii="Arial" w:hAnsi="Arial" w:cs="Arial"/>
                <w:sz w:val="18"/>
                <w:szCs w:val="18"/>
              </w:rPr>
            </w:pPr>
          </w:p>
        </w:tc>
        <w:tc>
          <w:tcPr>
            <w:tcW w:w="798" w:type="pct"/>
            <w:tcBorders>
              <w:top w:val="nil"/>
              <w:left w:val="nil"/>
              <w:bottom w:val="nil"/>
              <w:right w:val="nil"/>
            </w:tcBorders>
            <w:noWrap/>
            <w:vAlign w:val="bottom"/>
          </w:tcPr>
          <w:p w14:paraId="2C5736DC" w14:textId="2FE18581" w:rsidR="00CD3441" w:rsidRPr="00D036DE" w:rsidRDefault="00FE5D68" w:rsidP="002C072C">
            <w:pPr>
              <w:jc w:val="right"/>
              <w:rPr>
                <w:rFonts w:ascii="Arial" w:hAnsi="Arial" w:cs="Arial"/>
                <w:b/>
                <w:bCs/>
                <w:sz w:val="18"/>
                <w:szCs w:val="18"/>
              </w:rPr>
            </w:pPr>
            <w:r w:rsidRPr="00D036DE">
              <w:rPr>
                <w:rFonts w:ascii="Arial" w:hAnsi="Arial" w:cs="Arial"/>
                <w:b/>
                <w:bCs/>
                <w:sz w:val="18"/>
                <w:szCs w:val="18"/>
              </w:rPr>
              <w:t>6,</w:t>
            </w:r>
            <w:r w:rsidR="002C072C" w:rsidRPr="00D036DE">
              <w:rPr>
                <w:rFonts w:ascii="Arial" w:hAnsi="Arial" w:cs="Arial"/>
                <w:b/>
                <w:bCs/>
                <w:sz w:val="18"/>
                <w:szCs w:val="18"/>
              </w:rPr>
              <w:t>966</w:t>
            </w:r>
          </w:p>
        </w:tc>
        <w:tc>
          <w:tcPr>
            <w:tcW w:w="796" w:type="pct"/>
            <w:tcBorders>
              <w:top w:val="nil"/>
              <w:left w:val="nil"/>
              <w:bottom w:val="nil"/>
              <w:right w:val="nil"/>
            </w:tcBorders>
            <w:vAlign w:val="bottom"/>
          </w:tcPr>
          <w:p w14:paraId="28E05CE1" w14:textId="3883CE7F" w:rsidR="00CD3441" w:rsidRPr="00D036DE" w:rsidRDefault="00CD3441" w:rsidP="00CD3441">
            <w:pPr>
              <w:jc w:val="right"/>
              <w:rPr>
                <w:rFonts w:ascii="Arial" w:hAnsi="Arial" w:cs="Arial"/>
                <w:bCs/>
                <w:sz w:val="18"/>
                <w:szCs w:val="18"/>
              </w:rPr>
            </w:pPr>
            <w:r w:rsidRPr="00D036DE">
              <w:rPr>
                <w:rFonts w:ascii="Arial" w:hAnsi="Arial" w:cs="Arial"/>
                <w:bCs/>
                <w:sz w:val="18"/>
                <w:szCs w:val="18"/>
              </w:rPr>
              <w:t>6,709</w:t>
            </w:r>
          </w:p>
        </w:tc>
        <w:tc>
          <w:tcPr>
            <w:tcW w:w="892" w:type="pct"/>
            <w:tcBorders>
              <w:top w:val="nil"/>
              <w:left w:val="nil"/>
              <w:bottom w:val="nil"/>
              <w:right w:val="nil"/>
            </w:tcBorders>
            <w:noWrap/>
            <w:vAlign w:val="bottom"/>
          </w:tcPr>
          <w:p w14:paraId="4257FE1A" w14:textId="197C6EB6" w:rsidR="00CD3441" w:rsidRPr="00D036DE" w:rsidRDefault="00CD3441" w:rsidP="00CD3441">
            <w:pPr>
              <w:jc w:val="right"/>
              <w:rPr>
                <w:rFonts w:ascii="Arial" w:hAnsi="Arial" w:cs="Arial"/>
                <w:bCs/>
                <w:sz w:val="18"/>
                <w:szCs w:val="18"/>
              </w:rPr>
            </w:pPr>
            <w:r w:rsidRPr="00D036DE">
              <w:rPr>
                <w:rFonts w:ascii="Arial" w:hAnsi="Arial" w:cs="Arial"/>
                <w:bCs/>
                <w:sz w:val="18"/>
                <w:szCs w:val="18"/>
              </w:rPr>
              <w:t>6,825</w:t>
            </w:r>
          </w:p>
        </w:tc>
      </w:tr>
      <w:tr w:rsidR="00CD3441" w:rsidRPr="00D036DE" w14:paraId="0122B137" w14:textId="77777777" w:rsidTr="00125136">
        <w:trPr>
          <w:trHeight w:val="255"/>
        </w:trPr>
        <w:tc>
          <w:tcPr>
            <w:tcW w:w="2181" w:type="pct"/>
            <w:tcBorders>
              <w:top w:val="nil"/>
              <w:left w:val="nil"/>
              <w:bottom w:val="nil"/>
              <w:right w:val="nil"/>
            </w:tcBorders>
            <w:noWrap/>
            <w:vAlign w:val="bottom"/>
          </w:tcPr>
          <w:p w14:paraId="7C79CF4F" w14:textId="77777777" w:rsidR="00CD3441" w:rsidRPr="00D036DE" w:rsidRDefault="00CD3441" w:rsidP="00CD3441">
            <w:pPr>
              <w:rPr>
                <w:rFonts w:ascii="Arial" w:hAnsi="Arial" w:cs="Arial"/>
                <w:b/>
                <w:bCs/>
                <w:sz w:val="18"/>
                <w:szCs w:val="18"/>
              </w:rPr>
            </w:pPr>
            <w:r w:rsidRPr="00D036DE">
              <w:rPr>
                <w:rFonts w:ascii="Arial" w:hAnsi="Arial" w:cs="Arial"/>
                <w:b/>
                <w:bCs/>
                <w:sz w:val="18"/>
                <w:szCs w:val="18"/>
              </w:rPr>
              <w:t>Current assets</w:t>
            </w:r>
          </w:p>
        </w:tc>
        <w:tc>
          <w:tcPr>
            <w:tcW w:w="333" w:type="pct"/>
            <w:gridSpan w:val="2"/>
            <w:tcBorders>
              <w:top w:val="nil"/>
              <w:left w:val="nil"/>
              <w:bottom w:val="nil"/>
              <w:right w:val="nil"/>
            </w:tcBorders>
            <w:noWrap/>
            <w:vAlign w:val="bottom"/>
          </w:tcPr>
          <w:p w14:paraId="681300E8" w14:textId="77777777" w:rsidR="00CD3441" w:rsidRPr="00D036DE" w:rsidRDefault="00CD3441" w:rsidP="00CD3441">
            <w:pPr>
              <w:jc w:val="right"/>
              <w:rPr>
                <w:rFonts w:ascii="Arial" w:hAnsi="Arial" w:cs="Arial"/>
                <w:sz w:val="18"/>
                <w:szCs w:val="18"/>
              </w:rPr>
            </w:pPr>
          </w:p>
        </w:tc>
        <w:tc>
          <w:tcPr>
            <w:tcW w:w="798" w:type="pct"/>
            <w:tcBorders>
              <w:top w:val="nil"/>
              <w:left w:val="nil"/>
              <w:bottom w:val="nil"/>
              <w:right w:val="nil"/>
            </w:tcBorders>
            <w:noWrap/>
            <w:vAlign w:val="bottom"/>
          </w:tcPr>
          <w:p w14:paraId="3C16C42F" w14:textId="77777777" w:rsidR="00CD3441" w:rsidRPr="00D036DE" w:rsidRDefault="00CD3441" w:rsidP="00CD3441">
            <w:pPr>
              <w:jc w:val="right"/>
              <w:rPr>
                <w:rFonts w:ascii="Arial" w:hAnsi="Arial" w:cs="Arial"/>
                <w:b/>
                <w:bCs/>
                <w:sz w:val="18"/>
                <w:szCs w:val="18"/>
              </w:rPr>
            </w:pPr>
          </w:p>
        </w:tc>
        <w:tc>
          <w:tcPr>
            <w:tcW w:w="796" w:type="pct"/>
            <w:tcBorders>
              <w:top w:val="nil"/>
              <w:left w:val="nil"/>
              <w:bottom w:val="nil"/>
              <w:right w:val="nil"/>
            </w:tcBorders>
            <w:vAlign w:val="bottom"/>
          </w:tcPr>
          <w:p w14:paraId="50711B3C" w14:textId="77777777" w:rsidR="00CD3441" w:rsidRPr="00D036DE" w:rsidRDefault="00CD3441" w:rsidP="00CD3441">
            <w:pPr>
              <w:jc w:val="right"/>
              <w:rPr>
                <w:rFonts w:ascii="Arial" w:hAnsi="Arial" w:cs="Arial"/>
                <w:bCs/>
                <w:sz w:val="18"/>
                <w:szCs w:val="18"/>
              </w:rPr>
            </w:pPr>
          </w:p>
        </w:tc>
        <w:tc>
          <w:tcPr>
            <w:tcW w:w="892" w:type="pct"/>
            <w:tcBorders>
              <w:top w:val="nil"/>
              <w:left w:val="nil"/>
              <w:bottom w:val="nil"/>
              <w:right w:val="nil"/>
            </w:tcBorders>
            <w:noWrap/>
            <w:vAlign w:val="bottom"/>
          </w:tcPr>
          <w:p w14:paraId="1E2EB6AC" w14:textId="77777777" w:rsidR="00CD3441" w:rsidRPr="00D036DE" w:rsidRDefault="00CD3441" w:rsidP="00CD3441">
            <w:pPr>
              <w:jc w:val="right"/>
              <w:rPr>
                <w:rFonts w:ascii="Arial" w:hAnsi="Arial" w:cs="Arial"/>
                <w:bCs/>
                <w:sz w:val="18"/>
                <w:szCs w:val="18"/>
              </w:rPr>
            </w:pPr>
          </w:p>
        </w:tc>
      </w:tr>
      <w:tr w:rsidR="00CD3441" w:rsidRPr="00D036DE" w14:paraId="1F0CE16A" w14:textId="77777777" w:rsidTr="00125136">
        <w:trPr>
          <w:trHeight w:val="255"/>
        </w:trPr>
        <w:tc>
          <w:tcPr>
            <w:tcW w:w="2181" w:type="pct"/>
            <w:tcBorders>
              <w:top w:val="nil"/>
              <w:left w:val="nil"/>
              <w:bottom w:val="nil"/>
              <w:right w:val="nil"/>
            </w:tcBorders>
            <w:noWrap/>
            <w:vAlign w:val="bottom"/>
          </w:tcPr>
          <w:p w14:paraId="2AF53E75" w14:textId="77777777" w:rsidR="00CD3441" w:rsidRPr="00D036DE" w:rsidRDefault="00CD3441" w:rsidP="00CD3441">
            <w:pPr>
              <w:rPr>
                <w:rFonts w:ascii="Arial" w:hAnsi="Arial" w:cs="Arial"/>
                <w:sz w:val="18"/>
                <w:szCs w:val="18"/>
              </w:rPr>
            </w:pPr>
            <w:r w:rsidRPr="00D036DE">
              <w:rPr>
                <w:rFonts w:ascii="Arial" w:hAnsi="Arial" w:cs="Arial"/>
                <w:sz w:val="18"/>
                <w:szCs w:val="18"/>
              </w:rPr>
              <w:t>Inventories</w:t>
            </w:r>
          </w:p>
        </w:tc>
        <w:tc>
          <w:tcPr>
            <w:tcW w:w="333" w:type="pct"/>
            <w:gridSpan w:val="2"/>
            <w:tcBorders>
              <w:top w:val="nil"/>
              <w:left w:val="nil"/>
              <w:bottom w:val="nil"/>
              <w:right w:val="nil"/>
            </w:tcBorders>
            <w:noWrap/>
            <w:vAlign w:val="bottom"/>
          </w:tcPr>
          <w:p w14:paraId="1D69E02E" w14:textId="77777777" w:rsidR="00CD3441" w:rsidRPr="00D036DE" w:rsidRDefault="00CD3441" w:rsidP="00CD3441">
            <w:pPr>
              <w:jc w:val="right"/>
              <w:rPr>
                <w:rFonts w:ascii="Arial" w:hAnsi="Arial" w:cs="Arial"/>
                <w:sz w:val="18"/>
                <w:szCs w:val="18"/>
              </w:rPr>
            </w:pPr>
          </w:p>
        </w:tc>
        <w:tc>
          <w:tcPr>
            <w:tcW w:w="798" w:type="pct"/>
            <w:tcBorders>
              <w:top w:val="nil"/>
              <w:left w:val="nil"/>
              <w:bottom w:val="nil"/>
              <w:right w:val="nil"/>
            </w:tcBorders>
            <w:noWrap/>
            <w:vAlign w:val="bottom"/>
          </w:tcPr>
          <w:p w14:paraId="01CA033E" w14:textId="28116497"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2,718</w:t>
            </w:r>
          </w:p>
        </w:tc>
        <w:tc>
          <w:tcPr>
            <w:tcW w:w="796" w:type="pct"/>
            <w:tcBorders>
              <w:top w:val="nil"/>
              <w:left w:val="nil"/>
              <w:bottom w:val="nil"/>
              <w:right w:val="nil"/>
            </w:tcBorders>
            <w:vAlign w:val="bottom"/>
          </w:tcPr>
          <w:p w14:paraId="3DEB1809" w14:textId="0E41CBB7" w:rsidR="00CD3441" w:rsidRPr="00D036DE" w:rsidRDefault="00CD3441" w:rsidP="00CD3441">
            <w:pPr>
              <w:jc w:val="right"/>
              <w:rPr>
                <w:rFonts w:ascii="Arial" w:hAnsi="Arial" w:cs="Arial"/>
                <w:bCs/>
                <w:sz w:val="18"/>
                <w:szCs w:val="18"/>
              </w:rPr>
            </w:pPr>
            <w:r w:rsidRPr="00D036DE">
              <w:rPr>
                <w:rFonts w:ascii="Arial" w:hAnsi="Arial" w:cs="Arial"/>
                <w:bCs/>
                <w:sz w:val="18"/>
                <w:szCs w:val="18"/>
              </w:rPr>
              <w:t>2,522</w:t>
            </w:r>
          </w:p>
        </w:tc>
        <w:tc>
          <w:tcPr>
            <w:tcW w:w="892" w:type="pct"/>
            <w:tcBorders>
              <w:top w:val="nil"/>
              <w:left w:val="nil"/>
              <w:bottom w:val="nil"/>
              <w:right w:val="nil"/>
            </w:tcBorders>
            <w:noWrap/>
            <w:vAlign w:val="bottom"/>
          </w:tcPr>
          <w:p w14:paraId="7F05DD6F" w14:textId="5BBAD28B" w:rsidR="00CD3441" w:rsidRPr="00D036DE" w:rsidRDefault="00CD3441" w:rsidP="00CD3441">
            <w:pPr>
              <w:jc w:val="right"/>
              <w:rPr>
                <w:rFonts w:ascii="Arial" w:hAnsi="Arial" w:cs="Arial"/>
                <w:bCs/>
                <w:sz w:val="18"/>
                <w:szCs w:val="18"/>
              </w:rPr>
            </w:pPr>
            <w:r w:rsidRPr="00D036DE">
              <w:rPr>
                <w:rFonts w:ascii="Arial" w:hAnsi="Arial" w:cs="Arial"/>
                <w:bCs/>
                <w:sz w:val="18"/>
                <w:szCs w:val="18"/>
              </w:rPr>
              <w:t>2,701</w:t>
            </w:r>
          </w:p>
        </w:tc>
      </w:tr>
      <w:tr w:rsidR="00CD3441" w:rsidRPr="00D036DE" w14:paraId="2AEBCD78" w14:textId="77777777" w:rsidTr="00125136">
        <w:trPr>
          <w:trHeight w:val="255"/>
        </w:trPr>
        <w:tc>
          <w:tcPr>
            <w:tcW w:w="2181" w:type="pct"/>
            <w:tcBorders>
              <w:top w:val="nil"/>
              <w:left w:val="nil"/>
              <w:bottom w:val="nil"/>
              <w:right w:val="nil"/>
            </w:tcBorders>
            <w:noWrap/>
            <w:vAlign w:val="bottom"/>
          </w:tcPr>
          <w:p w14:paraId="4C305D2C" w14:textId="77777777" w:rsidR="00CD3441" w:rsidRPr="00D036DE" w:rsidRDefault="00CD3441" w:rsidP="00CD3441">
            <w:pPr>
              <w:rPr>
                <w:rFonts w:ascii="Arial" w:hAnsi="Arial" w:cs="Arial"/>
                <w:sz w:val="18"/>
                <w:szCs w:val="18"/>
              </w:rPr>
            </w:pPr>
            <w:r w:rsidRPr="00D036DE">
              <w:rPr>
                <w:rFonts w:ascii="Arial" w:hAnsi="Arial" w:cs="Arial"/>
                <w:sz w:val="18"/>
                <w:szCs w:val="18"/>
              </w:rPr>
              <w:t>Trade and other receivables</w:t>
            </w:r>
          </w:p>
        </w:tc>
        <w:tc>
          <w:tcPr>
            <w:tcW w:w="333" w:type="pct"/>
            <w:gridSpan w:val="2"/>
            <w:tcBorders>
              <w:top w:val="nil"/>
              <w:left w:val="nil"/>
              <w:bottom w:val="nil"/>
              <w:right w:val="nil"/>
            </w:tcBorders>
            <w:noWrap/>
            <w:vAlign w:val="bottom"/>
          </w:tcPr>
          <w:p w14:paraId="76734DA1" w14:textId="77777777" w:rsidR="00CD3441" w:rsidRPr="00D036DE" w:rsidRDefault="00CD3441" w:rsidP="00CD3441">
            <w:pPr>
              <w:jc w:val="right"/>
              <w:rPr>
                <w:rFonts w:ascii="Arial" w:hAnsi="Arial" w:cs="Arial"/>
                <w:sz w:val="18"/>
                <w:szCs w:val="18"/>
              </w:rPr>
            </w:pPr>
          </w:p>
        </w:tc>
        <w:tc>
          <w:tcPr>
            <w:tcW w:w="798" w:type="pct"/>
            <w:tcBorders>
              <w:top w:val="nil"/>
              <w:left w:val="nil"/>
              <w:bottom w:val="nil"/>
              <w:right w:val="nil"/>
            </w:tcBorders>
            <w:noWrap/>
            <w:vAlign w:val="bottom"/>
          </w:tcPr>
          <w:p w14:paraId="407601DD" w14:textId="37D6555A"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5</w:t>
            </w:r>
            <w:r w:rsidR="001E7D00" w:rsidRPr="00D036DE">
              <w:rPr>
                <w:rFonts w:ascii="Arial" w:hAnsi="Arial" w:cs="Arial"/>
                <w:b/>
                <w:bCs/>
                <w:sz w:val="18"/>
                <w:szCs w:val="18"/>
              </w:rPr>
              <w:t>2</w:t>
            </w:r>
            <w:r w:rsidR="00EE0902" w:rsidRPr="00D036DE">
              <w:rPr>
                <w:rFonts w:ascii="Arial" w:hAnsi="Arial" w:cs="Arial"/>
                <w:b/>
                <w:bCs/>
                <w:sz w:val="18"/>
                <w:szCs w:val="18"/>
              </w:rPr>
              <w:t>1</w:t>
            </w:r>
          </w:p>
        </w:tc>
        <w:tc>
          <w:tcPr>
            <w:tcW w:w="796" w:type="pct"/>
            <w:tcBorders>
              <w:top w:val="nil"/>
              <w:left w:val="nil"/>
              <w:bottom w:val="nil"/>
              <w:right w:val="nil"/>
            </w:tcBorders>
            <w:vAlign w:val="bottom"/>
          </w:tcPr>
          <w:p w14:paraId="0A32562D" w14:textId="292DB46D" w:rsidR="00CD3441" w:rsidRPr="00D036DE" w:rsidRDefault="00CD3441" w:rsidP="00CD3441">
            <w:pPr>
              <w:jc w:val="right"/>
              <w:rPr>
                <w:rFonts w:ascii="Arial" w:hAnsi="Arial" w:cs="Arial"/>
                <w:bCs/>
                <w:sz w:val="18"/>
                <w:szCs w:val="18"/>
              </w:rPr>
            </w:pPr>
            <w:r w:rsidRPr="00D036DE">
              <w:rPr>
                <w:rFonts w:ascii="Arial" w:hAnsi="Arial" w:cs="Arial"/>
                <w:bCs/>
                <w:sz w:val="18"/>
                <w:szCs w:val="18"/>
              </w:rPr>
              <w:t>545</w:t>
            </w:r>
          </w:p>
        </w:tc>
        <w:tc>
          <w:tcPr>
            <w:tcW w:w="892" w:type="pct"/>
            <w:tcBorders>
              <w:top w:val="nil"/>
              <w:left w:val="nil"/>
              <w:bottom w:val="nil"/>
              <w:right w:val="nil"/>
            </w:tcBorders>
            <w:noWrap/>
            <w:vAlign w:val="bottom"/>
          </w:tcPr>
          <w:p w14:paraId="4820BC7C" w14:textId="16811150" w:rsidR="00CD3441" w:rsidRPr="00D036DE" w:rsidRDefault="00CD3441" w:rsidP="00CD3441">
            <w:pPr>
              <w:jc w:val="right"/>
              <w:rPr>
                <w:rFonts w:ascii="Arial" w:hAnsi="Arial" w:cs="Arial"/>
                <w:bCs/>
                <w:sz w:val="18"/>
                <w:szCs w:val="18"/>
              </w:rPr>
            </w:pPr>
            <w:r w:rsidRPr="00D036DE">
              <w:rPr>
                <w:rFonts w:ascii="Arial" w:hAnsi="Arial" w:cs="Arial"/>
                <w:bCs/>
                <w:sz w:val="18"/>
                <w:szCs w:val="18"/>
              </w:rPr>
              <w:t>550</w:t>
            </w:r>
          </w:p>
        </w:tc>
      </w:tr>
      <w:tr w:rsidR="00CD3441" w:rsidRPr="00D036DE" w14:paraId="1CB9DEB9" w14:textId="77777777" w:rsidTr="00125136">
        <w:trPr>
          <w:trHeight w:val="255"/>
        </w:trPr>
        <w:tc>
          <w:tcPr>
            <w:tcW w:w="2181" w:type="pct"/>
            <w:tcBorders>
              <w:top w:val="nil"/>
              <w:left w:val="nil"/>
              <w:bottom w:val="nil"/>
              <w:right w:val="nil"/>
            </w:tcBorders>
            <w:noWrap/>
            <w:vAlign w:val="bottom"/>
          </w:tcPr>
          <w:p w14:paraId="33364811" w14:textId="77777777" w:rsidR="00CD3441" w:rsidRPr="00D036DE" w:rsidRDefault="00CD3441" w:rsidP="00CD3441">
            <w:pPr>
              <w:rPr>
                <w:rFonts w:ascii="Arial" w:hAnsi="Arial" w:cs="Arial"/>
                <w:sz w:val="18"/>
                <w:szCs w:val="18"/>
              </w:rPr>
            </w:pPr>
            <w:r w:rsidRPr="00D036DE">
              <w:rPr>
                <w:rFonts w:ascii="Arial" w:hAnsi="Arial" w:cs="Arial"/>
                <w:sz w:val="18"/>
                <w:szCs w:val="18"/>
              </w:rPr>
              <w:t>Derivative assets</w:t>
            </w:r>
          </w:p>
        </w:tc>
        <w:tc>
          <w:tcPr>
            <w:tcW w:w="333" w:type="pct"/>
            <w:gridSpan w:val="2"/>
            <w:tcBorders>
              <w:top w:val="nil"/>
              <w:left w:val="nil"/>
              <w:bottom w:val="nil"/>
              <w:right w:val="nil"/>
            </w:tcBorders>
            <w:noWrap/>
            <w:vAlign w:val="bottom"/>
          </w:tcPr>
          <w:p w14:paraId="447774FD" w14:textId="77777777" w:rsidR="00CD3441" w:rsidRPr="00D036DE" w:rsidRDefault="00CD3441" w:rsidP="00CD3441">
            <w:pPr>
              <w:jc w:val="right"/>
              <w:rPr>
                <w:rFonts w:ascii="Arial" w:hAnsi="Arial" w:cs="Arial"/>
                <w:sz w:val="18"/>
                <w:szCs w:val="18"/>
              </w:rPr>
            </w:pPr>
            <w:r w:rsidRPr="00D036DE">
              <w:rPr>
                <w:rFonts w:ascii="Arial" w:hAnsi="Arial" w:cs="Arial"/>
                <w:sz w:val="18"/>
                <w:szCs w:val="18"/>
              </w:rPr>
              <w:t>12</w:t>
            </w:r>
          </w:p>
        </w:tc>
        <w:tc>
          <w:tcPr>
            <w:tcW w:w="798" w:type="pct"/>
            <w:tcBorders>
              <w:top w:val="nil"/>
              <w:left w:val="nil"/>
              <w:bottom w:val="nil"/>
              <w:right w:val="nil"/>
            </w:tcBorders>
            <w:noWrap/>
            <w:vAlign w:val="bottom"/>
          </w:tcPr>
          <w:p w14:paraId="35CFEC52" w14:textId="60B0E46C"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47</w:t>
            </w:r>
          </w:p>
        </w:tc>
        <w:tc>
          <w:tcPr>
            <w:tcW w:w="796" w:type="pct"/>
            <w:tcBorders>
              <w:top w:val="nil"/>
              <w:left w:val="nil"/>
              <w:bottom w:val="nil"/>
              <w:right w:val="nil"/>
            </w:tcBorders>
            <w:vAlign w:val="bottom"/>
          </w:tcPr>
          <w:p w14:paraId="04A9DA89" w14:textId="23C3978D" w:rsidR="00CD3441" w:rsidRPr="00D036DE" w:rsidRDefault="00CD3441" w:rsidP="00CD3441">
            <w:pPr>
              <w:jc w:val="right"/>
              <w:rPr>
                <w:rFonts w:ascii="Arial" w:hAnsi="Arial" w:cs="Arial"/>
                <w:bCs/>
                <w:sz w:val="18"/>
                <w:szCs w:val="18"/>
              </w:rPr>
            </w:pPr>
            <w:r w:rsidRPr="00D036DE">
              <w:rPr>
                <w:rFonts w:ascii="Arial" w:hAnsi="Arial" w:cs="Arial"/>
                <w:bCs/>
                <w:sz w:val="18"/>
                <w:szCs w:val="18"/>
              </w:rPr>
              <w:t>71</w:t>
            </w:r>
          </w:p>
        </w:tc>
        <w:tc>
          <w:tcPr>
            <w:tcW w:w="892" w:type="pct"/>
            <w:tcBorders>
              <w:top w:val="nil"/>
              <w:left w:val="nil"/>
              <w:bottom w:val="nil"/>
              <w:right w:val="nil"/>
            </w:tcBorders>
            <w:noWrap/>
            <w:vAlign w:val="bottom"/>
          </w:tcPr>
          <w:p w14:paraId="03317DF5" w14:textId="44CB9E63" w:rsidR="00CD3441" w:rsidRPr="00D036DE" w:rsidRDefault="00CD3441" w:rsidP="00CD3441">
            <w:pPr>
              <w:jc w:val="right"/>
              <w:rPr>
                <w:rFonts w:ascii="Arial" w:hAnsi="Arial" w:cs="Arial"/>
                <w:bCs/>
                <w:sz w:val="18"/>
                <w:szCs w:val="18"/>
              </w:rPr>
            </w:pPr>
            <w:r w:rsidRPr="00D036DE">
              <w:rPr>
                <w:rFonts w:ascii="Arial" w:hAnsi="Arial" w:cs="Arial"/>
                <w:bCs/>
                <w:sz w:val="18"/>
                <w:szCs w:val="18"/>
              </w:rPr>
              <w:t>41</w:t>
            </w:r>
          </w:p>
        </w:tc>
      </w:tr>
      <w:tr w:rsidR="00CD3441" w:rsidRPr="00D036DE" w14:paraId="69BE7CB5" w14:textId="77777777" w:rsidTr="00125136">
        <w:trPr>
          <w:trHeight w:val="255"/>
        </w:trPr>
        <w:tc>
          <w:tcPr>
            <w:tcW w:w="2181" w:type="pct"/>
            <w:tcBorders>
              <w:top w:val="nil"/>
              <w:left w:val="nil"/>
              <w:right w:val="nil"/>
            </w:tcBorders>
            <w:noWrap/>
            <w:vAlign w:val="bottom"/>
          </w:tcPr>
          <w:p w14:paraId="21A213F6" w14:textId="77777777" w:rsidR="00CD3441" w:rsidRPr="00D036DE" w:rsidRDefault="00CD3441" w:rsidP="00CD3441">
            <w:pPr>
              <w:rPr>
                <w:rFonts w:ascii="Arial" w:hAnsi="Arial" w:cs="Arial"/>
                <w:sz w:val="18"/>
                <w:szCs w:val="18"/>
              </w:rPr>
            </w:pPr>
            <w:r w:rsidRPr="00D036DE">
              <w:rPr>
                <w:rFonts w:ascii="Arial" w:hAnsi="Arial" w:cs="Arial"/>
                <w:sz w:val="18"/>
                <w:szCs w:val="18"/>
              </w:rPr>
              <w:t>Current tax assets</w:t>
            </w:r>
          </w:p>
        </w:tc>
        <w:tc>
          <w:tcPr>
            <w:tcW w:w="333" w:type="pct"/>
            <w:gridSpan w:val="2"/>
            <w:tcBorders>
              <w:top w:val="nil"/>
              <w:left w:val="nil"/>
              <w:right w:val="nil"/>
            </w:tcBorders>
            <w:noWrap/>
            <w:vAlign w:val="bottom"/>
          </w:tcPr>
          <w:p w14:paraId="61E48A0C" w14:textId="77777777" w:rsidR="00CD3441" w:rsidRPr="00D036DE" w:rsidRDefault="00CD3441" w:rsidP="00CD3441">
            <w:pPr>
              <w:jc w:val="right"/>
              <w:rPr>
                <w:rFonts w:ascii="Arial" w:hAnsi="Arial" w:cs="Arial"/>
                <w:sz w:val="18"/>
                <w:szCs w:val="18"/>
              </w:rPr>
            </w:pPr>
          </w:p>
        </w:tc>
        <w:tc>
          <w:tcPr>
            <w:tcW w:w="798" w:type="pct"/>
            <w:tcBorders>
              <w:top w:val="nil"/>
              <w:left w:val="nil"/>
              <w:right w:val="nil"/>
            </w:tcBorders>
            <w:noWrap/>
            <w:vAlign w:val="bottom"/>
          </w:tcPr>
          <w:p w14:paraId="1790EBB8" w14:textId="1BC6BAF2" w:rsidR="00CD3441" w:rsidRPr="00D036DE" w:rsidRDefault="002C072C" w:rsidP="00CD3441">
            <w:pPr>
              <w:jc w:val="right"/>
              <w:rPr>
                <w:rFonts w:ascii="Arial" w:hAnsi="Arial" w:cs="Arial"/>
                <w:b/>
                <w:bCs/>
                <w:sz w:val="18"/>
                <w:szCs w:val="18"/>
              </w:rPr>
            </w:pPr>
            <w:r w:rsidRPr="00D036DE">
              <w:rPr>
                <w:rFonts w:ascii="Arial" w:hAnsi="Arial" w:cs="Arial"/>
                <w:b/>
                <w:bCs/>
                <w:sz w:val="18"/>
                <w:szCs w:val="18"/>
              </w:rPr>
              <w:t>1</w:t>
            </w:r>
          </w:p>
        </w:tc>
        <w:tc>
          <w:tcPr>
            <w:tcW w:w="796" w:type="pct"/>
            <w:tcBorders>
              <w:top w:val="nil"/>
              <w:left w:val="nil"/>
              <w:right w:val="nil"/>
            </w:tcBorders>
            <w:vAlign w:val="bottom"/>
          </w:tcPr>
          <w:p w14:paraId="2DAFA0E6" w14:textId="1FF357D5" w:rsidR="00CD3441" w:rsidRPr="00D036DE" w:rsidRDefault="00CD3441" w:rsidP="00CD3441">
            <w:pPr>
              <w:jc w:val="right"/>
              <w:rPr>
                <w:rFonts w:ascii="Arial" w:hAnsi="Arial" w:cs="Arial"/>
                <w:bCs/>
                <w:sz w:val="18"/>
                <w:szCs w:val="18"/>
              </w:rPr>
            </w:pPr>
            <w:r w:rsidRPr="00D036DE">
              <w:rPr>
                <w:rFonts w:ascii="Arial" w:hAnsi="Arial" w:cs="Arial"/>
                <w:bCs/>
                <w:sz w:val="18"/>
                <w:szCs w:val="18"/>
              </w:rPr>
              <w:t>1</w:t>
            </w:r>
          </w:p>
        </w:tc>
        <w:tc>
          <w:tcPr>
            <w:tcW w:w="892" w:type="pct"/>
            <w:tcBorders>
              <w:top w:val="nil"/>
              <w:left w:val="nil"/>
              <w:right w:val="nil"/>
            </w:tcBorders>
            <w:noWrap/>
            <w:vAlign w:val="bottom"/>
          </w:tcPr>
          <w:p w14:paraId="45BC7417" w14:textId="4854E18B" w:rsidR="00CD3441" w:rsidRPr="00D036DE" w:rsidRDefault="00CD3441" w:rsidP="00CD3441">
            <w:pPr>
              <w:jc w:val="right"/>
              <w:rPr>
                <w:rFonts w:ascii="Arial" w:hAnsi="Arial" w:cs="Arial"/>
                <w:bCs/>
                <w:sz w:val="18"/>
                <w:szCs w:val="18"/>
              </w:rPr>
            </w:pPr>
            <w:r w:rsidRPr="00D036DE">
              <w:rPr>
                <w:rFonts w:ascii="Arial" w:hAnsi="Arial" w:cs="Arial"/>
                <w:bCs/>
                <w:sz w:val="18"/>
                <w:szCs w:val="18"/>
              </w:rPr>
              <w:t>–</w:t>
            </w:r>
          </w:p>
        </w:tc>
      </w:tr>
      <w:tr w:rsidR="00CD3441" w:rsidRPr="00D036DE" w14:paraId="2D149C11" w14:textId="77777777" w:rsidTr="00125136">
        <w:trPr>
          <w:trHeight w:val="255"/>
        </w:trPr>
        <w:tc>
          <w:tcPr>
            <w:tcW w:w="2181" w:type="pct"/>
            <w:tcBorders>
              <w:top w:val="nil"/>
              <w:left w:val="nil"/>
              <w:right w:val="nil"/>
            </w:tcBorders>
            <w:noWrap/>
            <w:vAlign w:val="bottom"/>
          </w:tcPr>
          <w:p w14:paraId="5D689DAA" w14:textId="77777777" w:rsidR="00CD3441" w:rsidRPr="00D036DE" w:rsidRDefault="00CD3441" w:rsidP="00CD3441">
            <w:pPr>
              <w:rPr>
                <w:rFonts w:ascii="Arial" w:hAnsi="Arial" w:cs="Arial"/>
                <w:sz w:val="18"/>
                <w:szCs w:val="18"/>
              </w:rPr>
            </w:pPr>
            <w:r w:rsidRPr="00D036DE">
              <w:rPr>
                <w:rFonts w:ascii="Arial" w:hAnsi="Arial" w:cs="Arial"/>
                <w:sz w:val="18"/>
                <w:szCs w:val="18"/>
              </w:rPr>
              <w:t>Cash and cash equivalents</w:t>
            </w:r>
          </w:p>
        </w:tc>
        <w:tc>
          <w:tcPr>
            <w:tcW w:w="333" w:type="pct"/>
            <w:gridSpan w:val="2"/>
            <w:tcBorders>
              <w:top w:val="nil"/>
              <w:left w:val="nil"/>
              <w:right w:val="nil"/>
            </w:tcBorders>
            <w:noWrap/>
            <w:vAlign w:val="bottom"/>
          </w:tcPr>
          <w:p w14:paraId="11756C1C" w14:textId="77777777" w:rsidR="00CD3441" w:rsidRPr="00D036DE" w:rsidRDefault="00CD3441" w:rsidP="00CD3441">
            <w:pPr>
              <w:jc w:val="right"/>
              <w:rPr>
                <w:rFonts w:ascii="Arial" w:hAnsi="Arial" w:cs="Arial"/>
                <w:sz w:val="18"/>
                <w:szCs w:val="18"/>
              </w:rPr>
            </w:pPr>
          </w:p>
        </w:tc>
        <w:tc>
          <w:tcPr>
            <w:tcW w:w="798" w:type="pct"/>
            <w:tcBorders>
              <w:top w:val="nil"/>
              <w:left w:val="nil"/>
              <w:right w:val="nil"/>
            </w:tcBorders>
            <w:noWrap/>
            <w:vAlign w:val="bottom"/>
          </w:tcPr>
          <w:p w14:paraId="60C1307B" w14:textId="6028F992" w:rsidR="00CD3441" w:rsidRPr="00D036DE" w:rsidRDefault="00FE5D68" w:rsidP="00CD3441">
            <w:pPr>
              <w:jc w:val="right"/>
              <w:rPr>
                <w:rFonts w:ascii="Arial" w:hAnsi="Arial" w:cs="Arial"/>
                <w:b/>
                <w:bCs/>
                <w:sz w:val="18"/>
                <w:szCs w:val="18"/>
              </w:rPr>
            </w:pPr>
            <w:r w:rsidRPr="00D036DE">
              <w:rPr>
                <w:rFonts w:ascii="Arial" w:hAnsi="Arial" w:cs="Arial"/>
                <w:b/>
                <w:bCs/>
                <w:sz w:val="18"/>
                <w:szCs w:val="18"/>
              </w:rPr>
              <w:t>18</w:t>
            </w:r>
            <w:r w:rsidR="00EE0902" w:rsidRPr="00D036DE">
              <w:rPr>
                <w:rFonts w:ascii="Arial" w:hAnsi="Arial" w:cs="Arial"/>
                <w:b/>
                <w:bCs/>
                <w:sz w:val="18"/>
                <w:szCs w:val="18"/>
              </w:rPr>
              <w:t>1</w:t>
            </w:r>
          </w:p>
        </w:tc>
        <w:tc>
          <w:tcPr>
            <w:tcW w:w="796" w:type="pct"/>
            <w:tcBorders>
              <w:top w:val="nil"/>
              <w:left w:val="nil"/>
              <w:right w:val="nil"/>
            </w:tcBorders>
            <w:vAlign w:val="bottom"/>
          </w:tcPr>
          <w:p w14:paraId="6E6DD55E" w14:textId="40AE31E5" w:rsidR="00CD3441" w:rsidRPr="00D036DE" w:rsidRDefault="00CD3441" w:rsidP="00CD3441">
            <w:pPr>
              <w:jc w:val="right"/>
              <w:rPr>
                <w:rFonts w:ascii="Arial" w:hAnsi="Arial" w:cs="Arial"/>
                <w:bCs/>
                <w:sz w:val="18"/>
                <w:szCs w:val="18"/>
              </w:rPr>
            </w:pPr>
            <w:r w:rsidRPr="00D036DE">
              <w:rPr>
                <w:rFonts w:ascii="Arial" w:hAnsi="Arial" w:cs="Arial"/>
                <w:bCs/>
                <w:sz w:val="18"/>
                <w:szCs w:val="18"/>
              </w:rPr>
              <w:t>776</w:t>
            </w:r>
          </w:p>
        </w:tc>
        <w:tc>
          <w:tcPr>
            <w:tcW w:w="892" w:type="pct"/>
            <w:tcBorders>
              <w:top w:val="nil"/>
              <w:left w:val="nil"/>
              <w:right w:val="nil"/>
            </w:tcBorders>
            <w:noWrap/>
            <w:vAlign w:val="bottom"/>
          </w:tcPr>
          <w:p w14:paraId="069F6C91" w14:textId="4BB1BF7B" w:rsidR="00CD3441" w:rsidRPr="00D036DE" w:rsidRDefault="00CD3441" w:rsidP="00CD3441">
            <w:pPr>
              <w:jc w:val="right"/>
              <w:rPr>
                <w:rFonts w:ascii="Arial" w:hAnsi="Arial" w:cs="Arial"/>
                <w:bCs/>
                <w:sz w:val="18"/>
                <w:szCs w:val="18"/>
              </w:rPr>
            </w:pPr>
            <w:r w:rsidRPr="00D036DE">
              <w:rPr>
                <w:rFonts w:ascii="Arial" w:hAnsi="Arial" w:cs="Arial"/>
                <w:bCs/>
                <w:sz w:val="18"/>
                <w:szCs w:val="18"/>
              </w:rPr>
              <w:t>230</w:t>
            </w:r>
          </w:p>
        </w:tc>
      </w:tr>
      <w:tr w:rsidR="00B51536" w:rsidRPr="00D036DE" w14:paraId="277190F4" w14:textId="77777777" w:rsidTr="00125136">
        <w:trPr>
          <w:trHeight w:val="255"/>
        </w:trPr>
        <w:tc>
          <w:tcPr>
            <w:tcW w:w="2181" w:type="pct"/>
            <w:tcBorders>
              <w:top w:val="single" w:sz="4" w:space="0" w:color="auto"/>
              <w:left w:val="nil"/>
              <w:bottom w:val="single" w:sz="4" w:space="0" w:color="auto"/>
              <w:right w:val="nil"/>
            </w:tcBorders>
            <w:noWrap/>
            <w:vAlign w:val="bottom"/>
          </w:tcPr>
          <w:p w14:paraId="2393A65C" w14:textId="77777777" w:rsidR="00B51536" w:rsidRPr="00D036DE" w:rsidRDefault="00B51536" w:rsidP="00B51536">
            <w:pPr>
              <w:rPr>
                <w:rFonts w:ascii="Arial" w:hAnsi="Arial" w:cs="Arial"/>
                <w:sz w:val="18"/>
                <w:szCs w:val="18"/>
              </w:rPr>
            </w:pPr>
            <w:r w:rsidRPr="00D036DE">
              <w:rPr>
                <w:rFonts w:ascii="Arial" w:hAnsi="Arial" w:cs="Arial"/>
                <w:sz w:val="18"/>
                <w:szCs w:val="18"/>
              </w:rPr>
              <w:t> </w:t>
            </w:r>
          </w:p>
        </w:tc>
        <w:tc>
          <w:tcPr>
            <w:tcW w:w="333" w:type="pct"/>
            <w:gridSpan w:val="2"/>
            <w:tcBorders>
              <w:top w:val="single" w:sz="4" w:space="0" w:color="auto"/>
              <w:left w:val="nil"/>
              <w:bottom w:val="single" w:sz="4" w:space="0" w:color="auto"/>
              <w:right w:val="nil"/>
            </w:tcBorders>
            <w:noWrap/>
            <w:vAlign w:val="bottom"/>
          </w:tcPr>
          <w:p w14:paraId="7261E977" w14:textId="77777777" w:rsidR="00B51536" w:rsidRPr="00D036DE" w:rsidRDefault="00B51536" w:rsidP="00B51536">
            <w:pPr>
              <w:jc w:val="right"/>
              <w:rPr>
                <w:rFonts w:ascii="Arial" w:hAnsi="Arial" w:cs="Arial"/>
                <w:sz w:val="18"/>
                <w:szCs w:val="18"/>
              </w:rPr>
            </w:pPr>
          </w:p>
        </w:tc>
        <w:tc>
          <w:tcPr>
            <w:tcW w:w="798" w:type="pct"/>
            <w:tcBorders>
              <w:top w:val="single" w:sz="4" w:space="0" w:color="auto"/>
              <w:left w:val="nil"/>
              <w:bottom w:val="single" w:sz="4" w:space="0" w:color="auto"/>
              <w:right w:val="nil"/>
            </w:tcBorders>
            <w:noWrap/>
            <w:vAlign w:val="bottom"/>
          </w:tcPr>
          <w:p w14:paraId="31467676" w14:textId="74A71967" w:rsidR="00B51536" w:rsidRPr="00D036DE" w:rsidRDefault="00FE5D68" w:rsidP="002C072C">
            <w:pPr>
              <w:jc w:val="right"/>
              <w:rPr>
                <w:rFonts w:ascii="Arial" w:hAnsi="Arial" w:cs="Arial"/>
                <w:b/>
                <w:bCs/>
                <w:sz w:val="18"/>
                <w:szCs w:val="18"/>
              </w:rPr>
            </w:pPr>
            <w:r w:rsidRPr="00D036DE">
              <w:rPr>
                <w:rFonts w:ascii="Arial" w:hAnsi="Arial" w:cs="Arial"/>
                <w:b/>
                <w:bCs/>
                <w:sz w:val="18"/>
                <w:szCs w:val="18"/>
              </w:rPr>
              <w:t>3,</w:t>
            </w:r>
            <w:r w:rsidR="002C072C" w:rsidRPr="00D036DE">
              <w:rPr>
                <w:rFonts w:ascii="Arial" w:hAnsi="Arial" w:cs="Arial"/>
                <w:b/>
                <w:bCs/>
                <w:sz w:val="18"/>
                <w:szCs w:val="18"/>
              </w:rPr>
              <w:t>468</w:t>
            </w:r>
          </w:p>
        </w:tc>
        <w:tc>
          <w:tcPr>
            <w:tcW w:w="796" w:type="pct"/>
            <w:tcBorders>
              <w:top w:val="single" w:sz="4" w:space="0" w:color="auto"/>
              <w:left w:val="nil"/>
              <w:bottom w:val="single" w:sz="4" w:space="0" w:color="auto"/>
              <w:right w:val="nil"/>
            </w:tcBorders>
            <w:vAlign w:val="bottom"/>
          </w:tcPr>
          <w:p w14:paraId="773B6CFF" w14:textId="4237071D" w:rsidR="00B51536" w:rsidRPr="00D036DE" w:rsidRDefault="00B51536" w:rsidP="00B51536">
            <w:pPr>
              <w:jc w:val="right"/>
              <w:rPr>
                <w:rFonts w:ascii="Arial" w:hAnsi="Arial" w:cs="Arial"/>
                <w:bCs/>
                <w:sz w:val="18"/>
                <w:szCs w:val="18"/>
              </w:rPr>
            </w:pPr>
            <w:r w:rsidRPr="00D036DE">
              <w:rPr>
                <w:rFonts w:ascii="Arial" w:hAnsi="Arial" w:cs="Arial"/>
                <w:bCs/>
                <w:sz w:val="18"/>
                <w:szCs w:val="18"/>
              </w:rPr>
              <w:t>3,915</w:t>
            </w:r>
          </w:p>
        </w:tc>
        <w:tc>
          <w:tcPr>
            <w:tcW w:w="892" w:type="pct"/>
            <w:tcBorders>
              <w:top w:val="single" w:sz="4" w:space="0" w:color="auto"/>
              <w:left w:val="nil"/>
              <w:bottom w:val="single" w:sz="4" w:space="0" w:color="auto"/>
              <w:right w:val="nil"/>
            </w:tcBorders>
            <w:noWrap/>
            <w:vAlign w:val="bottom"/>
          </w:tcPr>
          <w:p w14:paraId="3DD17490" w14:textId="2CEB0B61" w:rsidR="00B51536" w:rsidRPr="00D036DE" w:rsidRDefault="00B51536" w:rsidP="00B51536">
            <w:pPr>
              <w:jc w:val="right"/>
              <w:rPr>
                <w:rFonts w:ascii="Arial" w:hAnsi="Arial" w:cs="Arial"/>
                <w:bCs/>
                <w:sz w:val="18"/>
                <w:szCs w:val="18"/>
              </w:rPr>
            </w:pPr>
            <w:r w:rsidRPr="00D036DE">
              <w:rPr>
                <w:rFonts w:ascii="Arial" w:hAnsi="Arial" w:cs="Arial"/>
                <w:bCs/>
                <w:sz w:val="18"/>
                <w:szCs w:val="18"/>
              </w:rPr>
              <w:t>3,522</w:t>
            </w:r>
          </w:p>
        </w:tc>
      </w:tr>
      <w:tr w:rsidR="00B51536" w:rsidRPr="00D036DE" w14:paraId="1DA3DB75" w14:textId="77777777" w:rsidTr="00125136">
        <w:trPr>
          <w:trHeight w:val="255"/>
        </w:trPr>
        <w:tc>
          <w:tcPr>
            <w:tcW w:w="2181" w:type="pct"/>
            <w:tcBorders>
              <w:top w:val="single" w:sz="4" w:space="0" w:color="auto"/>
              <w:left w:val="nil"/>
              <w:bottom w:val="nil"/>
              <w:right w:val="nil"/>
            </w:tcBorders>
            <w:noWrap/>
            <w:vAlign w:val="bottom"/>
          </w:tcPr>
          <w:p w14:paraId="4AD2B5E9" w14:textId="77777777" w:rsidR="00B51536" w:rsidRPr="00D036DE" w:rsidRDefault="00B51536" w:rsidP="00B51536">
            <w:pPr>
              <w:rPr>
                <w:rFonts w:ascii="Arial" w:hAnsi="Arial" w:cs="Arial"/>
                <w:b/>
                <w:bCs/>
                <w:sz w:val="18"/>
                <w:szCs w:val="18"/>
              </w:rPr>
            </w:pPr>
            <w:r w:rsidRPr="00D036DE">
              <w:rPr>
                <w:rFonts w:ascii="Arial" w:hAnsi="Arial" w:cs="Arial"/>
                <w:b/>
                <w:bCs/>
                <w:sz w:val="18"/>
                <w:szCs w:val="18"/>
              </w:rPr>
              <w:t>Total assets</w:t>
            </w:r>
          </w:p>
        </w:tc>
        <w:tc>
          <w:tcPr>
            <w:tcW w:w="333" w:type="pct"/>
            <w:gridSpan w:val="2"/>
            <w:tcBorders>
              <w:top w:val="single" w:sz="4" w:space="0" w:color="auto"/>
              <w:left w:val="nil"/>
              <w:bottom w:val="nil"/>
              <w:right w:val="nil"/>
            </w:tcBorders>
            <w:noWrap/>
            <w:vAlign w:val="bottom"/>
          </w:tcPr>
          <w:p w14:paraId="10997A3F" w14:textId="77777777" w:rsidR="00B51536" w:rsidRPr="00D036DE" w:rsidRDefault="00B51536" w:rsidP="00B51536">
            <w:pPr>
              <w:jc w:val="right"/>
              <w:rPr>
                <w:rFonts w:ascii="Arial" w:hAnsi="Arial" w:cs="Arial"/>
                <w:sz w:val="18"/>
                <w:szCs w:val="18"/>
              </w:rPr>
            </w:pPr>
          </w:p>
        </w:tc>
        <w:tc>
          <w:tcPr>
            <w:tcW w:w="798" w:type="pct"/>
            <w:tcBorders>
              <w:top w:val="single" w:sz="4" w:space="0" w:color="auto"/>
              <w:left w:val="nil"/>
              <w:bottom w:val="nil"/>
              <w:right w:val="nil"/>
            </w:tcBorders>
            <w:noWrap/>
            <w:vAlign w:val="bottom"/>
          </w:tcPr>
          <w:p w14:paraId="6AF38B1E" w14:textId="32AB1F51" w:rsidR="00B51536" w:rsidRPr="00D036DE" w:rsidRDefault="00FE5D68" w:rsidP="002C072C">
            <w:pPr>
              <w:jc w:val="right"/>
              <w:rPr>
                <w:rFonts w:ascii="Arial" w:hAnsi="Arial" w:cs="Arial"/>
                <w:b/>
                <w:bCs/>
                <w:sz w:val="18"/>
                <w:szCs w:val="18"/>
              </w:rPr>
            </w:pPr>
            <w:r w:rsidRPr="00D036DE">
              <w:rPr>
                <w:rFonts w:ascii="Arial" w:hAnsi="Arial" w:cs="Arial"/>
                <w:b/>
                <w:bCs/>
                <w:sz w:val="18"/>
                <w:szCs w:val="18"/>
              </w:rPr>
              <w:t>10,</w:t>
            </w:r>
            <w:r w:rsidR="002C072C" w:rsidRPr="00D036DE">
              <w:rPr>
                <w:rFonts w:ascii="Arial" w:hAnsi="Arial" w:cs="Arial"/>
                <w:b/>
                <w:bCs/>
                <w:sz w:val="18"/>
                <w:szCs w:val="18"/>
              </w:rPr>
              <w:t>434</w:t>
            </w:r>
          </w:p>
        </w:tc>
        <w:tc>
          <w:tcPr>
            <w:tcW w:w="796" w:type="pct"/>
            <w:tcBorders>
              <w:top w:val="single" w:sz="4" w:space="0" w:color="auto"/>
              <w:left w:val="nil"/>
              <w:bottom w:val="nil"/>
              <w:right w:val="nil"/>
            </w:tcBorders>
            <w:vAlign w:val="bottom"/>
          </w:tcPr>
          <w:p w14:paraId="1C2CDBA3" w14:textId="522354B2" w:rsidR="00B51536" w:rsidRPr="00D036DE" w:rsidRDefault="00B51536" w:rsidP="00B51536">
            <w:pPr>
              <w:jc w:val="right"/>
              <w:rPr>
                <w:rFonts w:ascii="Arial" w:hAnsi="Arial" w:cs="Arial"/>
                <w:bCs/>
                <w:sz w:val="18"/>
                <w:szCs w:val="18"/>
              </w:rPr>
            </w:pPr>
            <w:r w:rsidRPr="00D036DE">
              <w:rPr>
                <w:rFonts w:ascii="Arial" w:hAnsi="Arial" w:cs="Arial"/>
                <w:bCs/>
                <w:sz w:val="18"/>
                <w:szCs w:val="18"/>
              </w:rPr>
              <w:t>10,624</w:t>
            </w:r>
          </w:p>
        </w:tc>
        <w:tc>
          <w:tcPr>
            <w:tcW w:w="892" w:type="pct"/>
            <w:tcBorders>
              <w:top w:val="single" w:sz="4" w:space="0" w:color="auto"/>
              <w:left w:val="nil"/>
              <w:bottom w:val="nil"/>
              <w:right w:val="nil"/>
            </w:tcBorders>
            <w:noWrap/>
            <w:vAlign w:val="bottom"/>
          </w:tcPr>
          <w:p w14:paraId="7FF2B8AE" w14:textId="50205424" w:rsidR="00B51536" w:rsidRPr="00D036DE" w:rsidRDefault="00B51536" w:rsidP="00B51536">
            <w:pPr>
              <w:jc w:val="right"/>
              <w:rPr>
                <w:rFonts w:ascii="Arial" w:hAnsi="Arial" w:cs="Arial"/>
                <w:bCs/>
                <w:sz w:val="18"/>
                <w:szCs w:val="18"/>
              </w:rPr>
            </w:pPr>
            <w:r w:rsidRPr="00D036DE">
              <w:rPr>
                <w:rFonts w:ascii="Arial" w:hAnsi="Arial" w:cs="Arial"/>
                <w:bCs/>
                <w:sz w:val="18"/>
                <w:szCs w:val="18"/>
              </w:rPr>
              <w:t>10,347</w:t>
            </w:r>
          </w:p>
        </w:tc>
      </w:tr>
      <w:tr w:rsidR="00B51536" w:rsidRPr="00D036DE" w14:paraId="2B9B83D5" w14:textId="77777777" w:rsidTr="00125136">
        <w:trPr>
          <w:trHeight w:val="255"/>
        </w:trPr>
        <w:tc>
          <w:tcPr>
            <w:tcW w:w="2181" w:type="pct"/>
            <w:tcBorders>
              <w:top w:val="single" w:sz="4" w:space="0" w:color="auto"/>
              <w:left w:val="nil"/>
              <w:bottom w:val="nil"/>
              <w:right w:val="nil"/>
            </w:tcBorders>
            <w:noWrap/>
            <w:vAlign w:val="bottom"/>
          </w:tcPr>
          <w:p w14:paraId="42D3FDD9" w14:textId="77777777" w:rsidR="00B51536" w:rsidRPr="00D036DE" w:rsidRDefault="00B51536" w:rsidP="00B51536">
            <w:pPr>
              <w:rPr>
                <w:rFonts w:ascii="Arial" w:hAnsi="Arial" w:cs="Arial"/>
                <w:b/>
                <w:bCs/>
                <w:sz w:val="18"/>
                <w:szCs w:val="18"/>
              </w:rPr>
            </w:pPr>
          </w:p>
        </w:tc>
        <w:tc>
          <w:tcPr>
            <w:tcW w:w="333" w:type="pct"/>
            <w:gridSpan w:val="2"/>
            <w:tcBorders>
              <w:top w:val="single" w:sz="4" w:space="0" w:color="auto"/>
              <w:left w:val="nil"/>
              <w:bottom w:val="nil"/>
              <w:right w:val="nil"/>
            </w:tcBorders>
            <w:noWrap/>
            <w:vAlign w:val="bottom"/>
          </w:tcPr>
          <w:p w14:paraId="59BE414D" w14:textId="77777777" w:rsidR="00B51536" w:rsidRPr="00D036DE" w:rsidRDefault="00B51536" w:rsidP="00B51536">
            <w:pPr>
              <w:jc w:val="right"/>
              <w:rPr>
                <w:rFonts w:ascii="Arial" w:hAnsi="Arial" w:cs="Arial"/>
                <w:sz w:val="18"/>
                <w:szCs w:val="18"/>
              </w:rPr>
            </w:pPr>
          </w:p>
        </w:tc>
        <w:tc>
          <w:tcPr>
            <w:tcW w:w="798" w:type="pct"/>
            <w:tcBorders>
              <w:top w:val="single" w:sz="4" w:space="0" w:color="auto"/>
              <w:left w:val="nil"/>
              <w:bottom w:val="nil"/>
              <w:right w:val="nil"/>
            </w:tcBorders>
            <w:noWrap/>
            <w:vAlign w:val="bottom"/>
          </w:tcPr>
          <w:p w14:paraId="72DC0E25" w14:textId="77777777" w:rsidR="00B51536" w:rsidRPr="00D036DE" w:rsidRDefault="00B51536" w:rsidP="00B51536">
            <w:pPr>
              <w:jc w:val="right"/>
              <w:rPr>
                <w:rFonts w:ascii="Arial" w:hAnsi="Arial" w:cs="Arial"/>
                <w:b/>
                <w:bCs/>
                <w:sz w:val="18"/>
                <w:szCs w:val="18"/>
              </w:rPr>
            </w:pPr>
          </w:p>
        </w:tc>
        <w:tc>
          <w:tcPr>
            <w:tcW w:w="796" w:type="pct"/>
            <w:tcBorders>
              <w:top w:val="single" w:sz="4" w:space="0" w:color="auto"/>
              <w:left w:val="nil"/>
              <w:bottom w:val="nil"/>
              <w:right w:val="nil"/>
            </w:tcBorders>
            <w:vAlign w:val="bottom"/>
          </w:tcPr>
          <w:p w14:paraId="7F17A636" w14:textId="77777777" w:rsidR="00B51536" w:rsidRPr="00D036DE" w:rsidRDefault="00B51536" w:rsidP="00B51536">
            <w:pPr>
              <w:jc w:val="right"/>
              <w:rPr>
                <w:rFonts w:ascii="Arial" w:hAnsi="Arial" w:cs="Arial"/>
                <w:bCs/>
                <w:sz w:val="18"/>
                <w:szCs w:val="18"/>
              </w:rPr>
            </w:pPr>
          </w:p>
        </w:tc>
        <w:tc>
          <w:tcPr>
            <w:tcW w:w="892" w:type="pct"/>
            <w:tcBorders>
              <w:top w:val="single" w:sz="4" w:space="0" w:color="auto"/>
              <w:left w:val="nil"/>
              <w:bottom w:val="nil"/>
              <w:right w:val="nil"/>
            </w:tcBorders>
            <w:noWrap/>
            <w:vAlign w:val="bottom"/>
          </w:tcPr>
          <w:p w14:paraId="495060B9" w14:textId="77777777" w:rsidR="00B51536" w:rsidRPr="00D036DE" w:rsidRDefault="00B51536" w:rsidP="00B51536">
            <w:pPr>
              <w:jc w:val="right"/>
              <w:rPr>
                <w:rFonts w:ascii="Arial" w:hAnsi="Arial" w:cs="Arial"/>
                <w:bCs/>
                <w:sz w:val="18"/>
                <w:szCs w:val="18"/>
              </w:rPr>
            </w:pPr>
          </w:p>
        </w:tc>
      </w:tr>
      <w:tr w:rsidR="00B51536" w:rsidRPr="00D036DE" w14:paraId="2EB5CA83" w14:textId="77777777" w:rsidTr="00125136">
        <w:trPr>
          <w:trHeight w:val="255"/>
        </w:trPr>
        <w:tc>
          <w:tcPr>
            <w:tcW w:w="2181" w:type="pct"/>
            <w:tcBorders>
              <w:top w:val="nil"/>
              <w:left w:val="nil"/>
              <w:bottom w:val="nil"/>
              <w:right w:val="nil"/>
            </w:tcBorders>
            <w:noWrap/>
            <w:vAlign w:val="bottom"/>
          </w:tcPr>
          <w:p w14:paraId="3226CEE1" w14:textId="77777777" w:rsidR="00B51536" w:rsidRPr="00D036DE" w:rsidRDefault="00B51536" w:rsidP="00B51536">
            <w:pPr>
              <w:rPr>
                <w:rFonts w:ascii="Arial" w:hAnsi="Arial" w:cs="Arial"/>
                <w:b/>
                <w:bCs/>
                <w:sz w:val="18"/>
                <w:szCs w:val="18"/>
              </w:rPr>
            </w:pPr>
            <w:r w:rsidRPr="00D036DE">
              <w:rPr>
                <w:rFonts w:ascii="Arial" w:hAnsi="Arial" w:cs="Arial"/>
                <w:b/>
                <w:bCs/>
                <w:sz w:val="18"/>
                <w:szCs w:val="18"/>
              </w:rPr>
              <w:t>Current liabilities</w:t>
            </w:r>
          </w:p>
        </w:tc>
        <w:tc>
          <w:tcPr>
            <w:tcW w:w="333" w:type="pct"/>
            <w:gridSpan w:val="2"/>
            <w:tcBorders>
              <w:top w:val="nil"/>
              <w:left w:val="nil"/>
              <w:bottom w:val="nil"/>
              <w:right w:val="nil"/>
            </w:tcBorders>
            <w:noWrap/>
            <w:vAlign w:val="bottom"/>
          </w:tcPr>
          <w:p w14:paraId="15DB4A22" w14:textId="77777777" w:rsidR="00B51536" w:rsidRPr="00D036DE" w:rsidRDefault="00B51536" w:rsidP="00B51536">
            <w:pPr>
              <w:jc w:val="right"/>
              <w:rPr>
                <w:rFonts w:ascii="Arial" w:hAnsi="Arial" w:cs="Arial"/>
                <w:sz w:val="18"/>
                <w:szCs w:val="18"/>
              </w:rPr>
            </w:pPr>
          </w:p>
        </w:tc>
        <w:tc>
          <w:tcPr>
            <w:tcW w:w="798" w:type="pct"/>
            <w:tcBorders>
              <w:top w:val="nil"/>
              <w:left w:val="nil"/>
              <w:bottom w:val="nil"/>
              <w:right w:val="nil"/>
            </w:tcBorders>
            <w:noWrap/>
            <w:vAlign w:val="bottom"/>
          </w:tcPr>
          <w:p w14:paraId="18B7BD44" w14:textId="77777777" w:rsidR="00B51536" w:rsidRPr="00D036DE" w:rsidRDefault="00B51536" w:rsidP="00B51536">
            <w:pPr>
              <w:jc w:val="right"/>
              <w:rPr>
                <w:rFonts w:ascii="Arial" w:hAnsi="Arial" w:cs="Arial"/>
                <w:b/>
                <w:bCs/>
                <w:sz w:val="18"/>
                <w:szCs w:val="18"/>
              </w:rPr>
            </w:pPr>
          </w:p>
        </w:tc>
        <w:tc>
          <w:tcPr>
            <w:tcW w:w="796" w:type="pct"/>
            <w:tcBorders>
              <w:top w:val="nil"/>
              <w:left w:val="nil"/>
              <w:bottom w:val="nil"/>
              <w:right w:val="nil"/>
            </w:tcBorders>
            <w:vAlign w:val="bottom"/>
          </w:tcPr>
          <w:p w14:paraId="5BE4950C" w14:textId="77777777" w:rsidR="00B51536" w:rsidRPr="00D036DE" w:rsidRDefault="00B51536" w:rsidP="00B51536">
            <w:pPr>
              <w:jc w:val="right"/>
              <w:rPr>
                <w:rFonts w:ascii="Arial" w:hAnsi="Arial" w:cs="Arial"/>
                <w:bCs/>
                <w:sz w:val="18"/>
                <w:szCs w:val="18"/>
              </w:rPr>
            </w:pPr>
          </w:p>
        </w:tc>
        <w:tc>
          <w:tcPr>
            <w:tcW w:w="892" w:type="pct"/>
            <w:tcBorders>
              <w:top w:val="nil"/>
              <w:left w:val="nil"/>
              <w:bottom w:val="nil"/>
              <w:right w:val="nil"/>
            </w:tcBorders>
            <w:noWrap/>
            <w:vAlign w:val="bottom"/>
          </w:tcPr>
          <w:p w14:paraId="6B36C1CD" w14:textId="13C69E79" w:rsidR="00B51536" w:rsidRPr="00D036DE" w:rsidRDefault="00B51536" w:rsidP="00B51536">
            <w:pPr>
              <w:jc w:val="right"/>
              <w:rPr>
                <w:rFonts w:ascii="Arial" w:hAnsi="Arial" w:cs="Arial"/>
                <w:bCs/>
                <w:sz w:val="18"/>
                <w:szCs w:val="18"/>
              </w:rPr>
            </w:pPr>
          </w:p>
        </w:tc>
      </w:tr>
      <w:tr w:rsidR="00B51536" w:rsidRPr="00D036DE" w14:paraId="45CB24F0" w14:textId="77777777" w:rsidTr="00125136">
        <w:trPr>
          <w:trHeight w:val="255"/>
        </w:trPr>
        <w:tc>
          <w:tcPr>
            <w:tcW w:w="2181" w:type="pct"/>
            <w:tcBorders>
              <w:top w:val="nil"/>
              <w:left w:val="nil"/>
              <w:right w:val="nil"/>
            </w:tcBorders>
            <w:noWrap/>
            <w:vAlign w:val="bottom"/>
          </w:tcPr>
          <w:p w14:paraId="0F26D2F1" w14:textId="77777777" w:rsidR="00B51536" w:rsidRPr="00D036DE" w:rsidRDefault="00B51536" w:rsidP="00B51536">
            <w:pPr>
              <w:rPr>
                <w:rFonts w:ascii="Arial" w:hAnsi="Arial" w:cs="Arial"/>
                <w:sz w:val="18"/>
                <w:szCs w:val="18"/>
              </w:rPr>
            </w:pPr>
            <w:r w:rsidRPr="00D036DE">
              <w:rPr>
                <w:rFonts w:ascii="Arial" w:hAnsi="Arial" w:cs="Arial"/>
                <w:sz w:val="18"/>
                <w:szCs w:val="18"/>
              </w:rPr>
              <w:t>Trade and other payables</w:t>
            </w:r>
          </w:p>
        </w:tc>
        <w:tc>
          <w:tcPr>
            <w:tcW w:w="333" w:type="pct"/>
            <w:gridSpan w:val="2"/>
            <w:tcBorders>
              <w:top w:val="nil"/>
              <w:left w:val="nil"/>
              <w:right w:val="nil"/>
            </w:tcBorders>
            <w:noWrap/>
            <w:vAlign w:val="bottom"/>
          </w:tcPr>
          <w:p w14:paraId="5F7728BD"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7962B58C" w14:textId="29FF5D60" w:rsidR="00B51536" w:rsidRPr="00D036DE" w:rsidRDefault="00FE5D68" w:rsidP="002C072C">
            <w:pPr>
              <w:jc w:val="right"/>
              <w:rPr>
                <w:rFonts w:ascii="Arial" w:hAnsi="Arial" w:cs="Arial"/>
                <w:b/>
                <w:bCs/>
                <w:sz w:val="18"/>
                <w:szCs w:val="18"/>
              </w:rPr>
            </w:pPr>
            <w:r w:rsidRPr="00D036DE">
              <w:rPr>
                <w:rFonts w:ascii="Arial" w:hAnsi="Arial" w:cs="Arial"/>
                <w:b/>
                <w:bCs/>
                <w:sz w:val="18"/>
                <w:szCs w:val="18"/>
              </w:rPr>
              <w:t>(2,70</w:t>
            </w:r>
            <w:r w:rsidR="002C072C" w:rsidRPr="00D036DE">
              <w:rPr>
                <w:rFonts w:ascii="Arial" w:hAnsi="Arial" w:cs="Arial"/>
                <w:b/>
                <w:bCs/>
                <w:sz w:val="18"/>
                <w:szCs w:val="18"/>
              </w:rPr>
              <w:t>1</w:t>
            </w:r>
            <w:r w:rsidRPr="00D036DE">
              <w:rPr>
                <w:rFonts w:ascii="Arial" w:hAnsi="Arial" w:cs="Arial"/>
                <w:b/>
                <w:bCs/>
                <w:sz w:val="18"/>
                <w:szCs w:val="18"/>
              </w:rPr>
              <w:t>)</w:t>
            </w:r>
          </w:p>
        </w:tc>
        <w:tc>
          <w:tcPr>
            <w:tcW w:w="796" w:type="pct"/>
            <w:tcBorders>
              <w:top w:val="nil"/>
              <w:left w:val="nil"/>
              <w:right w:val="nil"/>
            </w:tcBorders>
            <w:vAlign w:val="bottom"/>
          </w:tcPr>
          <w:p w14:paraId="5ADBA25C" w14:textId="165FDA2F" w:rsidR="00B51536" w:rsidRPr="00D036DE" w:rsidRDefault="00B51536" w:rsidP="00B51536">
            <w:pPr>
              <w:jc w:val="right"/>
              <w:rPr>
                <w:rFonts w:ascii="Arial" w:hAnsi="Arial" w:cs="Arial"/>
                <w:bCs/>
                <w:sz w:val="18"/>
                <w:szCs w:val="18"/>
              </w:rPr>
            </w:pPr>
            <w:r w:rsidRPr="00D036DE">
              <w:rPr>
                <w:rFonts w:ascii="Arial" w:hAnsi="Arial" w:cs="Arial"/>
                <w:bCs/>
                <w:sz w:val="18"/>
                <w:szCs w:val="18"/>
              </w:rPr>
              <w:t>(2,906)</w:t>
            </w:r>
          </w:p>
        </w:tc>
        <w:tc>
          <w:tcPr>
            <w:tcW w:w="892" w:type="pct"/>
            <w:tcBorders>
              <w:top w:val="nil"/>
              <w:left w:val="nil"/>
              <w:right w:val="nil"/>
            </w:tcBorders>
            <w:noWrap/>
            <w:vAlign w:val="bottom"/>
          </w:tcPr>
          <w:p w14:paraId="36F08FD8" w14:textId="1056D6C7" w:rsidR="00B51536" w:rsidRPr="00D036DE" w:rsidRDefault="00B51536" w:rsidP="00B51536">
            <w:pPr>
              <w:jc w:val="right"/>
              <w:rPr>
                <w:rFonts w:ascii="Arial" w:hAnsi="Arial" w:cs="Arial"/>
                <w:bCs/>
                <w:sz w:val="18"/>
                <w:szCs w:val="18"/>
              </w:rPr>
            </w:pPr>
            <w:r w:rsidRPr="00D036DE">
              <w:rPr>
                <w:rFonts w:ascii="Arial" w:hAnsi="Arial" w:cs="Arial"/>
                <w:bCs/>
                <w:sz w:val="18"/>
                <w:szCs w:val="18"/>
              </w:rPr>
              <w:t>(2,666)</w:t>
            </w:r>
          </w:p>
        </w:tc>
      </w:tr>
      <w:tr w:rsidR="00B51536" w:rsidRPr="00D036DE" w14:paraId="2601A5D5" w14:textId="77777777" w:rsidTr="00125136">
        <w:trPr>
          <w:trHeight w:val="255"/>
        </w:trPr>
        <w:tc>
          <w:tcPr>
            <w:tcW w:w="2181" w:type="pct"/>
            <w:tcBorders>
              <w:top w:val="nil"/>
              <w:left w:val="nil"/>
              <w:right w:val="nil"/>
            </w:tcBorders>
            <w:noWrap/>
            <w:vAlign w:val="bottom"/>
          </w:tcPr>
          <w:p w14:paraId="1D54F25E" w14:textId="77777777" w:rsidR="00B51536" w:rsidRPr="00D036DE" w:rsidRDefault="00B51536" w:rsidP="00B51536">
            <w:pPr>
              <w:rPr>
                <w:rFonts w:ascii="Arial" w:hAnsi="Arial" w:cs="Arial"/>
                <w:sz w:val="18"/>
                <w:szCs w:val="18"/>
              </w:rPr>
            </w:pPr>
            <w:r w:rsidRPr="00D036DE">
              <w:rPr>
                <w:rFonts w:ascii="Arial" w:hAnsi="Arial" w:cs="Arial"/>
                <w:sz w:val="18"/>
                <w:szCs w:val="18"/>
              </w:rPr>
              <w:t>Borrowings</w:t>
            </w:r>
          </w:p>
        </w:tc>
        <w:tc>
          <w:tcPr>
            <w:tcW w:w="333" w:type="pct"/>
            <w:gridSpan w:val="2"/>
            <w:tcBorders>
              <w:top w:val="nil"/>
              <w:left w:val="nil"/>
              <w:right w:val="nil"/>
            </w:tcBorders>
            <w:noWrap/>
            <w:vAlign w:val="bottom"/>
          </w:tcPr>
          <w:p w14:paraId="5EE2B831" w14:textId="77777777" w:rsidR="00B51536" w:rsidRPr="00D036DE" w:rsidRDefault="00B51536" w:rsidP="00B51536">
            <w:pPr>
              <w:jc w:val="right"/>
              <w:rPr>
                <w:rFonts w:ascii="Arial" w:hAnsi="Arial" w:cs="Arial"/>
                <w:sz w:val="18"/>
                <w:szCs w:val="18"/>
              </w:rPr>
            </w:pPr>
            <w:r w:rsidRPr="00D036DE">
              <w:rPr>
                <w:rFonts w:ascii="Arial" w:hAnsi="Arial" w:cs="Arial"/>
                <w:sz w:val="18"/>
                <w:szCs w:val="18"/>
              </w:rPr>
              <w:t>12</w:t>
            </w:r>
          </w:p>
        </w:tc>
        <w:tc>
          <w:tcPr>
            <w:tcW w:w="798" w:type="pct"/>
            <w:tcBorders>
              <w:top w:val="nil"/>
              <w:left w:val="nil"/>
              <w:right w:val="nil"/>
            </w:tcBorders>
            <w:noWrap/>
            <w:vAlign w:val="bottom"/>
          </w:tcPr>
          <w:p w14:paraId="3AC12AE9" w14:textId="79A4D30D"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(17)</w:t>
            </w:r>
          </w:p>
        </w:tc>
        <w:tc>
          <w:tcPr>
            <w:tcW w:w="796" w:type="pct"/>
            <w:tcBorders>
              <w:top w:val="nil"/>
              <w:left w:val="nil"/>
              <w:right w:val="nil"/>
            </w:tcBorders>
            <w:vAlign w:val="bottom"/>
          </w:tcPr>
          <w:p w14:paraId="1F97F0D5" w14:textId="5B14FEA0" w:rsidR="00B51536" w:rsidRPr="00D036DE" w:rsidRDefault="00B51536" w:rsidP="00B51536">
            <w:pPr>
              <w:jc w:val="right"/>
              <w:rPr>
                <w:rFonts w:ascii="Arial" w:hAnsi="Arial" w:cs="Arial"/>
                <w:bCs/>
                <w:sz w:val="18"/>
                <w:szCs w:val="18"/>
              </w:rPr>
            </w:pPr>
            <w:r w:rsidRPr="00D036DE">
              <w:rPr>
                <w:rFonts w:ascii="Arial" w:hAnsi="Arial" w:cs="Arial"/>
                <w:bCs/>
                <w:sz w:val="18"/>
                <w:szCs w:val="18"/>
              </w:rPr>
              <w:t>(160)</w:t>
            </w:r>
          </w:p>
        </w:tc>
        <w:tc>
          <w:tcPr>
            <w:tcW w:w="892" w:type="pct"/>
            <w:tcBorders>
              <w:top w:val="nil"/>
              <w:left w:val="nil"/>
              <w:right w:val="nil"/>
            </w:tcBorders>
            <w:noWrap/>
            <w:vAlign w:val="bottom"/>
          </w:tcPr>
          <w:p w14:paraId="22FEDA19" w14:textId="6E7A5B25" w:rsidR="00B51536" w:rsidRPr="00D036DE" w:rsidRDefault="00B51536" w:rsidP="00B51536">
            <w:pPr>
              <w:jc w:val="right"/>
              <w:rPr>
                <w:rFonts w:ascii="Arial" w:hAnsi="Arial" w:cs="Arial"/>
                <w:bCs/>
                <w:sz w:val="18"/>
                <w:szCs w:val="18"/>
              </w:rPr>
            </w:pPr>
            <w:r w:rsidRPr="00D036DE">
              <w:rPr>
                <w:rFonts w:ascii="Arial" w:hAnsi="Arial" w:cs="Arial"/>
                <w:bCs/>
                <w:sz w:val="18"/>
                <w:szCs w:val="18"/>
              </w:rPr>
              <w:t>(140)</w:t>
            </w:r>
          </w:p>
        </w:tc>
      </w:tr>
      <w:tr w:rsidR="00B51536" w:rsidRPr="00D036DE" w14:paraId="565C0CD6" w14:textId="77777777" w:rsidTr="00125136">
        <w:trPr>
          <w:trHeight w:val="255"/>
        </w:trPr>
        <w:tc>
          <w:tcPr>
            <w:tcW w:w="2181" w:type="pct"/>
            <w:tcBorders>
              <w:top w:val="nil"/>
              <w:left w:val="nil"/>
              <w:right w:val="nil"/>
            </w:tcBorders>
            <w:noWrap/>
            <w:vAlign w:val="bottom"/>
          </w:tcPr>
          <w:p w14:paraId="2843B16D" w14:textId="77777777" w:rsidR="00B51536" w:rsidRPr="00D036DE" w:rsidRDefault="00B51536" w:rsidP="00B51536">
            <w:pPr>
              <w:rPr>
                <w:rFonts w:ascii="Arial" w:hAnsi="Arial" w:cs="Arial"/>
                <w:sz w:val="18"/>
                <w:szCs w:val="18"/>
              </w:rPr>
            </w:pPr>
            <w:r w:rsidRPr="00D036DE">
              <w:rPr>
                <w:rFonts w:ascii="Arial" w:hAnsi="Arial" w:cs="Arial"/>
                <w:sz w:val="18"/>
                <w:szCs w:val="18"/>
              </w:rPr>
              <w:t>Derivative liabilities</w:t>
            </w:r>
          </w:p>
        </w:tc>
        <w:tc>
          <w:tcPr>
            <w:tcW w:w="333" w:type="pct"/>
            <w:gridSpan w:val="2"/>
            <w:tcBorders>
              <w:top w:val="nil"/>
              <w:left w:val="nil"/>
              <w:right w:val="nil"/>
            </w:tcBorders>
            <w:noWrap/>
            <w:vAlign w:val="bottom"/>
          </w:tcPr>
          <w:p w14:paraId="47FA5C4B" w14:textId="77777777" w:rsidR="00B51536" w:rsidRPr="00D036DE" w:rsidRDefault="00B51536" w:rsidP="00B51536">
            <w:pPr>
              <w:jc w:val="right"/>
              <w:rPr>
                <w:rFonts w:ascii="Arial" w:hAnsi="Arial" w:cs="Arial"/>
                <w:sz w:val="18"/>
                <w:szCs w:val="18"/>
              </w:rPr>
            </w:pPr>
            <w:r w:rsidRPr="00D036DE">
              <w:rPr>
                <w:rFonts w:ascii="Arial" w:hAnsi="Arial" w:cs="Arial"/>
                <w:sz w:val="18"/>
                <w:szCs w:val="18"/>
              </w:rPr>
              <w:t>12</w:t>
            </w:r>
          </w:p>
        </w:tc>
        <w:tc>
          <w:tcPr>
            <w:tcW w:w="798" w:type="pct"/>
            <w:tcBorders>
              <w:top w:val="nil"/>
              <w:left w:val="nil"/>
              <w:right w:val="nil"/>
            </w:tcBorders>
            <w:noWrap/>
            <w:vAlign w:val="bottom"/>
          </w:tcPr>
          <w:p w14:paraId="6AB37DD6" w14:textId="525A7DBA"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(16)</w:t>
            </w:r>
          </w:p>
        </w:tc>
        <w:tc>
          <w:tcPr>
            <w:tcW w:w="796" w:type="pct"/>
            <w:tcBorders>
              <w:top w:val="nil"/>
              <w:left w:val="nil"/>
              <w:right w:val="nil"/>
            </w:tcBorders>
            <w:vAlign w:val="bottom"/>
          </w:tcPr>
          <w:p w14:paraId="02EF7DB9" w14:textId="76754CEA" w:rsidR="00B51536" w:rsidRPr="00D036DE" w:rsidRDefault="00B51536" w:rsidP="00B51536">
            <w:pPr>
              <w:jc w:val="right"/>
              <w:rPr>
                <w:rFonts w:ascii="Arial" w:hAnsi="Arial" w:cs="Arial"/>
                <w:bCs/>
                <w:sz w:val="18"/>
                <w:szCs w:val="18"/>
              </w:rPr>
            </w:pPr>
            <w:r w:rsidRPr="00D036DE">
              <w:rPr>
                <w:rFonts w:ascii="Arial" w:hAnsi="Arial" w:cs="Arial"/>
                <w:bCs/>
                <w:sz w:val="18"/>
                <w:szCs w:val="18"/>
              </w:rPr>
              <w:t>(36)</w:t>
            </w:r>
          </w:p>
        </w:tc>
        <w:tc>
          <w:tcPr>
            <w:tcW w:w="892" w:type="pct"/>
            <w:tcBorders>
              <w:top w:val="nil"/>
              <w:left w:val="nil"/>
              <w:right w:val="nil"/>
            </w:tcBorders>
            <w:noWrap/>
            <w:vAlign w:val="bottom"/>
          </w:tcPr>
          <w:p w14:paraId="38B6C2CD" w14:textId="670785E3" w:rsidR="00B51536" w:rsidRPr="00D036DE" w:rsidRDefault="00B51536" w:rsidP="00B51536">
            <w:pPr>
              <w:jc w:val="right"/>
              <w:rPr>
                <w:rFonts w:ascii="Arial" w:hAnsi="Arial" w:cs="Arial"/>
                <w:bCs/>
                <w:sz w:val="18"/>
                <w:szCs w:val="18"/>
              </w:rPr>
            </w:pPr>
            <w:r w:rsidRPr="00D036DE">
              <w:rPr>
                <w:rFonts w:ascii="Arial" w:hAnsi="Arial" w:cs="Arial"/>
                <w:bCs/>
                <w:sz w:val="18"/>
                <w:szCs w:val="18"/>
              </w:rPr>
              <w:t>(79)</w:t>
            </w:r>
          </w:p>
        </w:tc>
      </w:tr>
      <w:tr w:rsidR="00B51536" w:rsidRPr="00D036DE" w14:paraId="3A94B96B" w14:textId="77777777" w:rsidTr="00125136">
        <w:trPr>
          <w:trHeight w:val="255"/>
        </w:trPr>
        <w:tc>
          <w:tcPr>
            <w:tcW w:w="2181" w:type="pct"/>
            <w:tcBorders>
              <w:top w:val="nil"/>
              <w:left w:val="nil"/>
              <w:right w:val="nil"/>
            </w:tcBorders>
            <w:noWrap/>
            <w:vAlign w:val="bottom"/>
          </w:tcPr>
          <w:p w14:paraId="246560D6" w14:textId="77777777" w:rsidR="00B51536" w:rsidRPr="00D036DE" w:rsidRDefault="00B51536" w:rsidP="00B51536">
            <w:pPr>
              <w:rPr>
                <w:rFonts w:ascii="Arial" w:hAnsi="Arial" w:cs="Arial"/>
                <w:sz w:val="18"/>
                <w:szCs w:val="18"/>
              </w:rPr>
            </w:pPr>
            <w:r w:rsidRPr="00D036DE">
              <w:rPr>
                <w:rFonts w:ascii="Arial" w:hAnsi="Arial" w:cs="Arial"/>
                <w:sz w:val="18"/>
                <w:szCs w:val="18"/>
              </w:rPr>
              <w:t>Current tax liabilities</w:t>
            </w:r>
          </w:p>
        </w:tc>
        <w:tc>
          <w:tcPr>
            <w:tcW w:w="333" w:type="pct"/>
            <w:gridSpan w:val="2"/>
            <w:tcBorders>
              <w:top w:val="nil"/>
              <w:left w:val="nil"/>
              <w:right w:val="nil"/>
            </w:tcBorders>
            <w:noWrap/>
            <w:vAlign w:val="bottom"/>
          </w:tcPr>
          <w:p w14:paraId="6040A537"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2B0F2704" w14:textId="09454E29" w:rsidR="00B51536" w:rsidRPr="00D036DE" w:rsidRDefault="00FE5D68" w:rsidP="002C072C">
            <w:pPr>
              <w:jc w:val="right"/>
              <w:rPr>
                <w:rFonts w:ascii="Arial" w:hAnsi="Arial" w:cs="Arial"/>
                <w:b/>
                <w:bCs/>
                <w:sz w:val="18"/>
                <w:szCs w:val="18"/>
              </w:rPr>
            </w:pPr>
            <w:r w:rsidRPr="00D036DE">
              <w:rPr>
                <w:rFonts w:ascii="Arial" w:hAnsi="Arial" w:cs="Arial"/>
                <w:b/>
                <w:bCs/>
                <w:sz w:val="18"/>
                <w:szCs w:val="18"/>
              </w:rPr>
              <w:t>(</w:t>
            </w:r>
            <w:r w:rsidR="002C072C" w:rsidRPr="00D036DE">
              <w:rPr>
                <w:rFonts w:ascii="Arial" w:hAnsi="Arial" w:cs="Arial"/>
                <w:b/>
                <w:bCs/>
                <w:sz w:val="18"/>
                <w:szCs w:val="18"/>
              </w:rPr>
              <w:t>145</w:t>
            </w:r>
            <w:r w:rsidRPr="00D036DE">
              <w:rPr>
                <w:rFonts w:ascii="Arial" w:hAnsi="Arial" w:cs="Arial"/>
                <w:b/>
                <w:bCs/>
                <w:sz w:val="18"/>
                <w:szCs w:val="18"/>
              </w:rPr>
              <w:t>)</w:t>
            </w:r>
          </w:p>
        </w:tc>
        <w:tc>
          <w:tcPr>
            <w:tcW w:w="796" w:type="pct"/>
            <w:tcBorders>
              <w:top w:val="nil"/>
              <w:left w:val="nil"/>
              <w:right w:val="nil"/>
            </w:tcBorders>
            <w:vAlign w:val="bottom"/>
          </w:tcPr>
          <w:p w14:paraId="7F589DD7" w14:textId="6A6023BA" w:rsidR="00B51536" w:rsidRPr="00D036DE" w:rsidRDefault="00B51536" w:rsidP="00B51536">
            <w:pPr>
              <w:jc w:val="right"/>
              <w:rPr>
                <w:rFonts w:ascii="Arial" w:hAnsi="Arial" w:cs="Arial"/>
                <w:bCs/>
                <w:sz w:val="18"/>
                <w:szCs w:val="18"/>
              </w:rPr>
            </w:pPr>
            <w:r w:rsidRPr="00D036DE">
              <w:rPr>
                <w:rFonts w:ascii="Arial" w:hAnsi="Arial" w:cs="Arial"/>
                <w:bCs/>
                <w:sz w:val="18"/>
                <w:szCs w:val="18"/>
              </w:rPr>
              <w:t>(133)</w:t>
            </w:r>
          </w:p>
        </w:tc>
        <w:tc>
          <w:tcPr>
            <w:tcW w:w="892" w:type="pct"/>
            <w:tcBorders>
              <w:top w:val="nil"/>
              <w:left w:val="nil"/>
              <w:right w:val="nil"/>
            </w:tcBorders>
            <w:noWrap/>
            <w:vAlign w:val="bottom"/>
          </w:tcPr>
          <w:p w14:paraId="05AC35B3" w14:textId="26A84197" w:rsidR="00B51536" w:rsidRPr="00D036DE" w:rsidRDefault="00B51536" w:rsidP="00B51536">
            <w:pPr>
              <w:jc w:val="right"/>
              <w:rPr>
                <w:rFonts w:ascii="Arial" w:hAnsi="Arial" w:cs="Arial"/>
                <w:bCs/>
                <w:sz w:val="18"/>
                <w:szCs w:val="18"/>
              </w:rPr>
            </w:pPr>
            <w:r w:rsidRPr="00D036DE">
              <w:rPr>
                <w:rFonts w:ascii="Arial" w:hAnsi="Arial" w:cs="Arial"/>
                <w:bCs/>
                <w:sz w:val="18"/>
                <w:szCs w:val="18"/>
              </w:rPr>
              <w:t>(140)</w:t>
            </w:r>
          </w:p>
        </w:tc>
      </w:tr>
      <w:tr w:rsidR="00B51536" w:rsidRPr="00D036DE" w14:paraId="58878702" w14:textId="77777777" w:rsidTr="00125136">
        <w:trPr>
          <w:trHeight w:val="255"/>
        </w:trPr>
        <w:tc>
          <w:tcPr>
            <w:tcW w:w="2181" w:type="pct"/>
            <w:tcBorders>
              <w:left w:val="nil"/>
              <w:bottom w:val="nil"/>
              <w:right w:val="nil"/>
            </w:tcBorders>
            <w:noWrap/>
            <w:vAlign w:val="bottom"/>
          </w:tcPr>
          <w:p w14:paraId="769A09D8" w14:textId="77777777" w:rsidR="00B51536" w:rsidRPr="00D036DE" w:rsidRDefault="00B51536" w:rsidP="00B51536">
            <w:pPr>
              <w:rPr>
                <w:rFonts w:ascii="Arial" w:hAnsi="Arial" w:cs="Arial"/>
                <w:sz w:val="18"/>
                <w:szCs w:val="18"/>
              </w:rPr>
            </w:pPr>
            <w:r w:rsidRPr="00D036DE">
              <w:rPr>
                <w:rFonts w:ascii="Arial" w:hAnsi="Arial" w:cs="Arial"/>
                <w:sz w:val="18"/>
                <w:szCs w:val="18"/>
              </w:rPr>
              <w:t>Provisions</w:t>
            </w:r>
          </w:p>
        </w:tc>
        <w:tc>
          <w:tcPr>
            <w:tcW w:w="333" w:type="pct"/>
            <w:gridSpan w:val="2"/>
            <w:tcBorders>
              <w:left w:val="nil"/>
              <w:bottom w:val="nil"/>
              <w:right w:val="nil"/>
            </w:tcBorders>
            <w:noWrap/>
            <w:vAlign w:val="bottom"/>
          </w:tcPr>
          <w:p w14:paraId="0E78AAB8" w14:textId="77777777" w:rsidR="00B51536" w:rsidRPr="00D036DE" w:rsidRDefault="00B51536" w:rsidP="00B51536">
            <w:pPr>
              <w:jc w:val="right"/>
              <w:rPr>
                <w:rFonts w:ascii="Arial" w:hAnsi="Arial" w:cs="Arial"/>
                <w:sz w:val="18"/>
                <w:szCs w:val="18"/>
              </w:rPr>
            </w:pPr>
          </w:p>
        </w:tc>
        <w:tc>
          <w:tcPr>
            <w:tcW w:w="798" w:type="pct"/>
            <w:tcBorders>
              <w:left w:val="nil"/>
              <w:bottom w:val="nil"/>
              <w:right w:val="nil"/>
            </w:tcBorders>
            <w:noWrap/>
            <w:vAlign w:val="bottom"/>
          </w:tcPr>
          <w:p w14:paraId="463A0313" w14:textId="33F49FD8"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(44)</w:t>
            </w:r>
          </w:p>
        </w:tc>
        <w:tc>
          <w:tcPr>
            <w:tcW w:w="796" w:type="pct"/>
            <w:tcBorders>
              <w:left w:val="nil"/>
              <w:bottom w:val="nil"/>
              <w:right w:val="nil"/>
            </w:tcBorders>
            <w:vAlign w:val="bottom"/>
          </w:tcPr>
          <w:p w14:paraId="3A94CC84" w14:textId="25C6633C" w:rsidR="00B51536" w:rsidRPr="00D036DE" w:rsidRDefault="00B51536" w:rsidP="00B51536">
            <w:pPr>
              <w:jc w:val="right"/>
              <w:rPr>
                <w:rFonts w:ascii="Arial" w:hAnsi="Arial" w:cs="Arial"/>
                <w:bCs/>
                <w:sz w:val="18"/>
                <w:szCs w:val="18"/>
              </w:rPr>
            </w:pPr>
            <w:r w:rsidRPr="00D036DE">
              <w:rPr>
                <w:rFonts w:ascii="Arial" w:hAnsi="Arial" w:cs="Arial"/>
                <w:bCs/>
                <w:sz w:val="18"/>
                <w:szCs w:val="18"/>
              </w:rPr>
              <w:t>(31)</w:t>
            </w:r>
          </w:p>
        </w:tc>
        <w:tc>
          <w:tcPr>
            <w:tcW w:w="892" w:type="pct"/>
            <w:tcBorders>
              <w:left w:val="nil"/>
              <w:bottom w:val="nil"/>
              <w:right w:val="nil"/>
            </w:tcBorders>
            <w:noWrap/>
            <w:vAlign w:val="bottom"/>
          </w:tcPr>
          <w:p w14:paraId="7976AAE8" w14:textId="1FE8F574" w:rsidR="00B51536" w:rsidRPr="00D036DE" w:rsidRDefault="00B51536" w:rsidP="00B51536">
            <w:pPr>
              <w:jc w:val="right"/>
              <w:rPr>
                <w:rFonts w:ascii="Arial" w:hAnsi="Arial" w:cs="Arial"/>
                <w:sz w:val="18"/>
                <w:szCs w:val="18"/>
              </w:rPr>
            </w:pPr>
            <w:r w:rsidRPr="00D036DE">
              <w:rPr>
                <w:rFonts w:ascii="Arial" w:hAnsi="Arial" w:cs="Arial"/>
                <w:sz w:val="18"/>
                <w:szCs w:val="18"/>
              </w:rPr>
              <w:t>(25)</w:t>
            </w:r>
          </w:p>
        </w:tc>
      </w:tr>
      <w:tr w:rsidR="00B51536" w:rsidRPr="00D036DE" w14:paraId="75E04459" w14:textId="77777777" w:rsidTr="00125136">
        <w:trPr>
          <w:trHeight w:val="255"/>
        </w:trPr>
        <w:tc>
          <w:tcPr>
            <w:tcW w:w="2181" w:type="pct"/>
            <w:tcBorders>
              <w:top w:val="single" w:sz="4" w:space="0" w:color="auto"/>
              <w:left w:val="nil"/>
              <w:right w:val="nil"/>
            </w:tcBorders>
            <w:noWrap/>
            <w:vAlign w:val="bottom"/>
          </w:tcPr>
          <w:p w14:paraId="0D25B45A" w14:textId="77777777" w:rsidR="00B51536" w:rsidRPr="00D036DE" w:rsidRDefault="00B51536" w:rsidP="00B51536">
            <w:pPr>
              <w:rPr>
                <w:rFonts w:ascii="Arial" w:hAnsi="Arial" w:cs="Arial"/>
                <w:sz w:val="18"/>
                <w:szCs w:val="18"/>
              </w:rPr>
            </w:pPr>
            <w:r w:rsidRPr="00D036DE">
              <w:rPr>
                <w:rFonts w:ascii="Arial" w:hAnsi="Arial" w:cs="Arial"/>
                <w:sz w:val="18"/>
                <w:szCs w:val="18"/>
              </w:rPr>
              <w:t> </w:t>
            </w:r>
          </w:p>
        </w:tc>
        <w:tc>
          <w:tcPr>
            <w:tcW w:w="333" w:type="pct"/>
            <w:gridSpan w:val="2"/>
            <w:tcBorders>
              <w:top w:val="single" w:sz="4" w:space="0" w:color="auto"/>
              <w:left w:val="nil"/>
              <w:right w:val="nil"/>
            </w:tcBorders>
            <w:noWrap/>
            <w:vAlign w:val="bottom"/>
          </w:tcPr>
          <w:p w14:paraId="7A849AD6" w14:textId="77777777" w:rsidR="00B51536" w:rsidRPr="00D036DE" w:rsidRDefault="00B51536" w:rsidP="00B51536">
            <w:pPr>
              <w:jc w:val="right"/>
              <w:rPr>
                <w:rFonts w:ascii="Arial" w:hAnsi="Arial" w:cs="Arial"/>
                <w:sz w:val="18"/>
                <w:szCs w:val="18"/>
              </w:rPr>
            </w:pPr>
          </w:p>
        </w:tc>
        <w:tc>
          <w:tcPr>
            <w:tcW w:w="798" w:type="pct"/>
            <w:tcBorders>
              <w:top w:val="single" w:sz="4" w:space="0" w:color="auto"/>
              <w:left w:val="nil"/>
              <w:right w:val="nil"/>
            </w:tcBorders>
            <w:noWrap/>
            <w:vAlign w:val="bottom"/>
          </w:tcPr>
          <w:p w14:paraId="4C350225" w14:textId="13C2A46A" w:rsidR="00B51536" w:rsidRPr="00D036DE" w:rsidRDefault="00FE5D68" w:rsidP="002C072C">
            <w:pPr>
              <w:jc w:val="right"/>
              <w:rPr>
                <w:rFonts w:ascii="Arial" w:hAnsi="Arial" w:cs="Arial"/>
                <w:b/>
                <w:bCs/>
                <w:sz w:val="18"/>
                <w:szCs w:val="18"/>
              </w:rPr>
            </w:pPr>
            <w:r w:rsidRPr="00D036DE">
              <w:rPr>
                <w:rFonts w:ascii="Arial" w:hAnsi="Arial" w:cs="Arial"/>
                <w:b/>
                <w:bCs/>
                <w:sz w:val="18"/>
                <w:szCs w:val="18"/>
              </w:rPr>
              <w:t>(</w:t>
            </w:r>
            <w:r w:rsidR="002C072C" w:rsidRPr="00D036DE">
              <w:rPr>
                <w:rFonts w:ascii="Arial" w:hAnsi="Arial" w:cs="Arial"/>
                <w:b/>
                <w:bCs/>
                <w:sz w:val="18"/>
                <w:szCs w:val="18"/>
              </w:rPr>
              <w:t>2</w:t>
            </w:r>
            <w:r w:rsidRPr="00D036DE">
              <w:rPr>
                <w:rFonts w:ascii="Arial" w:hAnsi="Arial" w:cs="Arial"/>
                <w:b/>
                <w:bCs/>
                <w:sz w:val="18"/>
                <w:szCs w:val="18"/>
              </w:rPr>
              <w:t>,</w:t>
            </w:r>
            <w:r w:rsidR="002C072C" w:rsidRPr="00D036DE">
              <w:rPr>
                <w:rFonts w:ascii="Arial" w:hAnsi="Arial" w:cs="Arial"/>
                <w:b/>
                <w:bCs/>
                <w:sz w:val="18"/>
                <w:szCs w:val="18"/>
              </w:rPr>
              <w:t>923</w:t>
            </w:r>
            <w:r w:rsidRPr="00D036DE">
              <w:rPr>
                <w:rFonts w:ascii="Arial" w:hAnsi="Arial" w:cs="Arial"/>
                <w:b/>
                <w:bCs/>
                <w:sz w:val="18"/>
                <w:szCs w:val="18"/>
              </w:rPr>
              <w:t>)</w:t>
            </w:r>
          </w:p>
        </w:tc>
        <w:tc>
          <w:tcPr>
            <w:tcW w:w="796" w:type="pct"/>
            <w:tcBorders>
              <w:top w:val="single" w:sz="4" w:space="0" w:color="auto"/>
              <w:left w:val="nil"/>
              <w:right w:val="nil"/>
            </w:tcBorders>
            <w:vAlign w:val="bottom"/>
          </w:tcPr>
          <w:p w14:paraId="28A02FC4" w14:textId="28F96181" w:rsidR="00B51536" w:rsidRPr="00D036DE" w:rsidRDefault="00B51536" w:rsidP="00B51536">
            <w:pPr>
              <w:jc w:val="right"/>
              <w:rPr>
                <w:rFonts w:ascii="Arial" w:hAnsi="Arial" w:cs="Arial"/>
                <w:bCs/>
                <w:sz w:val="18"/>
                <w:szCs w:val="18"/>
              </w:rPr>
            </w:pPr>
            <w:r w:rsidRPr="00D036DE">
              <w:rPr>
                <w:rFonts w:ascii="Arial" w:hAnsi="Arial" w:cs="Arial"/>
                <w:bCs/>
                <w:sz w:val="18"/>
                <w:szCs w:val="18"/>
              </w:rPr>
              <w:t>(3,266)</w:t>
            </w:r>
          </w:p>
        </w:tc>
        <w:tc>
          <w:tcPr>
            <w:tcW w:w="892" w:type="pct"/>
            <w:tcBorders>
              <w:top w:val="single" w:sz="4" w:space="0" w:color="auto"/>
              <w:left w:val="nil"/>
              <w:right w:val="nil"/>
            </w:tcBorders>
            <w:noWrap/>
            <w:vAlign w:val="bottom"/>
          </w:tcPr>
          <w:p w14:paraId="24554261" w14:textId="471D3470" w:rsidR="00B51536" w:rsidRPr="00D036DE" w:rsidRDefault="00B51536" w:rsidP="00B51536">
            <w:pPr>
              <w:jc w:val="right"/>
              <w:rPr>
                <w:rFonts w:ascii="Arial" w:hAnsi="Arial" w:cs="Arial"/>
                <w:bCs/>
                <w:sz w:val="18"/>
                <w:szCs w:val="18"/>
              </w:rPr>
            </w:pPr>
            <w:r w:rsidRPr="00D036DE">
              <w:rPr>
                <w:rFonts w:ascii="Arial" w:hAnsi="Arial" w:cs="Arial"/>
                <w:bCs/>
                <w:sz w:val="18"/>
                <w:szCs w:val="18"/>
              </w:rPr>
              <w:t>(3,050)</w:t>
            </w:r>
          </w:p>
        </w:tc>
      </w:tr>
      <w:tr w:rsidR="00B51536" w:rsidRPr="00D036DE" w14:paraId="1D00AC3B" w14:textId="77777777" w:rsidTr="00125136">
        <w:trPr>
          <w:trHeight w:val="255"/>
        </w:trPr>
        <w:tc>
          <w:tcPr>
            <w:tcW w:w="2181" w:type="pct"/>
            <w:tcBorders>
              <w:top w:val="nil"/>
              <w:left w:val="nil"/>
              <w:bottom w:val="nil"/>
              <w:right w:val="nil"/>
            </w:tcBorders>
            <w:noWrap/>
            <w:vAlign w:val="bottom"/>
          </w:tcPr>
          <w:p w14:paraId="37AB049E" w14:textId="77777777" w:rsidR="00B51536" w:rsidRPr="00D036DE" w:rsidRDefault="00B51536" w:rsidP="00B51536">
            <w:pPr>
              <w:rPr>
                <w:rFonts w:ascii="Arial" w:hAnsi="Arial" w:cs="Arial"/>
                <w:b/>
                <w:bCs/>
                <w:sz w:val="18"/>
                <w:szCs w:val="18"/>
              </w:rPr>
            </w:pPr>
            <w:r w:rsidRPr="00D036DE">
              <w:rPr>
                <w:rFonts w:ascii="Arial" w:hAnsi="Arial" w:cs="Arial"/>
                <w:b/>
                <w:bCs/>
                <w:sz w:val="18"/>
                <w:szCs w:val="18"/>
              </w:rPr>
              <w:t>Non-current liabilities</w:t>
            </w:r>
          </w:p>
        </w:tc>
        <w:tc>
          <w:tcPr>
            <w:tcW w:w="333" w:type="pct"/>
            <w:gridSpan w:val="2"/>
            <w:tcBorders>
              <w:top w:val="nil"/>
              <w:left w:val="nil"/>
              <w:bottom w:val="nil"/>
              <w:right w:val="nil"/>
            </w:tcBorders>
            <w:noWrap/>
            <w:vAlign w:val="bottom"/>
          </w:tcPr>
          <w:p w14:paraId="36DCE5A9" w14:textId="77777777" w:rsidR="00B51536" w:rsidRPr="00D036DE" w:rsidRDefault="00B51536" w:rsidP="00B51536">
            <w:pPr>
              <w:jc w:val="right"/>
              <w:rPr>
                <w:rFonts w:ascii="Arial" w:hAnsi="Arial" w:cs="Arial"/>
                <w:sz w:val="18"/>
                <w:szCs w:val="18"/>
              </w:rPr>
            </w:pPr>
          </w:p>
        </w:tc>
        <w:tc>
          <w:tcPr>
            <w:tcW w:w="798" w:type="pct"/>
            <w:tcBorders>
              <w:top w:val="nil"/>
              <w:left w:val="nil"/>
              <w:bottom w:val="nil"/>
              <w:right w:val="nil"/>
            </w:tcBorders>
            <w:noWrap/>
            <w:vAlign w:val="bottom"/>
          </w:tcPr>
          <w:p w14:paraId="53634A14" w14:textId="77777777" w:rsidR="00B51536" w:rsidRPr="00D036DE" w:rsidRDefault="00B51536" w:rsidP="00B51536">
            <w:pPr>
              <w:jc w:val="right"/>
              <w:rPr>
                <w:rFonts w:ascii="Arial" w:hAnsi="Arial" w:cs="Arial"/>
                <w:b/>
                <w:bCs/>
                <w:sz w:val="18"/>
                <w:szCs w:val="18"/>
              </w:rPr>
            </w:pPr>
          </w:p>
        </w:tc>
        <w:tc>
          <w:tcPr>
            <w:tcW w:w="796" w:type="pct"/>
            <w:tcBorders>
              <w:top w:val="nil"/>
              <w:left w:val="nil"/>
              <w:bottom w:val="nil"/>
              <w:right w:val="nil"/>
            </w:tcBorders>
            <w:vAlign w:val="bottom"/>
          </w:tcPr>
          <w:p w14:paraId="231DB842" w14:textId="77777777" w:rsidR="00B51536" w:rsidRPr="00D036DE" w:rsidRDefault="00B51536" w:rsidP="00B51536">
            <w:pPr>
              <w:jc w:val="right"/>
              <w:rPr>
                <w:rFonts w:ascii="Arial" w:hAnsi="Arial" w:cs="Arial"/>
                <w:bCs/>
                <w:sz w:val="18"/>
                <w:szCs w:val="18"/>
              </w:rPr>
            </w:pPr>
          </w:p>
        </w:tc>
        <w:tc>
          <w:tcPr>
            <w:tcW w:w="892" w:type="pct"/>
            <w:tcBorders>
              <w:top w:val="nil"/>
              <w:left w:val="nil"/>
              <w:bottom w:val="nil"/>
              <w:right w:val="nil"/>
            </w:tcBorders>
            <w:noWrap/>
            <w:vAlign w:val="bottom"/>
          </w:tcPr>
          <w:p w14:paraId="46329165" w14:textId="76B35E4C" w:rsidR="00B51536" w:rsidRPr="00D036DE" w:rsidRDefault="00B51536" w:rsidP="00B51536">
            <w:pPr>
              <w:jc w:val="right"/>
              <w:rPr>
                <w:rFonts w:ascii="Arial" w:hAnsi="Arial" w:cs="Arial"/>
                <w:bCs/>
                <w:sz w:val="18"/>
                <w:szCs w:val="18"/>
              </w:rPr>
            </w:pPr>
          </w:p>
        </w:tc>
      </w:tr>
      <w:tr w:rsidR="00B51536" w:rsidRPr="00D036DE" w14:paraId="4D37FBF5" w14:textId="77777777" w:rsidTr="00125136">
        <w:trPr>
          <w:trHeight w:val="255"/>
        </w:trPr>
        <w:tc>
          <w:tcPr>
            <w:tcW w:w="2181" w:type="pct"/>
            <w:tcBorders>
              <w:top w:val="nil"/>
              <w:left w:val="nil"/>
              <w:bottom w:val="nil"/>
              <w:right w:val="nil"/>
            </w:tcBorders>
            <w:noWrap/>
            <w:vAlign w:val="bottom"/>
          </w:tcPr>
          <w:p w14:paraId="3DDC136C" w14:textId="77777777" w:rsidR="00B51536" w:rsidRPr="00D036DE" w:rsidRDefault="00B51536" w:rsidP="00B51536">
            <w:pPr>
              <w:rPr>
                <w:rFonts w:ascii="Arial" w:hAnsi="Arial" w:cs="Arial"/>
                <w:sz w:val="18"/>
                <w:szCs w:val="18"/>
              </w:rPr>
            </w:pPr>
            <w:r w:rsidRPr="00D036DE">
              <w:rPr>
                <w:rFonts w:ascii="Arial" w:hAnsi="Arial" w:cs="Arial"/>
                <w:sz w:val="18"/>
                <w:szCs w:val="18"/>
              </w:rPr>
              <w:t>Other payables</w:t>
            </w:r>
          </w:p>
        </w:tc>
        <w:tc>
          <w:tcPr>
            <w:tcW w:w="333" w:type="pct"/>
            <w:gridSpan w:val="2"/>
            <w:tcBorders>
              <w:top w:val="nil"/>
              <w:left w:val="nil"/>
              <w:bottom w:val="nil"/>
              <w:right w:val="nil"/>
            </w:tcBorders>
            <w:noWrap/>
            <w:vAlign w:val="bottom"/>
          </w:tcPr>
          <w:p w14:paraId="3EE1F4B8" w14:textId="77777777" w:rsidR="00B51536" w:rsidRPr="00D036DE" w:rsidRDefault="00B51536" w:rsidP="00B51536">
            <w:pPr>
              <w:jc w:val="right"/>
              <w:rPr>
                <w:rFonts w:ascii="Arial" w:hAnsi="Arial" w:cs="Arial"/>
                <w:sz w:val="18"/>
                <w:szCs w:val="18"/>
              </w:rPr>
            </w:pPr>
          </w:p>
        </w:tc>
        <w:tc>
          <w:tcPr>
            <w:tcW w:w="798" w:type="pct"/>
            <w:tcBorders>
              <w:top w:val="nil"/>
              <w:left w:val="nil"/>
              <w:bottom w:val="nil"/>
              <w:right w:val="nil"/>
            </w:tcBorders>
            <w:noWrap/>
            <w:vAlign w:val="bottom"/>
          </w:tcPr>
          <w:p w14:paraId="7D76128D" w14:textId="7F977A0B"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(64)</w:t>
            </w:r>
          </w:p>
        </w:tc>
        <w:tc>
          <w:tcPr>
            <w:tcW w:w="796" w:type="pct"/>
            <w:tcBorders>
              <w:top w:val="nil"/>
              <w:left w:val="nil"/>
              <w:bottom w:val="nil"/>
              <w:right w:val="nil"/>
            </w:tcBorders>
            <w:vAlign w:val="bottom"/>
          </w:tcPr>
          <w:p w14:paraId="35B2B804" w14:textId="645E86D4" w:rsidR="00B51536" w:rsidRPr="00D036DE" w:rsidRDefault="00B51536" w:rsidP="00B51536">
            <w:pPr>
              <w:jc w:val="right"/>
              <w:rPr>
                <w:rFonts w:ascii="Arial" w:hAnsi="Arial" w:cs="Arial"/>
                <w:bCs/>
                <w:sz w:val="18"/>
                <w:szCs w:val="18"/>
              </w:rPr>
            </w:pPr>
            <w:r w:rsidRPr="00D036DE">
              <w:rPr>
                <w:rFonts w:ascii="Arial" w:hAnsi="Arial" w:cs="Arial"/>
                <w:bCs/>
                <w:sz w:val="18"/>
                <w:szCs w:val="18"/>
              </w:rPr>
              <w:t>(56)</w:t>
            </w:r>
          </w:p>
        </w:tc>
        <w:tc>
          <w:tcPr>
            <w:tcW w:w="892" w:type="pct"/>
            <w:tcBorders>
              <w:top w:val="nil"/>
              <w:left w:val="nil"/>
              <w:bottom w:val="nil"/>
              <w:right w:val="nil"/>
            </w:tcBorders>
            <w:noWrap/>
            <w:vAlign w:val="bottom"/>
          </w:tcPr>
          <w:p w14:paraId="244A309F" w14:textId="579F443F" w:rsidR="00B51536" w:rsidRPr="00D036DE" w:rsidRDefault="00B51536" w:rsidP="00B51536">
            <w:pPr>
              <w:jc w:val="right"/>
              <w:rPr>
                <w:rFonts w:ascii="Arial" w:hAnsi="Arial" w:cs="Arial"/>
                <w:bCs/>
                <w:sz w:val="18"/>
                <w:szCs w:val="18"/>
              </w:rPr>
            </w:pPr>
            <w:r w:rsidRPr="00D036DE">
              <w:rPr>
                <w:rFonts w:ascii="Arial" w:hAnsi="Arial" w:cs="Arial"/>
                <w:bCs/>
                <w:sz w:val="18"/>
                <w:szCs w:val="18"/>
              </w:rPr>
              <w:t>(61)</w:t>
            </w:r>
          </w:p>
        </w:tc>
      </w:tr>
      <w:tr w:rsidR="00B51536" w:rsidRPr="00D036DE" w14:paraId="07F806F0" w14:textId="77777777" w:rsidTr="00125136">
        <w:trPr>
          <w:trHeight w:val="255"/>
        </w:trPr>
        <w:tc>
          <w:tcPr>
            <w:tcW w:w="2181" w:type="pct"/>
            <w:tcBorders>
              <w:top w:val="nil"/>
              <w:left w:val="nil"/>
              <w:bottom w:val="nil"/>
              <w:right w:val="nil"/>
            </w:tcBorders>
            <w:noWrap/>
            <w:vAlign w:val="bottom"/>
          </w:tcPr>
          <w:p w14:paraId="77C9C8AE" w14:textId="77777777" w:rsidR="00B51536" w:rsidRPr="00D036DE" w:rsidRDefault="00B51536" w:rsidP="00B51536">
            <w:pPr>
              <w:rPr>
                <w:rFonts w:ascii="Arial" w:hAnsi="Arial" w:cs="Arial"/>
                <w:sz w:val="18"/>
                <w:szCs w:val="18"/>
              </w:rPr>
            </w:pPr>
            <w:r w:rsidRPr="00D036DE">
              <w:rPr>
                <w:rFonts w:ascii="Arial" w:hAnsi="Arial" w:cs="Arial"/>
                <w:sz w:val="18"/>
                <w:szCs w:val="18"/>
              </w:rPr>
              <w:t>Borrowings</w:t>
            </w:r>
          </w:p>
        </w:tc>
        <w:tc>
          <w:tcPr>
            <w:tcW w:w="333" w:type="pct"/>
            <w:gridSpan w:val="2"/>
            <w:tcBorders>
              <w:top w:val="nil"/>
              <w:left w:val="nil"/>
              <w:bottom w:val="nil"/>
              <w:right w:val="nil"/>
            </w:tcBorders>
            <w:noWrap/>
            <w:vAlign w:val="bottom"/>
          </w:tcPr>
          <w:p w14:paraId="1324C3E2" w14:textId="77777777" w:rsidR="00B51536" w:rsidRPr="00D036DE" w:rsidRDefault="00B51536" w:rsidP="00B51536">
            <w:pPr>
              <w:jc w:val="right"/>
              <w:rPr>
                <w:rFonts w:ascii="Arial" w:hAnsi="Arial" w:cs="Arial"/>
                <w:sz w:val="18"/>
                <w:szCs w:val="18"/>
              </w:rPr>
            </w:pPr>
            <w:r w:rsidRPr="00D036DE">
              <w:rPr>
                <w:rFonts w:ascii="Arial" w:hAnsi="Arial" w:cs="Arial"/>
                <w:sz w:val="18"/>
                <w:szCs w:val="18"/>
              </w:rPr>
              <w:t>12</w:t>
            </w:r>
          </w:p>
        </w:tc>
        <w:tc>
          <w:tcPr>
            <w:tcW w:w="798" w:type="pct"/>
            <w:tcBorders>
              <w:top w:val="nil"/>
              <w:left w:val="nil"/>
              <w:bottom w:val="nil"/>
              <w:right w:val="nil"/>
            </w:tcBorders>
            <w:noWrap/>
            <w:vAlign w:val="bottom"/>
          </w:tcPr>
          <w:p w14:paraId="047B7492" w14:textId="1AECDAE5"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(72)</w:t>
            </w:r>
          </w:p>
        </w:tc>
        <w:tc>
          <w:tcPr>
            <w:tcW w:w="796" w:type="pct"/>
            <w:tcBorders>
              <w:top w:val="nil"/>
              <w:left w:val="nil"/>
              <w:bottom w:val="nil"/>
              <w:right w:val="nil"/>
            </w:tcBorders>
            <w:vAlign w:val="bottom"/>
          </w:tcPr>
          <w:p w14:paraId="0F33B2C0" w14:textId="2CB9E230" w:rsidR="00B51536" w:rsidRPr="00D036DE" w:rsidRDefault="00B51536" w:rsidP="00B51536">
            <w:pPr>
              <w:jc w:val="right"/>
              <w:rPr>
                <w:rFonts w:ascii="Arial" w:hAnsi="Arial" w:cs="Arial"/>
                <w:bCs/>
                <w:sz w:val="18"/>
                <w:szCs w:val="18"/>
              </w:rPr>
            </w:pPr>
            <w:r w:rsidRPr="00D036DE">
              <w:rPr>
                <w:rFonts w:ascii="Arial" w:hAnsi="Arial" w:cs="Arial"/>
                <w:bCs/>
                <w:sz w:val="18"/>
                <w:szCs w:val="18"/>
              </w:rPr>
              <w:t>(31)</w:t>
            </w:r>
          </w:p>
        </w:tc>
        <w:tc>
          <w:tcPr>
            <w:tcW w:w="892" w:type="pct"/>
            <w:tcBorders>
              <w:top w:val="nil"/>
              <w:left w:val="nil"/>
              <w:bottom w:val="nil"/>
              <w:right w:val="nil"/>
            </w:tcBorders>
            <w:noWrap/>
            <w:vAlign w:val="bottom"/>
          </w:tcPr>
          <w:p w14:paraId="4D5D1B95" w14:textId="1409FD61" w:rsidR="00B51536" w:rsidRPr="00D036DE" w:rsidRDefault="00B51536" w:rsidP="00B51536">
            <w:pPr>
              <w:jc w:val="right"/>
              <w:rPr>
                <w:rFonts w:ascii="Arial" w:hAnsi="Arial" w:cs="Arial"/>
                <w:bCs/>
                <w:sz w:val="18"/>
                <w:szCs w:val="18"/>
              </w:rPr>
            </w:pPr>
            <w:r w:rsidRPr="00D036DE">
              <w:rPr>
                <w:rFonts w:ascii="Arial" w:hAnsi="Arial" w:cs="Arial"/>
                <w:bCs/>
                <w:sz w:val="18"/>
                <w:szCs w:val="18"/>
              </w:rPr>
              <w:t>(36)</w:t>
            </w:r>
          </w:p>
        </w:tc>
      </w:tr>
      <w:tr w:rsidR="00B51536" w:rsidRPr="00D036DE" w14:paraId="08631469" w14:textId="77777777" w:rsidTr="00125136">
        <w:trPr>
          <w:trHeight w:val="255"/>
        </w:trPr>
        <w:tc>
          <w:tcPr>
            <w:tcW w:w="2181" w:type="pct"/>
            <w:tcBorders>
              <w:top w:val="nil"/>
              <w:left w:val="nil"/>
              <w:right w:val="nil"/>
            </w:tcBorders>
            <w:noWrap/>
            <w:vAlign w:val="bottom"/>
          </w:tcPr>
          <w:p w14:paraId="3B7D4C86" w14:textId="77777777" w:rsidR="00B51536" w:rsidRPr="00D036DE" w:rsidRDefault="00B51536" w:rsidP="00B51536">
            <w:pPr>
              <w:rPr>
                <w:rFonts w:ascii="Arial" w:hAnsi="Arial" w:cs="Arial"/>
                <w:sz w:val="18"/>
                <w:szCs w:val="18"/>
              </w:rPr>
            </w:pPr>
            <w:r w:rsidRPr="00D036DE">
              <w:rPr>
                <w:rFonts w:ascii="Arial" w:hAnsi="Arial" w:cs="Arial"/>
                <w:sz w:val="18"/>
                <w:szCs w:val="18"/>
              </w:rPr>
              <w:t>Deferred tax liabilities</w:t>
            </w:r>
          </w:p>
        </w:tc>
        <w:tc>
          <w:tcPr>
            <w:tcW w:w="333" w:type="pct"/>
            <w:gridSpan w:val="2"/>
            <w:tcBorders>
              <w:top w:val="nil"/>
              <w:left w:val="nil"/>
              <w:right w:val="nil"/>
            </w:tcBorders>
            <w:noWrap/>
            <w:vAlign w:val="bottom"/>
          </w:tcPr>
          <w:p w14:paraId="50ED7F94"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424434DF" w14:textId="2C1144E5" w:rsidR="00B51536" w:rsidRPr="00D036DE" w:rsidRDefault="00FE5D68" w:rsidP="002C072C">
            <w:pPr>
              <w:jc w:val="right"/>
              <w:rPr>
                <w:rFonts w:ascii="Arial" w:hAnsi="Arial" w:cs="Arial"/>
                <w:b/>
                <w:bCs/>
                <w:sz w:val="18"/>
                <w:szCs w:val="18"/>
              </w:rPr>
            </w:pPr>
            <w:r w:rsidRPr="00D036DE">
              <w:rPr>
                <w:rFonts w:ascii="Arial" w:hAnsi="Arial" w:cs="Arial"/>
                <w:b/>
                <w:bCs/>
                <w:sz w:val="18"/>
                <w:szCs w:val="18"/>
              </w:rPr>
              <w:t>(</w:t>
            </w:r>
            <w:r w:rsidR="002C072C" w:rsidRPr="00D036DE">
              <w:rPr>
                <w:rFonts w:ascii="Arial" w:hAnsi="Arial" w:cs="Arial"/>
                <w:b/>
                <w:bCs/>
                <w:sz w:val="18"/>
                <w:szCs w:val="18"/>
              </w:rPr>
              <w:t>313</w:t>
            </w:r>
            <w:r w:rsidRPr="00D036DE">
              <w:rPr>
                <w:rFonts w:ascii="Arial" w:hAnsi="Arial" w:cs="Arial"/>
                <w:b/>
                <w:bCs/>
                <w:sz w:val="18"/>
                <w:szCs w:val="18"/>
              </w:rPr>
              <w:t>)</w:t>
            </w:r>
          </w:p>
        </w:tc>
        <w:tc>
          <w:tcPr>
            <w:tcW w:w="796" w:type="pct"/>
            <w:tcBorders>
              <w:top w:val="nil"/>
              <w:left w:val="nil"/>
              <w:right w:val="nil"/>
            </w:tcBorders>
            <w:vAlign w:val="bottom"/>
          </w:tcPr>
          <w:p w14:paraId="4DAD1C43" w14:textId="63635FBD" w:rsidR="00B51536" w:rsidRPr="00D036DE" w:rsidRDefault="00B51536" w:rsidP="00B51536">
            <w:pPr>
              <w:jc w:val="right"/>
              <w:rPr>
                <w:rFonts w:ascii="Arial" w:hAnsi="Arial" w:cs="Arial"/>
                <w:bCs/>
                <w:sz w:val="18"/>
                <w:szCs w:val="18"/>
              </w:rPr>
            </w:pPr>
            <w:r w:rsidRPr="00D036DE">
              <w:rPr>
                <w:rFonts w:ascii="Arial" w:hAnsi="Arial" w:cs="Arial"/>
                <w:bCs/>
                <w:sz w:val="18"/>
                <w:szCs w:val="18"/>
              </w:rPr>
              <w:t>(279)</w:t>
            </w:r>
          </w:p>
        </w:tc>
        <w:tc>
          <w:tcPr>
            <w:tcW w:w="892" w:type="pct"/>
            <w:tcBorders>
              <w:top w:val="nil"/>
              <w:left w:val="nil"/>
              <w:right w:val="nil"/>
            </w:tcBorders>
            <w:noWrap/>
            <w:vAlign w:val="bottom"/>
          </w:tcPr>
          <w:p w14:paraId="05221A99" w14:textId="5E4A3992" w:rsidR="00B51536" w:rsidRPr="00D036DE" w:rsidRDefault="00B51536" w:rsidP="00B51536">
            <w:pPr>
              <w:jc w:val="right"/>
              <w:rPr>
                <w:rFonts w:ascii="Arial" w:hAnsi="Arial" w:cs="Arial"/>
                <w:bCs/>
                <w:sz w:val="18"/>
                <w:szCs w:val="18"/>
              </w:rPr>
            </w:pPr>
            <w:r w:rsidRPr="00D036DE">
              <w:rPr>
                <w:rFonts w:ascii="Arial" w:hAnsi="Arial" w:cs="Arial"/>
                <w:bCs/>
                <w:sz w:val="18"/>
                <w:szCs w:val="18"/>
              </w:rPr>
              <w:t>(264)</w:t>
            </w:r>
          </w:p>
        </w:tc>
      </w:tr>
      <w:tr w:rsidR="00B51536" w:rsidRPr="00D036DE" w14:paraId="7F3C977D" w14:textId="77777777" w:rsidTr="00125136">
        <w:trPr>
          <w:trHeight w:val="255"/>
        </w:trPr>
        <w:tc>
          <w:tcPr>
            <w:tcW w:w="2181" w:type="pct"/>
            <w:tcBorders>
              <w:top w:val="nil"/>
              <w:left w:val="nil"/>
              <w:right w:val="nil"/>
            </w:tcBorders>
            <w:noWrap/>
            <w:vAlign w:val="bottom"/>
          </w:tcPr>
          <w:p w14:paraId="5C12B5CB" w14:textId="77777777" w:rsidR="00B51536" w:rsidRPr="00D036DE" w:rsidRDefault="00B51536" w:rsidP="00B51536">
            <w:pPr>
              <w:rPr>
                <w:rFonts w:ascii="Arial" w:hAnsi="Arial" w:cs="Arial"/>
                <w:sz w:val="18"/>
                <w:szCs w:val="18"/>
              </w:rPr>
            </w:pPr>
            <w:r w:rsidRPr="00D036DE">
              <w:rPr>
                <w:rFonts w:ascii="Arial" w:hAnsi="Arial" w:cs="Arial"/>
                <w:sz w:val="18"/>
                <w:szCs w:val="18"/>
              </w:rPr>
              <w:t>Provisions</w:t>
            </w:r>
          </w:p>
        </w:tc>
        <w:tc>
          <w:tcPr>
            <w:tcW w:w="333" w:type="pct"/>
            <w:gridSpan w:val="2"/>
            <w:tcBorders>
              <w:top w:val="nil"/>
              <w:left w:val="nil"/>
              <w:right w:val="nil"/>
            </w:tcBorders>
            <w:noWrap/>
            <w:vAlign w:val="bottom"/>
          </w:tcPr>
          <w:p w14:paraId="54D508AF"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0BBAF68C" w14:textId="6AB1F518"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(77)</w:t>
            </w:r>
          </w:p>
        </w:tc>
        <w:tc>
          <w:tcPr>
            <w:tcW w:w="796" w:type="pct"/>
            <w:tcBorders>
              <w:top w:val="nil"/>
              <w:left w:val="nil"/>
              <w:right w:val="nil"/>
            </w:tcBorders>
            <w:vAlign w:val="bottom"/>
          </w:tcPr>
          <w:p w14:paraId="1E910B97" w14:textId="5F1B7845" w:rsidR="00B51536" w:rsidRPr="00D036DE" w:rsidRDefault="00B51536" w:rsidP="00B51536">
            <w:pPr>
              <w:jc w:val="right"/>
              <w:rPr>
                <w:rFonts w:ascii="Arial" w:hAnsi="Arial" w:cs="Arial"/>
                <w:bCs/>
                <w:sz w:val="18"/>
                <w:szCs w:val="18"/>
              </w:rPr>
            </w:pPr>
            <w:r w:rsidRPr="00D036DE">
              <w:rPr>
                <w:rFonts w:ascii="Arial" w:hAnsi="Arial" w:cs="Arial"/>
                <w:bCs/>
                <w:sz w:val="18"/>
                <w:szCs w:val="18"/>
              </w:rPr>
              <w:t>(71)</w:t>
            </w:r>
          </w:p>
        </w:tc>
        <w:tc>
          <w:tcPr>
            <w:tcW w:w="892" w:type="pct"/>
            <w:tcBorders>
              <w:top w:val="nil"/>
              <w:left w:val="nil"/>
              <w:right w:val="nil"/>
            </w:tcBorders>
            <w:noWrap/>
            <w:vAlign w:val="bottom"/>
          </w:tcPr>
          <w:p w14:paraId="3D765235" w14:textId="608F6CE1" w:rsidR="00B51536" w:rsidRPr="00D036DE" w:rsidRDefault="00B51536" w:rsidP="00B51536">
            <w:pPr>
              <w:jc w:val="right"/>
              <w:rPr>
                <w:rFonts w:ascii="Arial" w:hAnsi="Arial" w:cs="Arial"/>
                <w:bCs/>
                <w:sz w:val="18"/>
                <w:szCs w:val="18"/>
              </w:rPr>
            </w:pPr>
            <w:r w:rsidRPr="00D036DE">
              <w:rPr>
                <w:rFonts w:ascii="Arial" w:hAnsi="Arial" w:cs="Arial"/>
                <w:bCs/>
                <w:sz w:val="18"/>
                <w:szCs w:val="18"/>
              </w:rPr>
              <w:t>(73)</w:t>
            </w:r>
          </w:p>
        </w:tc>
      </w:tr>
      <w:tr w:rsidR="00B51536" w:rsidRPr="00D036DE" w14:paraId="33BF9F0E" w14:textId="77777777" w:rsidTr="00125136">
        <w:trPr>
          <w:trHeight w:val="255"/>
        </w:trPr>
        <w:tc>
          <w:tcPr>
            <w:tcW w:w="2181" w:type="pct"/>
            <w:tcBorders>
              <w:left w:val="nil"/>
              <w:right w:val="nil"/>
            </w:tcBorders>
            <w:noWrap/>
            <w:vAlign w:val="bottom"/>
          </w:tcPr>
          <w:p w14:paraId="528C8740" w14:textId="5C133FFC" w:rsidR="00B51536" w:rsidRPr="00D036DE" w:rsidRDefault="00B51536" w:rsidP="00B51536">
            <w:pPr>
              <w:rPr>
                <w:rFonts w:ascii="Arial" w:hAnsi="Arial" w:cs="Arial"/>
                <w:sz w:val="18"/>
                <w:szCs w:val="18"/>
              </w:rPr>
            </w:pPr>
            <w:r w:rsidRPr="00D036DE">
              <w:rPr>
                <w:rFonts w:ascii="Arial" w:hAnsi="Arial" w:cs="Arial"/>
                <w:sz w:val="18"/>
                <w:szCs w:val="18"/>
              </w:rPr>
              <w:t>Post-employment benefits</w:t>
            </w:r>
          </w:p>
        </w:tc>
        <w:tc>
          <w:tcPr>
            <w:tcW w:w="333" w:type="pct"/>
            <w:gridSpan w:val="2"/>
            <w:tcBorders>
              <w:left w:val="nil"/>
              <w:right w:val="nil"/>
            </w:tcBorders>
            <w:noWrap/>
            <w:vAlign w:val="bottom"/>
          </w:tcPr>
          <w:p w14:paraId="742D915E" w14:textId="77777777" w:rsidR="00B51536" w:rsidRPr="00D036DE" w:rsidRDefault="00B51536" w:rsidP="00B51536">
            <w:pPr>
              <w:jc w:val="right"/>
              <w:rPr>
                <w:rFonts w:ascii="Arial" w:hAnsi="Arial" w:cs="Arial"/>
                <w:sz w:val="18"/>
                <w:szCs w:val="18"/>
              </w:rPr>
            </w:pPr>
            <w:r w:rsidRPr="00D036DE">
              <w:rPr>
                <w:rFonts w:ascii="Arial" w:hAnsi="Arial" w:cs="Arial"/>
                <w:sz w:val="18"/>
                <w:szCs w:val="18"/>
              </w:rPr>
              <w:t>11</w:t>
            </w:r>
          </w:p>
        </w:tc>
        <w:tc>
          <w:tcPr>
            <w:tcW w:w="798" w:type="pct"/>
            <w:tcBorders>
              <w:left w:val="nil"/>
              <w:right w:val="nil"/>
            </w:tcBorders>
            <w:noWrap/>
            <w:vAlign w:val="bottom"/>
          </w:tcPr>
          <w:p w14:paraId="132EAB4D" w14:textId="616369DC"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(122)</w:t>
            </w:r>
          </w:p>
        </w:tc>
        <w:tc>
          <w:tcPr>
            <w:tcW w:w="796" w:type="pct"/>
            <w:tcBorders>
              <w:left w:val="nil"/>
              <w:right w:val="nil"/>
            </w:tcBorders>
            <w:vAlign w:val="bottom"/>
          </w:tcPr>
          <w:p w14:paraId="006E6F09" w14:textId="639F9304" w:rsidR="00B51536" w:rsidRPr="00D036DE" w:rsidRDefault="00B51536" w:rsidP="00B51536">
            <w:pPr>
              <w:jc w:val="right"/>
              <w:rPr>
                <w:rFonts w:ascii="Arial" w:hAnsi="Arial" w:cs="Arial"/>
                <w:bCs/>
                <w:sz w:val="18"/>
                <w:szCs w:val="18"/>
              </w:rPr>
            </w:pPr>
            <w:r w:rsidRPr="00D036DE">
              <w:rPr>
                <w:rFonts w:ascii="Arial" w:hAnsi="Arial" w:cs="Arial"/>
                <w:bCs/>
                <w:sz w:val="18"/>
                <w:szCs w:val="18"/>
              </w:rPr>
              <w:t>(117)</w:t>
            </w:r>
          </w:p>
        </w:tc>
        <w:tc>
          <w:tcPr>
            <w:tcW w:w="892" w:type="pct"/>
            <w:tcBorders>
              <w:left w:val="nil"/>
              <w:right w:val="nil"/>
            </w:tcBorders>
            <w:noWrap/>
            <w:vAlign w:val="bottom"/>
          </w:tcPr>
          <w:p w14:paraId="27A65961" w14:textId="7950E194" w:rsidR="00B51536" w:rsidRPr="00D036DE" w:rsidRDefault="00B51536" w:rsidP="00B51536">
            <w:pPr>
              <w:jc w:val="right"/>
              <w:rPr>
                <w:rFonts w:ascii="Arial" w:hAnsi="Arial" w:cs="Arial"/>
                <w:bCs/>
                <w:sz w:val="18"/>
                <w:szCs w:val="18"/>
              </w:rPr>
            </w:pPr>
            <w:r w:rsidRPr="00D036DE">
              <w:rPr>
                <w:rFonts w:ascii="Arial" w:hAnsi="Arial" w:cs="Arial"/>
                <w:bCs/>
                <w:sz w:val="18"/>
                <w:szCs w:val="18"/>
              </w:rPr>
              <w:t>(115)</w:t>
            </w:r>
          </w:p>
        </w:tc>
      </w:tr>
      <w:tr w:rsidR="00B51536" w:rsidRPr="00D036DE" w14:paraId="2764D4DA" w14:textId="77777777" w:rsidTr="00125136">
        <w:trPr>
          <w:trHeight w:val="255"/>
        </w:trPr>
        <w:tc>
          <w:tcPr>
            <w:tcW w:w="2181" w:type="pct"/>
            <w:tcBorders>
              <w:top w:val="single" w:sz="4" w:space="0" w:color="auto"/>
              <w:left w:val="nil"/>
              <w:bottom w:val="single" w:sz="4" w:space="0" w:color="auto"/>
              <w:right w:val="nil"/>
            </w:tcBorders>
            <w:noWrap/>
            <w:vAlign w:val="bottom"/>
          </w:tcPr>
          <w:p w14:paraId="59459FA2" w14:textId="77777777" w:rsidR="00B51536" w:rsidRPr="00D036DE" w:rsidRDefault="00B51536" w:rsidP="00B51536">
            <w:pPr>
              <w:rPr>
                <w:rFonts w:ascii="Arial" w:hAnsi="Arial" w:cs="Arial"/>
                <w:sz w:val="18"/>
                <w:szCs w:val="18"/>
              </w:rPr>
            </w:pPr>
            <w:r w:rsidRPr="00D036DE">
              <w:rPr>
                <w:rFonts w:ascii="Arial" w:hAnsi="Arial" w:cs="Arial"/>
                <w:sz w:val="18"/>
                <w:szCs w:val="18"/>
              </w:rPr>
              <w:t> </w:t>
            </w:r>
          </w:p>
        </w:tc>
        <w:tc>
          <w:tcPr>
            <w:tcW w:w="333" w:type="pct"/>
            <w:gridSpan w:val="2"/>
            <w:tcBorders>
              <w:top w:val="single" w:sz="4" w:space="0" w:color="auto"/>
              <w:left w:val="nil"/>
              <w:bottom w:val="single" w:sz="4" w:space="0" w:color="auto"/>
              <w:right w:val="nil"/>
            </w:tcBorders>
            <w:noWrap/>
            <w:vAlign w:val="bottom"/>
          </w:tcPr>
          <w:p w14:paraId="5F09ED3E" w14:textId="77777777" w:rsidR="00B51536" w:rsidRPr="00D036DE" w:rsidRDefault="00B51536" w:rsidP="00B51536">
            <w:pPr>
              <w:jc w:val="right"/>
              <w:rPr>
                <w:rFonts w:ascii="Arial" w:hAnsi="Arial" w:cs="Arial"/>
                <w:sz w:val="18"/>
                <w:szCs w:val="18"/>
              </w:rPr>
            </w:pPr>
          </w:p>
        </w:tc>
        <w:tc>
          <w:tcPr>
            <w:tcW w:w="798" w:type="pct"/>
            <w:tcBorders>
              <w:top w:val="single" w:sz="4" w:space="0" w:color="auto"/>
              <w:left w:val="nil"/>
              <w:bottom w:val="single" w:sz="4" w:space="0" w:color="auto"/>
              <w:right w:val="nil"/>
            </w:tcBorders>
            <w:noWrap/>
            <w:vAlign w:val="bottom"/>
          </w:tcPr>
          <w:p w14:paraId="1ADF4E86" w14:textId="42CE7D9B" w:rsidR="00B51536" w:rsidRPr="00D036DE" w:rsidRDefault="00FE5D68" w:rsidP="00985C45">
            <w:pPr>
              <w:jc w:val="right"/>
              <w:rPr>
                <w:rFonts w:ascii="Arial" w:hAnsi="Arial" w:cs="Arial"/>
                <w:b/>
                <w:bCs/>
                <w:sz w:val="18"/>
                <w:szCs w:val="18"/>
              </w:rPr>
            </w:pPr>
            <w:r w:rsidRPr="00D036DE">
              <w:rPr>
                <w:rFonts w:ascii="Arial" w:hAnsi="Arial" w:cs="Arial"/>
                <w:b/>
                <w:bCs/>
                <w:sz w:val="18"/>
                <w:szCs w:val="18"/>
              </w:rPr>
              <w:t>(</w:t>
            </w:r>
            <w:r w:rsidR="002C072C" w:rsidRPr="00D036DE">
              <w:rPr>
                <w:rFonts w:ascii="Arial" w:hAnsi="Arial" w:cs="Arial"/>
                <w:b/>
                <w:bCs/>
                <w:sz w:val="18"/>
                <w:szCs w:val="18"/>
              </w:rPr>
              <w:t>6</w:t>
            </w:r>
            <w:r w:rsidR="00985C45" w:rsidRPr="00D036DE">
              <w:rPr>
                <w:rFonts w:ascii="Arial" w:hAnsi="Arial" w:cs="Arial"/>
                <w:b/>
                <w:bCs/>
                <w:sz w:val="18"/>
                <w:szCs w:val="18"/>
              </w:rPr>
              <w:t>4</w:t>
            </w:r>
            <w:r w:rsidR="002C072C" w:rsidRPr="00D036DE">
              <w:rPr>
                <w:rFonts w:ascii="Arial" w:hAnsi="Arial" w:cs="Arial"/>
                <w:b/>
                <w:bCs/>
                <w:sz w:val="18"/>
                <w:szCs w:val="18"/>
              </w:rPr>
              <w:t>8</w:t>
            </w:r>
            <w:r w:rsidRPr="00D036DE">
              <w:rPr>
                <w:rFonts w:ascii="Arial" w:hAnsi="Arial" w:cs="Arial"/>
                <w:b/>
                <w:bCs/>
                <w:sz w:val="18"/>
                <w:szCs w:val="18"/>
              </w:rPr>
              <w:t>)</w:t>
            </w:r>
          </w:p>
        </w:tc>
        <w:tc>
          <w:tcPr>
            <w:tcW w:w="796" w:type="pct"/>
            <w:tcBorders>
              <w:top w:val="single" w:sz="4" w:space="0" w:color="auto"/>
              <w:left w:val="nil"/>
              <w:bottom w:val="single" w:sz="4" w:space="0" w:color="auto"/>
              <w:right w:val="nil"/>
            </w:tcBorders>
            <w:vAlign w:val="bottom"/>
          </w:tcPr>
          <w:p w14:paraId="03D42CD8" w14:textId="24BB6B74" w:rsidR="00B51536" w:rsidRPr="00D036DE" w:rsidRDefault="00B51536" w:rsidP="00B51536">
            <w:pPr>
              <w:jc w:val="right"/>
              <w:rPr>
                <w:rFonts w:ascii="Arial" w:hAnsi="Arial" w:cs="Arial"/>
                <w:bCs/>
                <w:sz w:val="18"/>
                <w:szCs w:val="18"/>
              </w:rPr>
            </w:pPr>
            <w:r w:rsidRPr="00D036DE">
              <w:rPr>
                <w:rFonts w:ascii="Arial" w:hAnsi="Arial" w:cs="Arial"/>
                <w:bCs/>
                <w:sz w:val="18"/>
                <w:szCs w:val="18"/>
              </w:rPr>
              <w:t>(554)</w:t>
            </w:r>
          </w:p>
        </w:tc>
        <w:tc>
          <w:tcPr>
            <w:tcW w:w="892" w:type="pct"/>
            <w:tcBorders>
              <w:top w:val="single" w:sz="4" w:space="0" w:color="auto"/>
              <w:left w:val="nil"/>
              <w:bottom w:val="single" w:sz="4" w:space="0" w:color="auto"/>
              <w:right w:val="nil"/>
            </w:tcBorders>
            <w:noWrap/>
            <w:vAlign w:val="bottom"/>
          </w:tcPr>
          <w:p w14:paraId="7DC91CDA" w14:textId="2EEAF5E9" w:rsidR="00B51536" w:rsidRPr="00D036DE" w:rsidRDefault="00B51536" w:rsidP="00B51536">
            <w:pPr>
              <w:jc w:val="right"/>
              <w:rPr>
                <w:rFonts w:ascii="Arial" w:hAnsi="Arial" w:cs="Arial"/>
                <w:bCs/>
                <w:sz w:val="18"/>
                <w:szCs w:val="18"/>
              </w:rPr>
            </w:pPr>
            <w:r w:rsidRPr="00D036DE">
              <w:rPr>
                <w:rFonts w:ascii="Arial" w:hAnsi="Arial" w:cs="Arial"/>
                <w:bCs/>
                <w:sz w:val="18"/>
                <w:szCs w:val="18"/>
              </w:rPr>
              <w:t>(549)</w:t>
            </w:r>
          </w:p>
        </w:tc>
      </w:tr>
      <w:tr w:rsidR="00B51536" w:rsidRPr="00D036DE" w14:paraId="1351AEDD" w14:textId="77777777" w:rsidTr="00125136">
        <w:trPr>
          <w:trHeight w:val="255"/>
        </w:trPr>
        <w:tc>
          <w:tcPr>
            <w:tcW w:w="2181" w:type="pct"/>
            <w:tcBorders>
              <w:top w:val="single" w:sz="4" w:space="0" w:color="auto"/>
              <w:left w:val="nil"/>
              <w:bottom w:val="single" w:sz="2" w:space="0" w:color="auto"/>
              <w:right w:val="nil"/>
            </w:tcBorders>
            <w:noWrap/>
            <w:vAlign w:val="bottom"/>
          </w:tcPr>
          <w:p w14:paraId="62467A32" w14:textId="77777777" w:rsidR="00B51536" w:rsidRPr="00D036DE" w:rsidRDefault="00B51536" w:rsidP="00B51536">
            <w:pPr>
              <w:rPr>
                <w:rFonts w:ascii="Arial" w:hAnsi="Arial" w:cs="Arial"/>
                <w:b/>
                <w:bCs/>
                <w:sz w:val="18"/>
                <w:szCs w:val="18"/>
              </w:rPr>
            </w:pPr>
            <w:r w:rsidRPr="00D036DE">
              <w:rPr>
                <w:rFonts w:ascii="Arial" w:hAnsi="Arial" w:cs="Arial"/>
                <w:b/>
                <w:bCs/>
                <w:sz w:val="18"/>
                <w:szCs w:val="18"/>
              </w:rPr>
              <w:t>Total liabilities</w:t>
            </w:r>
          </w:p>
        </w:tc>
        <w:tc>
          <w:tcPr>
            <w:tcW w:w="333" w:type="pct"/>
            <w:gridSpan w:val="2"/>
            <w:tcBorders>
              <w:top w:val="single" w:sz="4" w:space="0" w:color="auto"/>
              <w:left w:val="nil"/>
              <w:bottom w:val="single" w:sz="2" w:space="0" w:color="auto"/>
              <w:right w:val="nil"/>
            </w:tcBorders>
            <w:noWrap/>
            <w:vAlign w:val="bottom"/>
          </w:tcPr>
          <w:p w14:paraId="44CAC98C" w14:textId="77777777" w:rsidR="00B51536" w:rsidRPr="00D036DE" w:rsidRDefault="00B51536" w:rsidP="00B51536">
            <w:pPr>
              <w:jc w:val="right"/>
              <w:rPr>
                <w:rFonts w:ascii="Arial" w:hAnsi="Arial" w:cs="Arial"/>
                <w:sz w:val="18"/>
                <w:szCs w:val="18"/>
              </w:rPr>
            </w:pPr>
          </w:p>
        </w:tc>
        <w:tc>
          <w:tcPr>
            <w:tcW w:w="798" w:type="pct"/>
            <w:tcBorders>
              <w:top w:val="single" w:sz="4" w:space="0" w:color="auto"/>
              <w:left w:val="nil"/>
              <w:bottom w:val="single" w:sz="2" w:space="0" w:color="auto"/>
              <w:right w:val="nil"/>
            </w:tcBorders>
            <w:noWrap/>
            <w:vAlign w:val="bottom"/>
          </w:tcPr>
          <w:p w14:paraId="32A2E397" w14:textId="21463575" w:rsidR="00B51536" w:rsidRPr="00D036DE" w:rsidRDefault="00FE5D68" w:rsidP="001A528C">
            <w:pPr>
              <w:jc w:val="right"/>
              <w:rPr>
                <w:rFonts w:ascii="Arial" w:hAnsi="Arial" w:cs="Arial"/>
                <w:b/>
                <w:bCs/>
                <w:sz w:val="18"/>
                <w:szCs w:val="18"/>
              </w:rPr>
            </w:pPr>
            <w:r w:rsidRPr="00D036DE">
              <w:rPr>
                <w:rFonts w:ascii="Arial" w:hAnsi="Arial" w:cs="Arial"/>
                <w:b/>
                <w:bCs/>
                <w:sz w:val="18"/>
                <w:szCs w:val="18"/>
              </w:rPr>
              <w:t>(3,5</w:t>
            </w:r>
            <w:r w:rsidR="001A528C" w:rsidRPr="00D036DE">
              <w:rPr>
                <w:rFonts w:ascii="Arial" w:hAnsi="Arial" w:cs="Arial"/>
                <w:b/>
                <w:bCs/>
                <w:sz w:val="18"/>
                <w:szCs w:val="18"/>
              </w:rPr>
              <w:t>71</w:t>
            </w:r>
            <w:r w:rsidRPr="00D036DE">
              <w:rPr>
                <w:rFonts w:ascii="Arial" w:hAnsi="Arial" w:cs="Arial"/>
                <w:b/>
                <w:bCs/>
                <w:sz w:val="18"/>
                <w:szCs w:val="18"/>
              </w:rPr>
              <w:t>)</w:t>
            </w:r>
          </w:p>
        </w:tc>
        <w:tc>
          <w:tcPr>
            <w:tcW w:w="796" w:type="pct"/>
            <w:tcBorders>
              <w:top w:val="single" w:sz="4" w:space="0" w:color="auto"/>
              <w:left w:val="nil"/>
              <w:bottom w:val="single" w:sz="2" w:space="0" w:color="auto"/>
              <w:right w:val="nil"/>
            </w:tcBorders>
            <w:vAlign w:val="bottom"/>
          </w:tcPr>
          <w:p w14:paraId="2E01E8A1" w14:textId="773C18B9" w:rsidR="00B51536" w:rsidRPr="00D036DE" w:rsidRDefault="00B51536" w:rsidP="00B51536">
            <w:pPr>
              <w:jc w:val="right"/>
              <w:rPr>
                <w:rFonts w:ascii="Arial" w:hAnsi="Arial" w:cs="Arial"/>
                <w:bCs/>
                <w:sz w:val="18"/>
                <w:szCs w:val="18"/>
              </w:rPr>
            </w:pPr>
            <w:r w:rsidRPr="00D036DE">
              <w:rPr>
                <w:rFonts w:ascii="Arial" w:hAnsi="Arial" w:cs="Arial"/>
                <w:bCs/>
                <w:sz w:val="18"/>
                <w:szCs w:val="18"/>
              </w:rPr>
              <w:t>(3,820)</w:t>
            </w:r>
          </w:p>
        </w:tc>
        <w:tc>
          <w:tcPr>
            <w:tcW w:w="892" w:type="pct"/>
            <w:tcBorders>
              <w:top w:val="single" w:sz="4" w:space="0" w:color="auto"/>
              <w:left w:val="nil"/>
              <w:bottom w:val="single" w:sz="2" w:space="0" w:color="auto"/>
              <w:right w:val="nil"/>
            </w:tcBorders>
            <w:noWrap/>
            <w:vAlign w:val="bottom"/>
          </w:tcPr>
          <w:p w14:paraId="1A463AFD" w14:textId="06E8AAF6" w:rsidR="00B51536" w:rsidRPr="00D036DE" w:rsidRDefault="00B51536" w:rsidP="00B51536">
            <w:pPr>
              <w:jc w:val="right"/>
              <w:rPr>
                <w:rFonts w:ascii="Arial" w:hAnsi="Arial" w:cs="Arial"/>
                <w:bCs/>
                <w:sz w:val="18"/>
                <w:szCs w:val="18"/>
              </w:rPr>
            </w:pPr>
            <w:r w:rsidRPr="00D036DE">
              <w:rPr>
                <w:rFonts w:ascii="Arial" w:hAnsi="Arial" w:cs="Arial"/>
                <w:bCs/>
                <w:sz w:val="18"/>
                <w:szCs w:val="18"/>
              </w:rPr>
              <w:t>(3,599)</w:t>
            </w:r>
          </w:p>
        </w:tc>
      </w:tr>
      <w:tr w:rsidR="00B51536" w:rsidRPr="00D036DE" w14:paraId="122B57E9" w14:textId="77777777" w:rsidTr="00125136">
        <w:trPr>
          <w:trHeight w:val="255"/>
        </w:trPr>
        <w:tc>
          <w:tcPr>
            <w:tcW w:w="2181" w:type="pct"/>
            <w:tcBorders>
              <w:top w:val="single" w:sz="2" w:space="0" w:color="auto"/>
              <w:left w:val="nil"/>
              <w:bottom w:val="single" w:sz="12" w:space="0" w:color="auto"/>
              <w:right w:val="nil"/>
            </w:tcBorders>
            <w:noWrap/>
            <w:vAlign w:val="bottom"/>
          </w:tcPr>
          <w:p w14:paraId="3FAE1B8B" w14:textId="77777777" w:rsidR="00B51536" w:rsidRPr="00D036DE" w:rsidRDefault="00B51536" w:rsidP="00B51536">
            <w:pPr>
              <w:rPr>
                <w:rFonts w:ascii="Arial" w:hAnsi="Arial" w:cs="Arial"/>
                <w:b/>
                <w:bCs/>
                <w:sz w:val="18"/>
                <w:szCs w:val="18"/>
              </w:rPr>
            </w:pPr>
            <w:r w:rsidRPr="00D036DE">
              <w:rPr>
                <w:rFonts w:ascii="Arial" w:hAnsi="Arial" w:cs="Arial"/>
                <w:b/>
                <w:bCs/>
                <w:sz w:val="18"/>
                <w:szCs w:val="18"/>
              </w:rPr>
              <w:t>Net assets</w:t>
            </w:r>
          </w:p>
        </w:tc>
        <w:tc>
          <w:tcPr>
            <w:tcW w:w="333" w:type="pct"/>
            <w:gridSpan w:val="2"/>
            <w:tcBorders>
              <w:top w:val="single" w:sz="2" w:space="0" w:color="auto"/>
              <w:left w:val="nil"/>
              <w:bottom w:val="single" w:sz="12" w:space="0" w:color="auto"/>
              <w:right w:val="nil"/>
            </w:tcBorders>
            <w:noWrap/>
            <w:vAlign w:val="bottom"/>
          </w:tcPr>
          <w:p w14:paraId="1563735F" w14:textId="77777777" w:rsidR="00B51536" w:rsidRPr="00D036DE" w:rsidRDefault="00B51536" w:rsidP="00B51536">
            <w:pPr>
              <w:jc w:val="right"/>
              <w:rPr>
                <w:rFonts w:ascii="Arial" w:hAnsi="Arial" w:cs="Arial"/>
                <w:sz w:val="18"/>
                <w:szCs w:val="18"/>
              </w:rPr>
            </w:pPr>
          </w:p>
        </w:tc>
        <w:tc>
          <w:tcPr>
            <w:tcW w:w="798" w:type="pct"/>
            <w:tcBorders>
              <w:top w:val="single" w:sz="2" w:space="0" w:color="auto"/>
              <w:left w:val="nil"/>
              <w:bottom w:val="single" w:sz="12" w:space="0" w:color="auto"/>
              <w:right w:val="nil"/>
            </w:tcBorders>
            <w:noWrap/>
            <w:vAlign w:val="bottom"/>
          </w:tcPr>
          <w:p w14:paraId="234DCF1E" w14:textId="2CB6D354" w:rsidR="00B51536" w:rsidRPr="00D036DE" w:rsidRDefault="00FE5D68" w:rsidP="00BC5BFC">
            <w:pPr>
              <w:jc w:val="right"/>
              <w:rPr>
                <w:rFonts w:ascii="Arial" w:hAnsi="Arial" w:cs="Arial"/>
                <w:b/>
                <w:bCs/>
                <w:sz w:val="18"/>
                <w:szCs w:val="18"/>
              </w:rPr>
            </w:pPr>
            <w:r w:rsidRPr="00D036DE">
              <w:rPr>
                <w:rFonts w:ascii="Arial" w:hAnsi="Arial" w:cs="Arial"/>
                <w:b/>
                <w:bCs/>
                <w:sz w:val="18"/>
                <w:szCs w:val="18"/>
              </w:rPr>
              <w:t>6,8</w:t>
            </w:r>
            <w:r w:rsidR="00BC5BFC" w:rsidRPr="00D036DE">
              <w:rPr>
                <w:rFonts w:ascii="Arial" w:hAnsi="Arial" w:cs="Arial"/>
                <w:b/>
                <w:bCs/>
                <w:sz w:val="18"/>
                <w:szCs w:val="18"/>
              </w:rPr>
              <w:t>63</w:t>
            </w:r>
          </w:p>
        </w:tc>
        <w:tc>
          <w:tcPr>
            <w:tcW w:w="796" w:type="pct"/>
            <w:tcBorders>
              <w:top w:val="single" w:sz="2" w:space="0" w:color="auto"/>
              <w:left w:val="nil"/>
              <w:bottom w:val="single" w:sz="12" w:space="0" w:color="auto"/>
              <w:right w:val="nil"/>
            </w:tcBorders>
            <w:vAlign w:val="bottom"/>
          </w:tcPr>
          <w:p w14:paraId="7B0F6FF0" w14:textId="64C982FB" w:rsidR="00B51536" w:rsidRPr="00D036DE" w:rsidRDefault="00B51536" w:rsidP="00B51536">
            <w:pPr>
              <w:jc w:val="right"/>
              <w:rPr>
                <w:rFonts w:ascii="Arial" w:hAnsi="Arial" w:cs="Arial"/>
                <w:bCs/>
                <w:sz w:val="18"/>
                <w:szCs w:val="18"/>
              </w:rPr>
            </w:pPr>
            <w:r w:rsidRPr="00D036DE">
              <w:rPr>
                <w:rFonts w:ascii="Arial" w:hAnsi="Arial" w:cs="Arial"/>
                <w:bCs/>
                <w:sz w:val="18"/>
                <w:szCs w:val="18"/>
              </w:rPr>
              <w:t>6,804</w:t>
            </w:r>
          </w:p>
        </w:tc>
        <w:tc>
          <w:tcPr>
            <w:tcW w:w="892" w:type="pct"/>
            <w:tcBorders>
              <w:top w:val="single" w:sz="2" w:space="0" w:color="auto"/>
              <w:left w:val="nil"/>
              <w:bottom w:val="single" w:sz="12" w:space="0" w:color="auto"/>
              <w:right w:val="nil"/>
            </w:tcBorders>
            <w:noWrap/>
            <w:vAlign w:val="bottom"/>
          </w:tcPr>
          <w:p w14:paraId="1A463351" w14:textId="3CE2B589" w:rsidR="00B51536" w:rsidRPr="00D036DE" w:rsidRDefault="00B51536" w:rsidP="00B51536">
            <w:pPr>
              <w:jc w:val="right"/>
              <w:rPr>
                <w:rFonts w:ascii="Arial" w:hAnsi="Arial" w:cs="Arial"/>
                <w:bCs/>
                <w:sz w:val="18"/>
                <w:szCs w:val="18"/>
              </w:rPr>
            </w:pPr>
            <w:r w:rsidRPr="00D036DE">
              <w:rPr>
                <w:rFonts w:ascii="Arial" w:hAnsi="Arial" w:cs="Arial"/>
                <w:bCs/>
                <w:sz w:val="18"/>
                <w:szCs w:val="18"/>
              </w:rPr>
              <w:t>6,748</w:t>
            </w:r>
          </w:p>
        </w:tc>
      </w:tr>
      <w:tr w:rsidR="00B51536" w:rsidRPr="00D036DE" w14:paraId="29E5820C" w14:textId="77777777" w:rsidTr="00125136">
        <w:trPr>
          <w:trHeight w:val="255"/>
        </w:trPr>
        <w:tc>
          <w:tcPr>
            <w:tcW w:w="2181" w:type="pct"/>
            <w:tcBorders>
              <w:top w:val="single" w:sz="12" w:space="0" w:color="auto"/>
              <w:left w:val="nil"/>
              <w:bottom w:val="nil"/>
              <w:right w:val="nil"/>
            </w:tcBorders>
            <w:noWrap/>
            <w:vAlign w:val="bottom"/>
          </w:tcPr>
          <w:p w14:paraId="37132082" w14:textId="4462F6B1" w:rsidR="00B51536" w:rsidRPr="00D036DE" w:rsidRDefault="00B51536" w:rsidP="00B51536">
            <w:pPr>
              <w:rPr>
                <w:rFonts w:ascii="Arial" w:hAnsi="Arial" w:cs="Arial"/>
                <w:b/>
                <w:bCs/>
                <w:sz w:val="18"/>
                <w:szCs w:val="18"/>
              </w:rPr>
            </w:pPr>
          </w:p>
        </w:tc>
        <w:tc>
          <w:tcPr>
            <w:tcW w:w="333" w:type="pct"/>
            <w:gridSpan w:val="2"/>
            <w:tcBorders>
              <w:top w:val="single" w:sz="12" w:space="0" w:color="auto"/>
              <w:left w:val="nil"/>
              <w:bottom w:val="nil"/>
              <w:right w:val="nil"/>
            </w:tcBorders>
            <w:noWrap/>
            <w:vAlign w:val="bottom"/>
          </w:tcPr>
          <w:p w14:paraId="73D2EADF" w14:textId="77777777" w:rsidR="00B51536" w:rsidRPr="00D036DE" w:rsidRDefault="00B51536" w:rsidP="00B51536">
            <w:pPr>
              <w:jc w:val="right"/>
              <w:rPr>
                <w:rFonts w:ascii="Arial" w:hAnsi="Arial" w:cs="Arial"/>
                <w:sz w:val="18"/>
                <w:szCs w:val="18"/>
              </w:rPr>
            </w:pPr>
          </w:p>
        </w:tc>
        <w:tc>
          <w:tcPr>
            <w:tcW w:w="798" w:type="pct"/>
            <w:tcBorders>
              <w:top w:val="single" w:sz="12" w:space="0" w:color="auto"/>
              <w:left w:val="nil"/>
              <w:bottom w:val="nil"/>
              <w:right w:val="nil"/>
            </w:tcBorders>
            <w:noWrap/>
            <w:vAlign w:val="bottom"/>
          </w:tcPr>
          <w:p w14:paraId="7D89706F" w14:textId="77777777" w:rsidR="00B51536" w:rsidRPr="00D036DE" w:rsidRDefault="00B51536" w:rsidP="00B51536">
            <w:pPr>
              <w:jc w:val="right"/>
              <w:rPr>
                <w:rFonts w:ascii="Arial" w:hAnsi="Arial" w:cs="Arial"/>
                <w:b/>
                <w:bCs/>
                <w:sz w:val="18"/>
                <w:szCs w:val="18"/>
              </w:rPr>
            </w:pPr>
          </w:p>
        </w:tc>
        <w:tc>
          <w:tcPr>
            <w:tcW w:w="796" w:type="pct"/>
            <w:tcBorders>
              <w:top w:val="single" w:sz="12" w:space="0" w:color="auto"/>
              <w:left w:val="nil"/>
              <w:bottom w:val="nil"/>
              <w:right w:val="nil"/>
            </w:tcBorders>
            <w:vAlign w:val="bottom"/>
          </w:tcPr>
          <w:p w14:paraId="1CAB433E" w14:textId="77777777" w:rsidR="00B51536" w:rsidRPr="00D036DE" w:rsidRDefault="00B51536" w:rsidP="00B51536">
            <w:pPr>
              <w:jc w:val="right"/>
              <w:rPr>
                <w:rFonts w:ascii="Arial" w:hAnsi="Arial" w:cs="Arial"/>
                <w:bCs/>
                <w:sz w:val="18"/>
                <w:szCs w:val="18"/>
              </w:rPr>
            </w:pPr>
          </w:p>
        </w:tc>
        <w:tc>
          <w:tcPr>
            <w:tcW w:w="892" w:type="pct"/>
            <w:tcBorders>
              <w:top w:val="single" w:sz="12" w:space="0" w:color="auto"/>
              <w:left w:val="nil"/>
              <w:bottom w:val="nil"/>
              <w:right w:val="nil"/>
            </w:tcBorders>
            <w:noWrap/>
            <w:vAlign w:val="bottom"/>
          </w:tcPr>
          <w:p w14:paraId="713F712B" w14:textId="77777777" w:rsidR="00B51536" w:rsidRPr="00D036DE" w:rsidRDefault="00B51536" w:rsidP="00B51536">
            <w:pPr>
              <w:jc w:val="right"/>
              <w:rPr>
                <w:rFonts w:ascii="Arial" w:hAnsi="Arial" w:cs="Arial"/>
                <w:bCs/>
                <w:sz w:val="18"/>
                <w:szCs w:val="18"/>
              </w:rPr>
            </w:pPr>
          </w:p>
        </w:tc>
      </w:tr>
      <w:tr w:rsidR="00B51536" w:rsidRPr="00D036DE" w14:paraId="52B9B34B" w14:textId="77777777" w:rsidTr="00125136">
        <w:trPr>
          <w:trHeight w:val="255"/>
        </w:trPr>
        <w:tc>
          <w:tcPr>
            <w:tcW w:w="2181" w:type="pct"/>
            <w:tcBorders>
              <w:top w:val="nil"/>
              <w:left w:val="nil"/>
              <w:right w:val="nil"/>
            </w:tcBorders>
            <w:noWrap/>
            <w:vAlign w:val="bottom"/>
          </w:tcPr>
          <w:p w14:paraId="0DCC7533" w14:textId="32611F92" w:rsidR="00B51536" w:rsidRPr="00D036DE" w:rsidRDefault="00B51536" w:rsidP="00B51536">
            <w:pPr>
              <w:rPr>
                <w:rFonts w:ascii="Arial" w:hAnsi="Arial" w:cs="Arial"/>
                <w:sz w:val="18"/>
                <w:szCs w:val="18"/>
              </w:rPr>
            </w:pPr>
            <w:r w:rsidRPr="00D036DE">
              <w:rPr>
                <w:rFonts w:ascii="Arial" w:hAnsi="Arial" w:cs="Arial"/>
                <w:b/>
                <w:bCs/>
                <w:sz w:val="18"/>
                <w:szCs w:val="18"/>
              </w:rPr>
              <w:t>Equity</w:t>
            </w:r>
          </w:p>
        </w:tc>
        <w:tc>
          <w:tcPr>
            <w:tcW w:w="333" w:type="pct"/>
            <w:gridSpan w:val="2"/>
            <w:tcBorders>
              <w:top w:val="nil"/>
              <w:left w:val="nil"/>
              <w:right w:val="nil"/>
            </w:tcBorders>
            <w:noWrap/>
            <w:vAlign w:val="bottom"/>
          </w:tcPr>
          <w:p w14:paraId="77B8D900"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0969CD0A" w14:textId="77777777" w:rsidR="00B51536" w:rsidRPr="00D036DE" w:rsidRDefault="00B51536" w:rsidP="00B51536">
            <w:pPr>
              <w:jc w:val="right"/>
              <w:rPr>
                <w:rFonts w:ascii="Arial" w:hAnsi="Arial" w:cs="Arial"/>
                <w:b/>
                <w:bCs/>
                <w:sz w:val="18"/>
                <w:szCs w:val="18"/>
              </w:rPr>
            </w:pPr>
          </w:p>
        </w:tc>
        <w:tc>
          <w:tcPr>
            <w:tcW w:w="796" w:type="pct"/>
            <w:tcBorders>
              <w:top w:val="nil"/>
              <w:left w:val="nil"/>
              <w:right w:val="nil"/>
            </w:tcBorders>
            <w:vAlign w:val="bottom"/>
          </w:tcPr>
          <w:p w14:paraId="3AEBABCF" w14:textId="77777777" w:rsidR="00B51536" w:rsidRPr="00D036DE" w:rsidRDefault="00B51536" w:rsidP="00B51536">
            <w:pPr>
              <w:jc w:val="right"/>
              <w:rPr>
                <w:rFonts w:ascii="Arial" w:hAnsi="Arial" w:cs="Arial"/>
                <w:bCs/>
                <w:sz w:val="18"/>
                <w:szCs w:val="18"/>
              </w:rPr>
            </w:pPr>
          </w:p>
        </w:tc>
        <w:tc>
          <w:tcPr>
            <w:tcW w:w="892" w:type="pct"/>
            <w:tcBorders>
              <w:top w:val="nil"/>
              <w:left w:val="nil"/>
              <w:right w:val="nil"/>
            </w:tcBorders>
            <w:noWrap/>
            <w:vAlign w:val="bottom"/>
          </w:tcPr>
          <w:p w14:paraId="7E2B005C" w14:textId="77777777" w:rsidR="00B51536" w:rsidRPr="00D036DE" w:rsidRDefault="00B51536" w:rsidP="00B51536">
            <w:pPr>
              <w:jc w:val="right"/>
              <w:rPr>
                <w:rFonts w:ascii="Arial" w:hAnsi="Arial" w:cs="Arial"/>
                <w:bCs/>
                <w:sz w:val="18"/>
                <w:szCs w:val="18"/>
              </w:rPr>
            </w:pPr>
          </w:p>
        </w:tc>
      </w:tr>
      <w:tr w:rsidR="00B51536" w:rsidRPr="00D036DE" w14:paraId="6D761132" w14:textId="77777777" w:rsidTr="00125136">
        <w:trPr>
          <w:trHeight w:val="255"/>
        </w:trPr>
        <w:tc>
          <w:tcPr>
            <w:tcW w:w="2181" w:type="pct"/>
            <w:tcBorders>
              <w:top w:val="nil"/>
              <w:left w:val="nil"/>
              <w:right w:val="nil"/>
            </w:tcBorders>
            <w:noWrap/>
            <w:vAlign w:val="bottom"/>
          </w:tcPr>
          <w:p w14:paraId="64BAD0E9" w14:textId="77777777" w:rsidR="00B51536" w:rsidRPr="00D036DE" w:rsidRDefault="00B51536" w:rsidP="00B51536">
            <w:pPr>
              <w:rPr>
                <w:rFonts w:ascii="Arial" w:hAnsi="Arial" w:cs="Arial"/>
                <w:sz w:val="18"/>
                <w:szCs w:val="18"/>
              </w:rPr>
            </w:pPr>
            <w:r w:rsidRPr="00D036DE">
              <w:rPr>
                <w:rFonts w:ascii="Arial" w:hAnsi="Arial" w:cs="Arial"/>
                <w:sz w:val="18"/>
                <w:szCs w:val="18"/>
              </w:rPr>
              <w:t>Share capital</w:t>
            </w:r>
          </w:p>
        </w:tc>
        <w:tc>
          <w:tcPr>
            <w:tcW w:w="333" w:type="pct"/>
            <w:gridSpan w:val="2"/>
            <w:tcBorders>
              <w:top w:val="nil"/>
              <w:left w:val="nil"/>
              <w:right w:val="nil"/>
            </w:tcBorders>
            <w:noWrap/>
            <w:vAlign w:val="bottom"/>
          </w:tcPr>
          <w:p w14:paraId="6DED7094"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4904DA39" w14:textId="573A3942"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335</w:t>
            </w:r>
          </w:p>
        </w:tc>
        <w:tc>
          <w:tcPr>
            <w:tcW w:w="796" w:type="pct"/>
            <w:tcBorders>
              <w:top w:val="nil"/>
              <w:left w:val="nil"/>
              <w:right w:val="nil"/>
            </w:tcBorders>
            <w:vAlign w:val="bottom"/>
          </w:tcPr>
          <w:p w14:paraId="5A348B4E" w14:textId="61F2C5AF" w:rsidR="00B51536" w:rsidRPr="00D036DE" w:rsidRDefault="00B51536" w:rsidP="00B51536">
            <w:pPr>
              <w:jc w:val="right"/>
              <w:rPr>
                <w:rFonts w:ascii="Arial" w:hAnsi="Arial" w:cs="Arial"/>
                <w:bCs/>
                <w:sz w:val="18"/>
                <w:szCs w:val="18"/>
              </w:rPr>
            </w:pPr>
            <w:r w:rsidRPr="00D036DE">
              <w:rPr>
                <w:rFonts w:ascii="Arial" w:hAnsi="Arial" w:cs="Arial"/>
                <w:bCs/>
                <w:sz w:val="18"/>
                <w:szCs w:val="18"/>
              </w:rPr>
              <w:t>345</w:t>
            </w:r>
          </w:p>
        </w:tc>
        <w:tc>
          <w:tcPr>
            <w:tcW w:w="892" w:type="pct"/>
            <w:tcBorders>
              <w:top w:val="nil"/>
              <w:left w:val="nil"/>
              <w:right w:val="nil"/>
            </w:tcBorders>
            <w:noWrap/>
            <w:vAlign w:val="bottom"/>
          </w:tcPr>
          <w:p w14:paraId="2CD11DEE" w14:textId="2023A2AE" w:rsidR="00B51536" w:rsidRPr="00D036DE" w:rsidRDefault="00B51536" w:rsidP="00B51536">
            <w:pPr>
              <w:jc w:val="right"/>
              <w:rPr>
                <w:rFonts w:ascii="Arial" w:hAnsi="Arial" w:cs="Arial"/>
                <w:bCs/>
                <w:sz w:val="18"/>
                <w:szCs w:val="18"/>
              </w:rPr>
            </w:pPr>
            <w:r w:rsidRPr="00D036DE">
              <w:rPr>
                <w:rFonts w:ascii="Arial" w:hAnsi="Arial" w:cs="Arial"/>
                <w:bCs/>
                <w:sz w:val="18"/>
                <w:szCs w:val="18"/>
              </w:rPr>
              <w:t>340</w:t>
            </w:r>
          </w:p>
        </w:tc>
      </w:tr>
      <w:tr w:rsidR="00B51536" w:rsidRPr="00D036DE" w14:paraId="19A57B68" w14:textId="77777777" w:rsidTr="00125136">
        <w:trPr>
          <w:trHeight w:val="255"/>
        </w:trPr>
        <w:tc>
          <w:tcPr>
            <w:tcW w:w="2181" w:type="pct"/>
            <w:tcBorders>
              <w:top w:val="nil"/>
              <w:left w:val="nil"/>
              <w:right w:val="nil"/>
            </w:tcBorders>
            <w:noWrap/>
            <w:vAlign w:val="bottom"/>
          </w:tcPr>
          <w:p w14:paraId="657E8DEB" w14:textId="77777777" w:rsidR="00B51536" w:rsidRPr="00D036DE" w:rsidRDefault="00B51536" w:rsidP="00B51536">
            <w:pPr>
              <w:rPr>
                <w:rFonts w:ascii="Arial" w:hAnsi="Arial" w:cs="Arial"/>
                <w:sz w:val="18"/>
                <w:szCs w:val="18"/>
              </w:rPr>
            </w:pPr>
            <w:r w:rsidRPr="00D036DE">
              <w:rPr>
                <w:rFonts w:ascii="Arial" w:hAnsi="Arial" w:cs="Arial"/>
                <w:sz w:val="18"/>
                <w:szCs w:val="18"/>
              </w:rPr>
              <w:t>Share premium</w:t>
            </w:r>
          </w:p>
        </w:tc>
        <w:tc>
          <w:tcPr>
            <w:tcW w:w="333" w:type="pct"/>
            <w:gridSpan w:val="2"/>
            <w:tcBorders>
              <w:top w:val="nil"/>
              <w:left w:val="nil"/>
              <w:right w:val="nil"/>
            </w:tcBorders>
            <w:noWrap/>
            <w:vAlign w:val="bottom"/>
          </w:tcPr>
          <w:p w14:paraId="431759CC"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71DCB063" w14:textId="69A339EB"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2,230</w:t>
            </w:r>
          </w:p>
        </w:tc>
        <w:tc>
          <w:tcPr>
            <w:tcW w:w="796" w:type="pct"/>
            <w:tcBorders>
              <w:top w:val="nil"/>
              <w:left w:val="nil"/>
              <w:right w:val="nil"/>
            </w:tcBorders>
            <w:vAlign w:val="bottom"/>
          </w:tcPr>
          <w:p w14:paraId="3A67B888" w14:textId="63C0E195" w:rsidR="00B51536" w:rsidRPr="00D036DE" w:rsidRDefault="00B51536" w:rsidP="00B51536">
            <w:pPr>
              <w:jc w:val="right"/>
              <w:rPr>
                <w:rFonts w:ascii="Arial" w:hAnsi="Arial" w:cs="Arial"/>
                <w:bCs/>
                <w:sz w:val="18"/>
                <w:szCs w:val="18"/>
              </w:rPr>
            </w:pPr>
            <w:r w:rsidRPr="00D036DE">
              <w:rPr>
                <w:rFonts w:ascii="Arial" w:hAnsi="Arial" w:cs="Arial"/>
                <w:bCs/>
                <w:sz w:val="18"/>
                <w:szCs w:val="18"/>
              </w:rPr>
              <w:t>2,223</w:t>
            </w:r>
          </w:p>
        </w:tc>
        <w:tc>
          <w:tcPr>
            <w:tcW w:w="892" w:type="pct"/>
            <w:tcBorders>
              <w:top w:val="nil"/>
              <w:left w:val="nil"/>
              <w:right w:val="nil"/>
            </w:tcBorders>
            <w:noWrap/>
            <w:vAlign w:val="bottom"/>
          </w:tcPr>
          <w:p w14:paraId="381F08E8" w14:textId="25ECC6CE" w:rsidR="00B51536" w:rsidRPr="00D036DE" w:rsidRDefault="00B51536" w:rsidP="00B51536">
            <w:pPr>
              <w:jc w:val="right"/>
              <w:rPr>
                <w:rFonts w:ascii="Arial" w:hAnsi="Arial" w:cs="Arial"/>
                <w:bCs/>
                <w:sz w:val="18"/>
                <w:szCs w:val="18"/>
              </w:rPr>
            </w:pPr>
            <w:r w:rsidRPr="00D036DE">
              <w:rPr>
                <w:rFonts w:ascii="Arial" w:hAnsi="Arial" w:cs="Arial"/>
                <w:bCs/>
                <w:sz w:val="18"/>
                <w:szCs w:val="18"/>
              </w:rPr>
              <w:t>2,228</w:t>
            </w:r>
          </w:p>
        </w:tc>
      </w:tr>
      <w:tr w:rsidR="00B51536" w:rsidRPr="00D036DE" w14:paraId="52129B97" w14:textId="77777777" w:rsidTr="00125136">
        <w:trPr>
          <w:trHeight w:val="255"/>
        </w:trPr>
        <w:tc>
          <w:tcPr>
            <w:tcW w:w="2181" w:type="pct"/>
            <w:tcBorders>
              <w:top w:val="nil"/>
              <w:left w:val="nil"/>
              <w:right w:val="nil"/>
            </w:tcBorders>
            <w:noWrap/>
            <w:vAlign w:val="bottom"/>
          </w:tcPr>
          <w:p w14:paraId="7C7C176C" w14:textId="77777777" w:rsidR="00B51536" w:rsidRPr="00D036DE" w:rsidRDefault="00B51536" w:rsidP="00B51536">
            <w:pPr>
              <w:rPr>
                <w:rFonts w:ascii="Arial" w:hAnsi="Arial" w:cs="Arial"/>
                <w:sz w:val="18"/>
                <w:szCs w:val="18"/>
              </w:rPr>
            </w:pPr>
            <w:r w:rsidRPr="00D036DE">
              <w:rPr>
                <w:rFonts w:ascii="Arial" w:hAnsi="Arial" w:cs="Arial"/>
                <w:sz w:val="18"/>
                <w:szCs w:val="18"/>
              </w:rPr>
              <w:t>Own shares held in ESOP trust</w:t>
            </w:r>
          </w:p>
        </w:tc>
        <w:tc>
          <w:tcPr>
            <w:tcW w:w="333" w:type="pct"/>
            <w:gridSpan w:val="2"/>
            <w:tcBorders>
              <w:top w:val="nil"/>
              <w:left w:val="nil"/>
              <w:right w:val="nil"/>
            </w:tcBorders>
            <w:noWrap/>
            <w:vAlign w:val="bottom"/>
          </w:tcPr>
          <w:p w14:paraId="3F9B97D9"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4F1D455C" w14:textId="4E9D8931" w:rsidR="00B51536" w:rsidRPr="00D036DE" w:rsidRDefault="00FE5D68" w:rsidP="00B51536">
            <w:pPr>
              <w:jc w:val="right"/>
              <w:rPr>
                <w:rFonts w:ascii="Arial" w:hAnsi="Arial" w:cs="Arial"/>
                <w:b/>
                <w:bCs/>
                <w:sz w:val="18"/>
                <w:szCs w:val="18"/>
              </w:rPr>
            </w:pPr>
            <w:r w:rsidRPr="00D036DE">
              <w:rPr>
                <w:rFonts w:ascii="Arial" w:hAnsi="Arial" w:cs="Arial"/>
                <w:b/>
                <w:bCs/>
                <w:sz w:val="18"/>
                <w:szCs w:val="18"/>
              </w:rPr>
              <w:t>(26)</w:t>
            </w:r>
          </w:p>
        </w:tc>
        <w:tc>
          <w:tcPr>
            <w:tcW w:w="796" w:type="pct"/>
            <w:tcBorders>
              <w:top w:val="nil"/>
              <w:left w:val="nil"/>
              <w:right w:val="nil"/>
            </w:tcBorders>
            <w:vAlign w:val="bottom"/>
          </w:tcPr>
          <w:p w14:paraId="30FAB8FC" w14:textId="4A233C03" w:rsidR="00B51536" w:rsidRPr="00D036DE" w:rsidRDefault="00B51536" w:rsidP="00B51536">
            <w:pPr>
              <w:jc w:val="right"/>
              <w:rPr>
                <w:rFonts w:ascii="Arial" w:hAnsi="Arial" w:cs="Arial"/>
                <w:bCs/>
                <w:sz w:val="18"/>
                <w:szCs w:val="18"/>
              </w:rPr>
            </w:pPr>
            <w:r w:rsidRPr="00D036DE">
              <w:rPr>
                <w:rFonts w:ascii="Arial" w:hAnsi="Arial" w:cs="Arial"/>
                <w:bCs/>
                <w:sz w:val="18"/>
                <w:szCs w:val="18"/>
              </w:rPr>
              <w:t>(19)</w:t>
            </w:r>
          </w:p>
        </w:tc>
        <w:tc>
          <w:tcPr>
            <w:tcW w:w="892" w:type="pct"/>
            <w:tcBorders>
              <w:top w:val="nil"/>
              <w:left w:val="nil"/>
              <w:right w:val="nil"/>
            </w:tcBorders>
            <w:noWrap/>
            <w:vAlign w:val="bottom"/>
          </w:tcPr>
          <w:p w14:paraId="1D9757DE" w14:textId="43299227" w:rsidR="00B51536" w:rsidRPr="00D036DE" w:rsidRDefault="00B51536" w:rsidP="00B51536">
            <w:pPr>
              <w:jc w:val="right"/>
              <w:rPr>
                <w:rFonts w:ascii="Arial" w:hAnsi="Arial" w:cs="Arial"/>
                <w:bCs/>
                <w:sz w:val="18"/>
                <w:szCs w:val="18"/>
              </w:rPr>
            </w:pPr>
            <w:r w:rsidRPr="00D036DE">
              <w:rPr>
                <w:rFonts w:ascii="Arial" w:hAnsi="Arial" w:cs="Arial"/>
                <w:bCs/>
                <w:sz w:val="18"/>
                <w:szCs w:val="18"/>
              </w:rPr>
              <w:t>(29)</w:t>
            </w:r>
          </w:p>
        </w:tc>
      </w:tr>
      <w:tr w:rsidR="00B51536" w:rsidRPr="00D036DE" w14:paraId="0AF637E7" w14:textId="77777777" w:rsidTr="00125136">
        <w:trPr>
          <w:trHeight w:val="255"/>
        </w:trPr>
        <w:tc>
          <w:tcPr>
            <w:tcW w:w="2181" w:type="pct"/>
            <w:tcBorders>
              <w:top w:val="nil"/>
              <w:left w:val="nil"/>
              <w:right w:val="nil"/>
            </w:tcBorders>
            <w:noWrap/>
            <w:vAlign w:val="bottom"/>
          </w:tcPr>
          <w:p w14:paraId="2EE7D5AF" w14:textId="77777777" w:rsidR="00B51536" w:rsidRPr="00D036DE" w:rsidRDefault="00B51536" w:rsidP="00B51536">
            <w:pPr>
              <w:rPr>
                <w:rFonts w:ascii="Arial" w:hAnsi="Arial" w:cs="Arial"/>
                <w:sz w:val="18"/>
                <w:szCs w:val="18"/>
              </w:rPr>
            </w:pPr>
            <w:r w:rsidRPr="00D036DE">
              <w:rPr>
                <w:rFonts w:ascii="Arial" w:hAnsi="Arial" w:cs="Arial"/>
                <w:sz w:val="18"/>
                <w:szCs w:val="18"/>
              </w:rPr>
              <w:t>Retained earnings</w:t>
            </w:r>
          </w:p>
        </w:tc>
        <w:tc>
          <w:tcPr>
            <w:tcW w:w="333" w:type="pct"/>
            <w:gridSpan w:val="2"/>
            <w:tcBorders>
              <w:top w:val="nil"/>
              <w:left w:val="nil"/>
              <w:right w:val="nil"/>
            </w:tcBorders>
            <w:noWrap/>
            <w:vAlign w:val="bottom"/>
          </w:tcPr>
          <w:p w14:paraId="0EFD6EA6" w14:textId="77777777" w:rsidR="00B51536" w:rsidRPr="00D036DE" w:rsidRDefault="00B51536" w:rsidP="00B51536">
            <w:pPr>
              <w:jc w:val="right"/>
              <w:rPr>
                <w:rFonts w:ascii="Arial" w:hAnsi="Arial" w:cs="Arial"/>
                <w:sz w:val="18"/>
                <w:szCs w:val="18"/>
              </w:rPr>
            </w:pPr>
          </w:p>
        </w:tc>
        <w:tc>
          <w:tcPr>
            <w:tcW w:w="798" w:type="pct"/>
            <w:tcBorders>
              <w:top w:val="nil"/>
              <w:left w:val="nil"/>
              <w:right w:val="nil"/>
            </w:tcBorders>
            <w:noWrap/>
            <w:vAlign w:val="bottom"/>
          </w:tcPr>
          <w:p w14:paraId="2B8A8224" w14:textId="6C7EF983" w:rsidR="00B51536" w:rsidRPr="00D036DE" w:rsidRDefault="00FE5D68" w:rsidP="00BC5BFC">
            <w:pPr>
              <w:jc w:val="right"/>
              <w:rPr>
                <w:rFonts w:ascii="Arial" w:hAnsi="Arial" w:cs="Arial"/>
                <w:b/>
                <w:bCs/>
                <w:sz w:val="18"/>
                <w:szCs w:val="18"/>
              </w:rPr>
            </w:pPr>
            <w:r w:rsidRPr="00D036DE">
              <w:rPr>
                <w:rFonts w:ascii="Arial" w:hAnsi="Arial" w:cs="Arial"/>
                <w:b/>
                <w:bCs/>
                <w:sz w:val="18"/>
                <w:szCs w:val="18"/>
              </w:rPr>
              <w:t>3,8</w:t>
            </w:r>
            <w:r w:rsidR="00BC5BFC" w:rsidRPr="00D036DE">
              <w:rPr>
                <w:rFonts w:ascii="Arial" w:hAnsi="Arial" w:cs="Arial"/>
                <w:b/>
                <w:bCs/>
                <w:sz w:val="18"/>
                <w:szCs w:val="18"/>
              </w:rPr>
              <w:t>09</w:t>
            </w:r>
          </w:p>
        </w:tc>
        <w:tc>
          <w:tcPr>
            <w:tcW w:w="796" w:type="pct"/>
            <w:tcBorders>
              <w:top w:val="nil"/>
              <w:left w:val="nil"/>
              <w:right w:val="nil"/>
            </w:tcBorders>
            <w:vAlign w:val="bottom"/>
          </w:tcPr>
          <w:p w14:paraId="7BAF5C84" w14:textId="64FE373C" w:rsidR="00B51536" w:rsidRPr="00D036DE" w:rsidRDefault="00B51536" w:rsidP="00B51536">
            <w:pPr>
              <w:jc w:val="right"/>
              <w:rPr>
                <w:rFonts w:ascii="Arial" w:hAnsi="Arial" w:cs="Arial"/>
                <w:bCs/>
                <w:sz w:val="18"/>
                <w:szCs w:val="18"/>
              </w:rPr>
            </w:pPr>
            <w:r w:rsidRPr="00D036DE">
              <w:rPr>
                <w:rFonts w:ascii="Arial" w:hAnsi="Arial" w:cs="Arial"/>
                <w:bCs/>
                <w:sz w:val="18"/>
                <w:szCs w:val="18"/>
              </w:rPr>
              <w:t>3,765</w:t>
            </w:r>
          </w:p>
        </w:tc>
        <w:tc>
          <w:tcPr>
            <w:tcW w:w="892" w:type="pct"/>
            <w:tcBorders>
              <w:top w:val="nil"/>
              <w:left w:val="nil"/>
              <w:right w:val="nil"/>
            </w:tcBorders>
            <w:noWrap/>
            <w:vAlign w:val="bottom"/>
          </w:tcPr>
          <w:p w14:paraId="117D3210" w14:textId="131E79FA" w:rsidR="00B51536" w:rsidRPr="00D036DE" w:rsidRDefault="00B51536" w:rsidP="00B51536">
            <w:pPr>
              <w:jc w:val="right"/>
              <w:rPr>
                <w:rFonts w:ascii="Arial" w:hAnsi="Arial" w:cs="Arial"/>
                <w:bCs/>
                <w:sz w:val="18"/>
                <w:szCs w:val="18"/>
              </w:rPr>
            </w:pPr>
            <w:r w:rsidRPr="00D036DE">
              <w:rPr>
                <w:rFonts w:ascii="Arial" w:hAnsi="Arial" w:cs="Arial"/>
                <w:bCs/>
                <w:sz w:val="18"/>
                <w:szCs w:val="18"/>
              </w:rPr>
              <w:t>3,790</w:t>
            </w:r>
          </w:p>
        </w:tc>
      </w:tr>
      <w:tr w:rsidR="00572CE6" w:rsidRPr="00D036DE" w14:paraId="49E91DEA" w14:textId="77777777" w:rsidTr="00125136">
        <w:trPr>
          <w:trHeight w:val="255"/>
        </w:trPr>
        <w:tc>
          <w:tcPr>
            <w:tcW w:w="2181" w:type="pct"/>
            <w:tcBorders>
              <w:top w:val="nil"/>
              <w:left w:val="nil"/>
              <w:right w:val="nil"/>
            </w:tcBorders>
            <w:noWrap/>
            <w:vAlign w:val="bottom"/>
          </w:tcPr>
          <w:p w14:paraId="5EC54378" w14:textId="6CFFA66A" w:rsidR="00572CE6" w:rsidRPr="00D036DE" w:rsidRDefault="00572CE6" w:rsidP="00B51536">
            <w:pPr>
              <w:rPr>
                <w:rFonts w:ascii="Arial" w:hAnsi="Arial" w:cs="Arial"/>
                <w:sz w:val="18"/>
                <w:szCs w:val="18"/>
              </w:rPr>
            </w:pPr>
            <w:r w:rsidRPr="00D036DE">
              <w:rPr>
                <w:rFonts w:ascii="Arial" w:hAnsi="Arial" w:cs="Arial"/>
                <w:sz w:val="18"/>
                <w:szCs w:val="18"/>
              </w:rPr>
              <w:t>Capital redemption reserve</w:t>
            </w:r>
          </w:p>
        </w:tc>
        <w:tc>
          <w:tcPr>
            <w:tcW w:w="333" w:type="pct"/>
            <w:gridSpan w:val="2"/>
            <w:tcBorders>
              <w:top w:val="nil"/>
              <w:left w:val="nil"/>
              <w:right w:val="nil"/>
            </w:tcBorders>
            <w:noWrap/>
            <w:vAlign w:val="bottom"/>
          </w:tcPr>
          <w:p w14:paraId="50BA2E61" w14:textId="77777777" w:rsidR="00572CE6" w:rsidRPr="00D036DE" w:rsidRDefault="00572CE6" w:rsidP="00B51536">
            <w:pPr>
              <w:jc w:val="right"/>
              <w:rPr>
                <w:rFonts w:ascii="Arial" w:hAnsi="Arial" w:cs="Arial"/>
                <w:sz w:val="18"/>
                <w:szCs w:val="18"/>
              </w:rPr>
            </w:pPr>
          </w:p>
        </w:tc>
        <w:tc>
          <w:tcPr>
            <w:tcW w:w="798" w:type="pct"/>
            <w:tcBorders>
              <w:top w:val="nil"/>
              <w:left w:val="nil"/>
              <w:right w:val="nil"/>
            </w:tcBorders>
            <w:noWrap/>
            <w:vAlign w:val="bottom"/>
          </w:tcPr>
          <w:p w14:paraId="11922CA3" w14:textId="6C102AA3" w:rsidR="00572CE6" w:rsidRPr="00D036DE" w:rsidRDefault="00572CE6" w:rsidP="00B51536">
            <w:pPr>
              <w:jc w:val="right"/>
              <w:rPr>
                <w:rFonts w:ascii="Arial" w:hAnsi="Arial" w:cs="Arial"/>
                <w:b/>
                <w:bCs/>
                <w:sz w:val="18"/>
                <w:szCs w:val="18"/>
              </w:rPr>
            </w:pPr>
            <w:r w:rsidRPr="00D036DE">
              <w:rPr>
                <w:rFonts w:ascii="Arial" w:hAnsi="Arial" w:cs="Arial"/>
                <w:b/>
                <w:bCs/>
                <w:sz w:val="18"/>
                <w:szCs w:val="18"/>
              </w:rPr>
              <w:t>40</w:t>
            </w:r>
          </w:p>
        </w:tc>
        <w:tc>
          <w:tcPr>
            <w:tcW w:w="796" w:type="pct"/>
            <w:tcBorders>
              <w:top w:val="nil"/>
              <w:left w:val="nil"/>
              <w:right w:val="nil"/>
            </w:tcBorders>
            <w:vAlign w:val="bottom"/>
          </w:tcPr>
          <w:p w14:paraId="2FC7242F" w14:textId="5B084612" w:rsidR="00572CE6" w:rsidRPr="00D036DE" w:rsidRDefault="00572CE6" w:rsidP="00B51536">
            <w:pPr>
              <w:jc w:val="right"/>
              <w:rPr>
                <w:rFonts w:ascii="Arial" w:hAnsi="Arial" w:cs="Arial"/>
                <w:bCs/>
                <w:sz w:val="18"/>
                <w:szCs w:val="18"/>
              </w:rPr>
            </w:pPr>
            <w:r w:rsidRPr="00D036DE">
              <w:rPr>
                <w:rFonts w:ascii="Arial" w:hAnsi="Arial" w:cs="Arial"/>
                <w:bCs/>
                <w:sz w:val="18"/>
                <w:szCs w:val="18"/>
              </w:rPr>
              <w:t>29</w:t>
            </w:r>
          </w:p>
        </w:tc>
        <w:tc>
          <w:tcPr>
            <w:tcW w:w="892" w:type="pct"/>
            <w:tcBorders>
              <w:top w:val="nil"/>
              <w:left w:val="nil"/>
              <w:right w:val="nil"/>
            </w:tcBorders>
            <w:noWrap/>
            <w:vAlign w:val="bottom"/>
          </w:tcPr>
          <w:p w14:paraId="05C3F70B" w14:textId="0711A740" w:rsidR="00572CE6" w:rsidRPr="00D036DE" w:rsidRDefault="00572CE6" w:rsidP="00B51536">
            <w:pPr>
              <w:jc w:val="right"/>
              <w:rPr>
                <w:rFonts w:ascii="Arial" w:hAnsi="Arial" w:cs="Arial"/>
                <w:bCs/>
                <w:sz w:val="18"/>
                <w:szCs w:val="18"/>
              </w:rPr>
            </w:pPr>
            <w:r w:rsidRPr="00D036DE">
              <w:rPr>
                <w:rFonts w:ascii="Arial" w:hAnsi="Arial" w:cs="Arial"/>
                <w:bCs/>
                <w:sz w:val="18"/>
                <w:szCs w:val="18"/>
              </w:rPr>
              <w:t>35</w:t>
            </w:r>
          </w:p>
        </w:tc>
      </w:tr>
      <w:tr w:rsidR="00B51536" w:rsidRPr="00D036DE" w14:paraId="2DABA2FF" w14:textId="77777777" w:rsidTr="00125136">
        <w:trPr>
          <w:trHeight w:val="255"/>
        </w:trPr>
        <w:tc>
          <w:tcPr>
            <w:tcW w:w="2181" w:type="pct"/>
            <w:tcBorders>
              <w:top w:val="nil"/>
              <w:left w:val="nil"/>
              <w:bottom w:val="single" w:sz="2" w:space="0" w:color="auto"/>
              <w:right w:val="nil"/>
            </w:tcBorders>
            <w:noWrap/>
            <w:vAlign w:val="bottom"/>
          </w:tcPr>
          <w:p w14:paraId="22CB5337" w14:textId="77777777" w:rsidR="00B51536" w:rsidRPr="00D036DE" w:rsidRDefault="00B51536" w:rsidP="00B51536">
            <w:pPr>
              <w:rPr>
                <w:rFonts w:ascii="Arial" w:hAnsi="Arial" w:cs="Arial"/>
                <w:sz w:val="18"/>
                <w:szCs w:val="18"/>
              </w:rPr>
            </w:pPr>
            <w:r w:rsidRPr="00D036DE">
              <w:rPr>
                <w:rFonts w:ascii="Arial" w:hAnsi="Arial" w:cs="Arial"/>
                <w:sz w:val="18"/>
                <w:szCs w:val="18"/>
              </w:rPr>
              <w:t>Other reserves</w:t>
            </w:r>
          </w:p>
        </w:tc>
        <w:tc>
          <w:tcPr>
            <w:tcW w:w="333" w:type="pct"/>
            <w:gridSpan w:val="2"/>
            <w:tcBorders>
              <w:top w:val="nil"/>
              <w:left w:val="nil"/>
              <w:bottom w:val="single" w:sz="2" w:space="0" w:color="auto"/>
              <w:right w:val="nil"/>
            </w:tcBorders>
            <w:noWrap/>
            <w:vAlign w:val="bottom"/>
          </w:tcPr>
          <w:p w14:paraId="6D442498" w14:textId="77777777" w:rsidR="00B51536" w:rsidRPr="00D036DE" w:rsidRDefault="00B51536" w:rsidP="00B51536">
            <w:pPr>
              <w:jc w:val="right"/>
              <w:rPr>
                <w:rFonts w:ascii="Arial" w:hAnsi="Arial" w:cs="Arial"/>
                <w:sz w:val="18"/>
                <w:szCs w:val="18"/>
              </w:rPr>
            </w:pPr>
            <w:r w:rsidRPr="00D036DE">
              <w:rPr>
                <w:rFonts w:ascii="Arial" w:hAnsi="Arial" w:cs="Arial"/>
                <w:sz w:val="18"/>
                <w:szCs w:val="18"/>
              </w:rPr>
              <w:t>13</w:t>
            </w:r>
          </w:p>
        </w:tc>
        <w:tc>
          <w:tcPr>
            <w:tcW w:w="798" w:type="pct"/>
            <w:tcBorders>
              <w:top w:val="nil"/>
              <w:left w:val="nil"/>
              <w:bottom w:val="single" w:sz="2" w:space="0" w:color="auto"/>
              <w:right w:val="nil"/>
            </w:tcBorders>
            <w:noWrap/>
            <w:vAlign w:val="bottom"/>
          </w:tcPr>
          <w:p w14:paraId="6A3CBD39" w14:textId="6E691916" w:rsidR="00B51536" w:rsidRPr="00D036DE" w:rsidRDefault="00572CE6" w:rsidP="00B51536">
            <w:pPr>
              <w:jc w:val="right"/>
              <w:rPr>
                <w:rFonts w:ascii="Arial" w:hAnsi="Arial" w:cs="Arial"/>
                <w:b/>
                <w:bCs/>
                <w:sz w:val="18"/>
                <w:szCs w:val="18"/>
              </w:rPr>
            </w:pPr>
            <w:r w:rsidRPr="00D036DE">
              <w:rPr>
                <w:rFonts w:ascii="Arial" w:hAnsi="Arial" w:cs="Arial"/>
                <w:b/>
                <w:bCs/>
                <w:sz w:val="18"/>
                <w:szCs w:val="18"/>
              </w:rPr>
              <w:t>475</w:t>
            </w:r>
          </w:p>
        </w:tc>
        <w:tc>
          <w:tcPr>
            <w:tcW w:w="796" w:type="pct"/>
            <w:tcBorders>
              <w:top w:val="nil"/>
              <w:left w:val="nil"/>
              <w:bottom w:val="single" w:sz="2" w:space="0" w:color="auto"/>
              <w:right w:val="nil"/>
            </w:tcBorders>
            <w:vAlign w:val="bottom"/>
          </w:tcPr>
          <w:p w14:paraId="37342407" w14:textId="736CB28D" w:rsidR="00B51536" w:rsidRPr="00D036DE" w:rsidRDefault="00B51536" w:rsidP="00B51536">
            <w:pPr>
              <w:jc w:val="right"/>
              <w:rPr>
                <w:rFonts w:ascii="Arial" w:hAnsi="Arial" w:cs="Arial"/>
                <w:bCs/>
                <w:sz w:val="18"/>
                <w:szCs w:val="18"/>
              </w:rPr>
            </w:pPr>
            <w:r w:rsidRPr="00D036DE">
              <w:rPr>
                <w:rFonts w:ascii="Arial" w:hAnsi="Arial" w:cs="Arial"/>
                <w:bCs/>
                <w:sz w:val="18"/>
                <w:szCs w:val="18"/>
              </w:rPr>
              <w:t>4</w:t>
            </w:r>
            <w:r w:rsidR="00572CE6" w:rsidRPr="00D036DE">
              <w:rPr>
                <w:rFonts w:ascii="Arial" w:hAnsi="Arial" w:cs="Arial"/>
                <w:bCs/>
                <w:sz w:val="18"/>
                <w:szCs w:val="18"/>
              </w:rPr>
              <w:t>61</w:t>
            </w:r>
          </w:p>
        </w:tc>
        <w:tc>
          <w:tcPr>
            <w:tcW w:w="892" w:type="pct"/>
            <w:tcBorders>
              <w:top w:val="nil"/>
              <w:left w:val="nil"/>
              <w:bottom w:val="single" w:sz="2" w:space="0" w:color="auto"/>
              <w:right w:val="nil"/>
            </w:tcBorders>
            <w:noWrap/>
            <w:vAlign w:val="bottom"/>
          </w:tcPr>
          <w:p w14:paraId="6656DEBB" w14:textId="0B2C78B2" w:rsidR="00B51536" w:rsidRPr="00D036DE" w:rsidRDefault="00B51536" w:rsidP="00572CE6">
            <w:pPr>
              <w:jc w:val="right"/>
              <w:rPr>
                <w:rFonts w:ascii="Arial" w:hAnsi="Arial" w:cs="Arial"/>
                <w:bCs/>
                <w:sz w:val="18"/>
                <w:szCs w:val="18"/>
              </w:rPr>
            </w:pPr>
            <w:r w:rsidRPr="00D036DE">
              <w:rPr>
                <w:rFonts w:ascii="Arial" w:hAnsi="Arial" w:cs="Arial"/>
                <w:bCs/>
                <w:sz w:val="18"/>
                <w:szCs w:val="18"/>
              </w:rPr>
              <w:t>3</w:t>
            </w:r>
            <w:r w:rsidR="00572CE6" w:rsidRPr="00D036DE">
              <w:rPr>
                <w:rFonts w:ascii="Arial" w:hAnsi="Arial" w:cs="Arial"/>
                <w:bCs/>
                <w:sz w:val="18"/>
                <w:szCs w:val="18"/>
              </w:rPr>
              <w:t>84</w:t>
            </w:r>
          </w:p>
        </w:tc>
      </w:tr>
      <w:tr w:rsidR="00B51536" w:rsidRPr="00D036DE" w14:paraId="244B889A" w14:textId="77777777" w:rsidTr="00125136">
        <w:trPr>
          <w:trHeight w:val="255"/>
        </w:trPr>
        <w:tc>
          <w:tcPr>
            <w:tcW w:w="2379" w:type="pct"/>
            <w:gridSpan w:val="2"/>
            <w:tcBorders>
              <w:top w:val="single" w:sz="2" w:space="0" w:color="auto"/>
              <w:left w:val="nil"/>
              <w:bottom w:val="single" w:sz="12" w:space="0" w:color="auto"/>
              <w:right w:val="nil"/>
            </w:tcBorders>
            <w:noWrap/>
            <w:vAlign w:val="bottom"/>
          </w:tcPr>
          <w:p w14:paraId="2C98DC2A" w14:textId="6921DAC9" w:rsidR="00B51536" w:rsidRPr="00D036DE" w:rsidRDefault="00B51536" w:rsidP="00B51536">
            <w:pPr>
              <w:rPr>
                <w:rFonts w:ascii="Arial" w:hAnsi="Arial" w:cs="Arial"/>
                <w:b/>
                <w:sz w:val="18"/>
                <w:szCs w:val="18"/>
              </w:rPr>
            </w:pPr>
            <w:r w:rsidRPr="00D036DE">
              <w:rPr>
                <w:rFonts w:ascii="Arial" w:hAnsi="Arial" w:cs="Arial"/>
                <w:b/>
                <w:sz w:val="18"/>
                <w:szCs w:val="18"/>
              </w:rPr>
              <w:t>Total equity</w:t>
            </w:r>
          </w:p>
        </w:tc>
        <w:tc>
          <w:tcPr>
            <w:tcW w:w="135" w:type="pct"/>
            <w:tcBorders>
              <w:top w:val="single" w:sz="2" w:space="0" w:color="auto"/>
              <w:left w:val="nil"/>
              <w:bottom w:val="single" w:sz="12" w:space="0" w:color="auto"/>
              <w:right w:val="nil"/>
            </w:tcBorders>
            <w:noWrap/>
            <w:vAlign w:val="bottom"/>
          </w:tcPr>
          <w:p w14:paraId="7F4314B1" w14:textId="77777777" w:rsidR="00B51536" w:rsidRPr="00D036DE" w:rsidRDefault="00B51536" w:rsidP="00B51536">
            <w:pPr>
              <w:jc w:val="right"/>
              <w:rPr>
                <w:rFonts w:ascii="Arial" w:hAnsi="Arial" w:cs="Arial"/>
                <w:sz w:val="18"/>
                <w:szCs w:val="18"/>
              </w:rPr>
            </w:pPr>
          </w:p>
        </w:tc>
        <w:tc>
          <w:tcPr>
            <w:tcW w:w="798" w:type="pct"/>
            <w:tcBorders>
              <w:top w:val="single" w:sz="2" w:space="0" w:color="auto"/>
              <w:left w:val="nil"/>
              <w:bottom w:val="single" w:sz="12" w:space="0" w:color="auto"/>
              <w:right w:val="nil"/>
            </w:tcBorders>
            <w:noWrap/>
            <w:vAlign w:val="bottom"/>
          </w:tcPr>
          <w:p w14:paraId="4B7DB78C" w14:textId="47F61FF7" w:rsidR="00B51536" w:rsidRPr="00D036DE" w:rsidRDefault="00572CE6" w:rsidP="00BC5BFC">
            <w:pPr>
              <w:jc w:val="right"/>
              <w:rPr>
                <w:rFonts w:ascii="Arial" w:hAnsi="Arial" w:cs="Arial"/>
                <w:b/>
                <w:bCs/>
                <w:sz w:val="18"/>
                <w:szCs w:val="18"/>
              </w:rPr>
            </w:pPr>
            <w:r w:rsidRPr="00D036DE">
              <w:rPr>
                <w:rFonts w:ascii="Arial" w:hAnsi="Arial" w:cs="Arial"/>
                <w:b/>
                <w:bCs/>
                <w:sz w:val="18"/>
                <w:szCs w:val="18"/>
              </w:rPr>
              <w:t>6,8</w:t>
            </w:r>
            <w:r w:rsidR="00BC5BFC" w:rsidRPr="00D036DE">
              <w:rPr>
                <w:rFonts w:ascii="Arial" w:hAnsi="Arial" w:cs="Arial"/>
                <w:b/>
                <w:bCs/>
                <w:sz w:val="18"/>
                <w:szCs w:val="18"/>
              </w:rPr>
              <w:t>63</w:t>
            </w:r>
          </w:p>
        </w:tc>
        <w:tc>
          <w:tcPr>
            <w:tcW w:w="796" w:type="pct"/>
            <w:tcBorders>
              <w:top w:val="single" w:sz="2" w:space="0" w:color="auto"/>
              <w:left w:val="nil"/>
              <w:bottom w:val="single" w:sz="12" w:space="0" w:color="auto"/>
              <w:right w:val="nil"/>
            </w:tcBorders>
            <w:vAlign w:val="bottom"/>
          </w:tcPr>
          <w:p w14:paraId="30F74968" w14:textId="25898B97" w:rsidR="00B51536" w:rsidRPr="00D036DE" w:rsidRDefault="00B51536" w:rsidP="00B51536">
            <w:pPr>
              <w:jc w:val="right"/>
              <w:rPr>
                <w:rFonts w:ascii="Arial" w:hAnsi="Arial" w:cs="Arial"/>
                <w:bCs/>
                <w:sz w:val="18"/>
                <w:szCs w:val="18"/>
              </w:rPr>
            </w:pPr>
            <w:r w:rsidRPr="00D036DE">
              <w:rPr>
                <w:rFonts w:ascii="Arial" w:hAnsi="Arial" w:cs="Arial"/>
                <w:bCs/>
                <w:sz w:val="18"/>
                <w:szCs w:val="18"/>
              </w:rPr>
              <w:t>6,804</w:t>
            </w:r>
          </w:p>
        </w:tc>
        <w:tc>
          <w:tcPr>
            <w:tcW w:w="892" w:type="pct"/>
            <w:tcBorders>
              <w:top w:val="single" w:sz="2" w:space="0" w:color="auto"/>
              <w:left w:val="nil"/>
              <w:bottom w:val="single" w:sz="12" w:space="0" w:color="auto"/>
              <w:right w:val="nil"/>
            </w:tcBorders>
            <w:noWrap/>
            <w:vAlign w:val="bottom"/>
          </w:tcPr>
          <w:p w14:paraId="19C7E291" w14:textId="79205F27" w:rsidR="00B51536" w:rsidRPr="00D036DE" w:rsidRDefault="00572CE6" w:rsidP="00572CE6">
            <w:pPr>
              <w:jc w:val="right"/>
              <w:rPr>
                <w:rFonts w:ascii="Arial" w:hAnsi="Arial" w:cs="Arial"/>
                <w:bCs/>
                <w:sz w:val="18"/>
                <w:szCs w:val="18"/>
              </w:rPr>
            </w:pPr>
            <w:r w:rsidRPr="00D036DE">
              <w:rPr>
                <w:rFonts w:ascii="Arial" w:hAnsi="Arial" w:cs="Arial"/>
                <w:bCs/>
                <w:sz w:val="18"/>
                <w:szCs w:val="18"/>
              </w:rPr>
              <w:t>6,748</w:t>
            </w:r>
          </w:p>
        </w:tc>
      </w:tr>
    </w:tbl>
    <w:p w14:paraId="3C1275FC" w14:textId="77777777" w:rsidR="00487182" w:rsidRPr="00D036DE" w:rsidRDefault="00487182" w:rsidP="004561B5"/>
    <w:p w14:paraId="2B450822" w14:textId="4CF0F3F6" w:rsidR="00487182" w:rsidRPr="00D036DE" w:rsidRDefault="00487182" w:rsidP="004561B5">
      <w:pPr>
        <w:outlineLvl w:val="0"/>
        <w:rPr>
          <w:rFonts w:ascii="Arial" w:hAnsi="Arial" w:cs="Arial"/>
          <w:sz w:val="18"/>
          <w:szCs w:val="18"/>
        </w:rPr>
      </w:pPr>
      <w:r w:rsidRPr="00D036DE">
        <w:rPr>
          <w:rFonts w:ascii="Arial" w:hAnsi="Arial" w:cs="Arial"/>
          <w:sz w:val="18"/>
          <w:szCs w:val="18"/>
        </w:rPr>
        <w:t xml:space="preserve">The interim financial report was approved by the Board of Directors on </w:t>
      </w:r>
      <w:r w:rsidR="00E8188E" w:rsidRPr="00D036DE">
        <w:rPr>
          <w:rFonts w:ascii="Arial" w:hAnsi="Arial" w:cs="Arial"/>
          <w:sz w:val="18"/>
          <w:szCs w:val="18"/>
        </w:rPr>
        <w:t>18</w:t>
      </w:r>
      <w:r w:rsidR="008C1712" w:rsidRPr="00D036DE">
        <w:rPr>
          <w:rFonts w:ascii="Arial" w:hAnsi="Arial" w:cs="Arial"/>
          <w:sz w:val="18"/>
          <w:szCs w:val="18"/>
        </w:rPr>
        <w:t xml:space="preserve"> </w:t>
      </w:r>
      <w:r w:rsidRPr="00D036DE">
        <w:rPr>
          <w:rFonts w:ascii="Arial" w:hAnsi="Arial" w:cs="Arial"/>
          <w:sz w:val="18"/>
          <w:szCs w:val="18"/>
        </w:rPr>
        <w:t>September 201</w:t>
      </w:r>
      <w:r w:rsidR="00CD3441" w:rsidRPr="00D036DE">
        <w:rPr>
          <w:rFonts w:ascii="Arial" w:hAnsi="Arial" w:cs="Arial"/>
          <w:sz w:val="18"/>
          <w:szCs w:val="18"/>
        </w:rPr>
        <w:t>8</w:t>
      </w:r>
      <w:r w:rsidRPr="00D036DE">
        <w:rPr>
          <w:rFonts w:ascii="Arial" w:hAnsi="Arial" w:cs="Arial"/>
          <w:sz w:val="18"/>
          <w:szCs w:val="18"/>
        </w:rPr>
        <w:t xml:space="preserve"> and signed on its behalf by:</w:t>
      </w:r>
    </w:p>
    <w:p w14:paraId="1255D40D" w14:textId="77777777" w:rsidR="00D01966" w:rsidRPr="00D036DE" w:rsidRDefault="00D01966" w:rsidP="004561B5">
      <w:pPr>
        <w:outlineLvl w:val="0"/>
        <w:rPr>
          <w:rFonts w:ascii="Arial" w:hAnsi="Arial" w:cs="Arial"/>
          <w:b/>
          <w:sz w:val="18"/>
          <w:szCs w:val="18"/>
        </w:rPr>
      </w:pPr>
    </w:p>
    <w:tbl>
      <w:tblPr>
        <w:tblW w:w="0" w:type="auto"/>
        <w:tblLook w:val="01E0" w:firstRow="1" w:lastRow="1" w:firstColumn="1" w:lastColumn="1" w:noHBand="0" w:noVBand="0"/>
      </w:tblPr>
      <w:tblGrid>
        <w:gridCol w:w="5058"/>
        <w:gridCol w:w="4911"/>
      </w:tblGrid>
      <w:tr w:rsidR="00487182" w:rsidRPr="00D036DE" w14:paraId="584215EE" w14:textId="77777777">
        <w:tc>
          <w:tcPr>
            <w:tcW w:w="5058" w:type="dxa"/>
          </w:tcPr>
          <w:p w14:paraId="01B4A615" w14:textId="17E9421E" w:rsidR="00487182" w:rsidRPr="00D036DE" w:rsidRDefault="000E0CDE">
            <w:pPr>
              <w:outlineLvl w:val="0"/>
              <w:rPr>
                <w:rFonts w:ascii="Arial" w:hAnsi="Arial" w:cs="Arial"/>
                <w:sz w:val="18"/>
                <w:szCs w:val="18"/>
              </w:rPr>
            </w:pPr>
            <w:proofErr w:type="spellStart"/>
            <w:r w:rsidRPr="00D036DE">
              <w:rPr>
                <w:rFonts w:ascii="Arial" w:hAnsi="Arial" w:cs="Arial"/>
                <w:b/>
                <w:sz w:val="18"/>
                <w:szCs w:val="18"/>
              </w:rPr>
              <w:t>V</w:t>
            </w:r>
            <w:r w:rsidR="002F4711" w:rsidRPr="00D036DE">
              <w:rPr>
                <w:rFonts w:ascii="Arial" w:hAnsi="Arial" w:cs="Arial"/>
                <w:b/>
                <w:sz w:val="18"/>
                <w:szCs w:val="18"/>
              </w:rPr>
              <w:t>é</w:t>
            </w:r>
            <w:r w:rsidRPr="00D036DE">
              <w:rPr>
                <w:rFonts w:ascii="Arial" w:hAnsi="Arial" w:cs="Arial"/>
                <w:b/>
                <w:sz w:val="18"/>
                <w:szCs w:val="18"/>
              </w:rPr>
              <w:t>ronique</w:t>
            </w:r>
            <w:proofErr w:type="spellEnd"/>
            <w:r w:rsidRPr="00D036DE">
              <w:rPr>
                <w:rFonts w:ascii="Arial" w:hAnsi="Arial" w:cs="Arial"/>
                <w:b/>
                <w:sz w:val="18"/>
                <w:szCs w:val="18"/>
              </w:rPr>
              <w:t xml:space="preserve"> Laury</w:t>
            </w:r>
            <w:r w:rsidR="00841F06" w:rsidRPr="00D036DE">
              <w:rPr>
                <w:rFonts w:ascii="Arial" w:hAnsi="Arial" w:cs="Arial"/>
                <w:sz w:val="18"/>
                <w:szCs w:val="18"/>
              </w:rPr>
              <w:t xml:space="preserve">, </w:t>
            </w:r>
            <w:r w:rsidR="00487182" w:rsidRPr="00D036DE">
              <w:rPr>
                <w:rFonts w:ascii="Arial" w:hAnsi="Arial" w:cs="Arial"/>
                <w:sz w:val="18"/>
                <w:szCs w:val="18"/>
              </w:rPr>
              <w:t>Chief Executive</w:t>
            </w:r>
            <w:r w:rsidRPr="00D036DE">
              <w:rPr>
                <w:rFonts w:ascii="Arial" w:hAnsi="Arial" w:cs="Arial"/>
                <w:sz w:val="18"/>
                <w:szCs w:val="18"/>
              </w:rPr>
              <w:t xml:space="preserve"> Officer</w:t>
            </w:r>
          </w:p>
        </w:tc>
        <w:tc>
          <w:tcPr>
            <w:tcW w:w="4911" w:type="dxa"/>
          </w:tcPr>
          <w:p w14:paraId="0A541F51" w14:textId="01405A31" w:rsidR="00487182" w:rsidRPr="00D036DE" w:rsidRDefault="00487182">
            <w:pPr>
              <w:outlineLvl w:val="0"/>
              <w:rPr>
                <w:rFonts w:ascii="Arial" w:hAnsi="Arial" w:cs="Arial"/>
                <w:sz w:val="18"/>
                <w:szCs w:val="18"/>
              </w:rPr>
            </w:pPr>
            <w:r w:rsidRPr="00D036DE">
              <w:rPr>
                <w:rFonts w:ascii="Arial" w:hAnsi="Arial" w:cs="Arial"/>
                <w:b/>
                <w:sz w:val="18"/>
                <w:szCs w:val="18"/>
              </w:rPr>
              <w:t xml:space="preserve">Karen </w:t>
            </w:r>
            <w:proofErr w:type="spellStart"/>
            <w:r w:rsidRPr="00D036DE">
              <w:rPr>
                <w:rFonts w:ascii="Arial" w:hAnsi="Arial" w:cs="Arial"/>
                <w:b/>
                <w:sz w:val="18"/>
                <w:szCs w:val="18"/>
              </w:rPr>
              <w:t>Witts</w:t>
            </w:r>
            <w:proofErr w:type="spellEnd"/>
            <w:r w:rsidRPr="00D036DE">
              <w:rPr>
                <w:rFonts w:ascii="Arial" w:hAnsi="Arial" w:cs="Arial"/>
                <w:sz w:val="18"/>
                <w:szCs w:val="18"/>
              </w:rPr>
              <w:t xml:space="preserve">, </w:t>
            </w:r>
            <w:r w:rsidR="000E0CDE" w:rsidRPr="00D036DE">
              <w:rPr>
                <w:rFonts w:ascii="Arial" w:hAnsi="Arial" w:cs="Arial"/>
                <w:sz w:val="18"/>
                <w:szCs w:val="18"/>
              </w:rPr>
              <w:t>Chief Financial Officer</w:t>
            </w:r>
          </w:p>
        </w:tc>
      </w:tr>
    </w:tbl>
    <w:p w14:paraId="0D47F489" w14:textId="77777777" w:rsidR="00A6538C" w:rsidRPr="00D036DE" w:rsidRDefault="00A6538C" w:rsidP="005E3111">
      <w:pPr>
        <w:spacing w:line="360" w:lineRule="auto"/>
        <w:jc w:val="center"/>
        <w:rPr>
          <w:rFonts w:ascii="Arial" w:hAnsi="Arial" w:cs="Arial"/>
          <w:b/>
          <w:bCs/>
        </w:rPr>
      </w:pPr>
    </w:p>
    <w:p w14:paraId="00112898" w14:textId="77777777" w:rsidR="00A6538C" w:rsidRPr="00D036DE" w:rsidRDefault="00A6538C">
      <w:pPr>
        <w:rPr>
          <w:rFonts w:ascii="Arial" w:hAnsi="Arial" w:cs="Arial"/>
          <w:b/>
          <w:bCs/>
        </w:rPr>
      </w:pPr>
      <w:r w:rsidRPr="00D036DE">
        <w:rPr>
          <w:rFonts w:ascii="Arial" w:hAnsi="Arial" w:cs="Arial"/>
          <w:b/>
          <w:bCs/>
        </w:rPr>
        <w:br w:type="page"/>
      </w:r>
    </w:p>
    <w:p w14:paraId="7A50426F" w14:textId="0805A8A0" w:rsidR="00487182" w:rsidRPr="00D036DE" w:rsidRDefault="00487182" w:rsidP="005E3111">
      <w:pPr>
        <w:spacing w:line="360" w:lineRule="auto"/>
        <w:jc w:val="center"/>
        <w:rPr>
          <w:rFonts w:ascii="Arial" w:hAnsi="Arial" w:cs="Arial"/>
          <w:b/>
          <w:bCs/>
        </w:rPr>
      </w:pPr>
      <w:r w:rsidRPr="00D036DE">
        <w:rPr>
          <w:rFonts w:ascii="Arial" w:hAnsi="Arial" w:cs="Arial"/>
          <w:b/>
          <w:bCs/>
        </w:rPr>
        <w:lastRenderedPageBreak/>
        <w:t>K</w:t>
      </w:r>
      <w:r w:rsidR="00A26A6A" w:rsidRPr="00D036DE">
        <w:rPr>
          <w:rFonts w:ascii="Arial" w:hAnsi="Arial" w:cs="Arial"/>
          <w:b/>
          <w:bCs/>
        </w:rPr>
        <w:t>ingfisher plc</w:t>
      </w:r>
    </w:p>
    <w:p w14:paraId="74119E52" w14:textId="1261221E" w:rsidR="00487182" w:rsidRPr="00D036DE" w:rsidRDefault="00301A2D" w:rsidP="004561B5">
      <w:pPr>
        <w:spacing w:line="360" w:lineRule="auto"/>
        <w:jc w:val="center"/>
        <w:rPr>
          <w:rFonts w:ascii="Arial" w:hAnsi="Arial" w:cs="Arial"/>
          <w:b/>
          <w:bCs/>
        </w:rPr>
      </w:pPr>
      <w:r w:rsidRPr="00D036DE">
        <w:rPr>
          <w:rFonts w:ascii="Arial" w:hAnsi="Arial" w:cs="Arial"/>
          <w:b/>
          <w:bCs/>
        </w:rPr>
        <w:t>2018</w:t>
      </w:r>
      <w:r w:rsidR="00F7493B" w:rsidRPr="00D036DE">
        <w:rPr>
          <w:rFonts w:ascii="Arial" w:hAnsi="Arial" w:cs="Arial"/>
          <w:b/>
          <w:bCs/>
        </w:rPr>
        <w:t>/1</w:t>
      </w:r>
      <w:r w:rsidRPr="00D036DE">
        <w:rPr>
          <w:rFonts w:ascii="Arial" w:hAnsi="Arial" w:cs="Arial"/>
          <w:b/>
          <w:bCs/>
        </w:rPr>
        <w:t>9</w:t>
      </w:r>
      <w:r w:rsidR="00F7493B" w:rsidRPr="00D036DE">
        <w:rPr>
          <w:rFonts w:ascii="Arial" w:hAnsi="Arial" w:cs="Arial"/>
          <w:b/>
          <w:bCs/>
        </w:rPr>
        <w:t xml:space="preserve"> </w:t>
      </w:r>
      <w:r w:rsidR="00487182" w:rsidRPr="00D036DE">
        <w:rPr>
          <w:rFonts w:ascii="Arial" w:hAnsi="Arial" w:cs="Arial"/>
          <w:b/>
          <w:bCs/>
        </w:rPr>
        <w:t>INTERIM CONDENSED FINANCIAL STATEMENTS (UNAUDITED)</w:t>
      </w:r>
    </w:p>
    <w:p w14:paraId="62F3B5AF" w14:textId="77777777" w:rsidR="00487182" w:rsidRPr="00D036DE" w:rsidRDefault="00487182" w:rsidP="004561B5">
      <w:pPr>
        <w:spacing w:line="360" w:lineRule="auto"/>
        <w:jc w:val="center"/>
        <w:rPr>
          <w:rFonts w:ascii="Arial" w:hAnsi="Arial" w:cs="Arial"/>
          <w:b/>
          <w:bCs/>
        </w:rPr>
      </w:pPr>
      <w:r w:rsidRPr="00D036DE">
        <w:rPr>
          <w:rFonts w:ascii="Arial" w:hAnsi="Arial" w:cs="Arial"/>
          <w:b/>
          <w:bCs/>
        </w:rPr>
        <w:t>CONSOLIDATED CASH FLOW STATEMENT</w:t>
      </w:r>
    </w:p>
    <w:p w14:paraId="3A8DEB31" w14:textId="77777777" w:rsidR="00487182" w:rsidRPr="00D036DE" w:rsidRDefault="00487182" w:rsidP="004561B5">
      <w:pPr>
        <w:outlineLvl w:val="0"/>
        <w:rPr>
          <w:rFonts w:ascii="Arial" w:hAnsi="Arial" w:cs="Arial"/>
          <w:sz w:val="18"/>
          <w:szCs w:val="18"/>
        </w:rPr>
      </w:pPr>
    </w:p>
    <w:tbl>
      <w:tblPr>
        <w:tblW w:w="5067" w:type="pct"/>
        <w:tblLayout w:type="fixed"/>
        <w:tblLook w:val="0000" w:firstRow="0" w:lastRow="0" w:firstColumn="0" w:lastColumn="0" w:noHBand="0" w:noVBand="0"/>
      </w:tblPr>
      <w:tblGrid>
        <w:gridCol w:w="5105"/>
        <w:gridCol w:w="704"/>
        <w:gridCol w:w="1528"/>
        <w:gridCol w:w="1528"/>
        <w:gridCol w:w="1587"/>
      </w:tblGrid>
      <w:tr w:rsidR="00E21B0E" w:rsidRPr="00D036DE" w14:paraId="723060E4" w14:textId="77777777" w:rsidTr="00006A90">
        <w:trPr>
          <w:trHeight w:val="899"/>
        </w:trPr>
        <w:tc>
          <w:tcPr>
            <w:tcW w:w="2442" w:type="pct"/>
            <w:tcBorders>
              <w:top w:val="nil"/>
              <w:left w:val="nil"/>
              <w:bottom w:val="single" w:sz="4" w:space="0" w:color="auto"/>
              <w:right w:val="nil"/>
            </w:tcBorders>
            <w:noWrap/>
            <w:vAlign w:val="bottom"/>
          </w:tcPr>
          <w:p w14:paraId="718490DD" w14:textId="77777777" w:rsidR="009A0919" w:rsidRPr="00D036DE" w:rsidRDefault="009A0919" w:rsidP="009A0919">
            <w:pPr>
              <w:rPr>
                <w:rFonts w:ascii="Arial" w:hAnsi="Arial" w:cs="Arial"/>
                <w:sz w:val="18"/>
                <w:szCs w:val="18"/>
              </w:rPr>
            </w:pPr>
            <w:r w:rsidRPr="00D036DE">
              <w:rPr>
                <w:rFonts w:ascii="Arial" w:hAnsi="Arial" w:cs="Arial"/>
                <w:bCs/>
                <w:sz w:val="18"/>
                <w:szCs w:val="18"/>
              </w:rPr>
              <w:t>£ millions</w:t>
            </w:r>
          </w:p>
        </w:tc>
        <w:tc>
          <w:tcPr>
            <w:tcW w:w="337" w:type="pct"/>
            <w:tcBorders>
              <w:top w:val="nil"/>
              <w:left w:val="nil"/>
              <w:bottom w:val="single" w:sz="4" w:space="0" w:color="auto"/>
              <w:right w:val="nil"/>
            </w:tcBorders>
            <w:noWrap/>
            <w:vAlign w:val="bottom"/>
          </w:tcPr>
          <w:p w14:paraId="05B654DE" w14:textId="77777777" w:rsidR="009A0919" w:rsidRPr="00D036DE" w:rsidRDefault="009A0919" w:rsidP="009A0919">
            <w:pPr>
              <w:jc w:val="center"/>
              <w:rPr>
                <w:rFonts w:ascii="Arial" w:hAnsi="Arial" w:cs="Arial"/>
                <w:sz w:val="18"/>
                <w:szCs w:val="18"/>
              </w:rPr>
            </w:pPr>
            <w:r w:rsidRPr="00D036DE">
              <w:rPr>
                <w:rFonts w:ascii="Arial" w:hAnsi="Arial" w:cs="Arial"/>
                <w:bCs/>
                <w:sz w:val="18"/>
                <w:szCs w:val="18"/>
              </w:rPr>
              <w:t>Notes</w:t>
            </w:r>
          </w:p>
        </w:tc>
        <w:tc>
          <w:tcPr>
            <w:tcW w:w="731" w:type="pct"/>
            <w:tcBorders>
              <w:top w:val="nil"/>
              <w:left w:val="nil"/>
              <w:bottom w:val="single" w:sz="4" w:space="0" w:color="auto"/>
              <w:right w:val="nil"/>
            </w:tcBorders>
            <w:vAlign w:val="bottom"/>
          </w:tcPr>
          <w:p w14:paraId="3EE26F63" w14:textId="77777777" w:rsidR="009A0919" w:rsidRPr="00D036DE" w:rsidRDefault="009A0919" w:rsidP="009A0919">
            <w:pPr>
              <w:jc w:val="right"/>
              <w:rPr>
                <w:rFonts w:ascii="Arial" w:hAnsi="Arial" w:cs="Arial"/>
                <w:bCs/>
                <w:sz w:val="18"/>
                <w:szCs w:val="18"/>
              </w:rPr>
            </w:pPr>
            <w:r w:rsidRPr="00D036DE">
              <w:rPr>
                <w:rFonts w:ascii="Arial" w:hAnsi="Arial" w:cs="Arial"/>
                <w:bCs/>
                <w:sz w:val="18"/>
                <w:szCs w:val="18"/>
              </w:rPr>
              <w:t>Half year ended</w:t>
            </w:r>
          </w:p>
          <w:p w14:paraId="0FD7FF49" w14:textId="513B519C" w:rsidR="009A0919" w:rsidRPr="00D036DE" w:rsidRDefault="009A0919" w:rsidP="009A0919">
            <w:pPr>
              <w:jc w:val="right"/>
              <w:rPr>
                <w:rFonts w:ascii="Arial" w:hAnsi="Arial" w:cs="Arial"/>
                <w:bCs/>
                <w:sz w:val="18"/>
                <w:szCs w:val="18"/>
              </w:rPr>
            </w:pPr>
            <w:r w:rsidRPr="00D036DE">
              <w:rPr>
                <w:rFonts w:ascii="Arial" w:hAnsi="Arial" w:cs="Arial"/>
                <w:bCs/>
                <w:sz w:val="18"/>
                <w:szCs w:val="18"/>
              </w:rPr>
              <w:t>31 July 201</w:t>
            </w:r>
            <w:r w:rsidR="00301A2D" w:rsidRPr="00D036DE">
              <w:rPr>
                <w:rFonts w:ascii="Arial" w:hAnsi="Arial" w:cs="Arial"/>
                <w:bCs/>
                <w:sz w:val="18"/>
                <w:szCs w:val="18"/>
              </w:rPr>
              <w:t>8</w:t>
            </w:r>
          </w:p>
        </w:tc>
        <w:tc>
          <w:tcPr>
            <w:tcW w:w="731" w:type="pct"/>
            <w:tcBorders>
              <w:top w:val="nil"/>
              <w:left w:val="nil"/>
              <w:bottom w:val="single" w:sz="4" w:space="0" w:color="auto"/>
              <w:right w:val="nil"/>
            </w:tcBorders>
            <w:vAlign w:val="bottom"/>
          </w:tcPr>
          <w:p w14:paraId="561A2787" w14:textId="77777777" w:rsidR="009A0919" w:rsidRPr="00D036DE" w:rsidRDefault="009A0919" w:rsidP="009A0919">
            <w:pPr>
              <w:jc w:val="right"/>
              <w:rPr>
                <w:rFonts w:ascii="Arial" w:hAnsi="Arial" w:cs="Arial"/>
                <w:bCs/>
                <w:sz w:val="18"/>
                <w:szCs w:val="18"/>
              </w:rPr>
            </w:pPr>
            <w:r w:rsidRPr="00D036DE">
              <w:rPr>
                <w:rFonts w:ascii="Arial" w:hAnsi="Arial" w:cs="Arial"/>
                <w:bCs/>
                <w:sz w:val="18"/>
                <w:szCs w:val="18"/>
              </w:rPr>
              <w:t>Half year ended</w:t>
            </w:r>
          </w:p>
          <w:p w14:paraId="48A9D6FC" w14:textId="4CB1BC38" w:rsidR="009A0919" w:rsidRPr="00D036DE" w:rsidRDefault="00006A90" w:rsidP="009A0919">
            <w:pPr>
              <w:jc w:val="right"/>
              <w:rPr>
                <w:rFonts w:ascii="Arial" w:hAnsi="Arial" w:cs="Arial"/>
                <w:bCs/>
                <w:sz w:val="18"/>
                <w:szCs w:val="18"/>
              </w:rPr>
            </w:pPr>
            <w:r w:rsidRPr="00D036DE">
              <w:rPr>
                <w:rFonts w:ascii="Arial" w:hAnsi="Arial" w:cs="Arial"/>
                <w:bCs/>
                <w:sz w:val="18"/>
                <w:szCs w:val="18"/>
              </w:rPr>
              <w:t>31 July 201</w:t>
            </w:r>
            <w:r w:rsidR="00301A2D" w:rsidRPr="00D036DE">
              <w:rPr>
                <w:rFonts w:ascii="Arial" w:hAnsi="Arial" w:cs="Arial"/>
                <w:bCs/>
                <w:sz w:val="18"/>
                <w:szCs w:val="18"/>
              </w:rPr>
              <w:t>7</w:t>
            </w:r>
          </w:p>
        </w:tc>
        <w:tc>
          <w:tcPr>
            <w:tcW w:w="759" w:type="pct"/>
            <w:tcBorders>
              <w:top w:val="nil"/>
              <w:left w:val="nil"/>
              <w:bottom w:val="single" w:sz="4" w:space="0" w:color="auto"/>
              <w:right w:val="nil"/>
            </w:tcBorders>
            <w:vAlign w:val="bottom"/>
          </w:tcPr>
          <w:p w14:paraId="445D803E" w14:textId="77777777" w:rsidR="009A0919" w:rsidRPr="00D036DE" w:rsidRDefault="009A0919" w:rsidP="009A0919">
            <w:pPr>
              <w:jc w:val="right"/>
              <w:rPr>
                <w:rFonts w:ascii="Arial" w:hAnsi="Arial" w:cs="Arial"/>
                <w:bCs/>
                <w:sz w:val="18"/>
                <w:szCs w:val="18"/>
              </w:rPr>
            </w:pPr>
            <w:r w:rsidRPr="00D036DE">
              <w:rPr>
                <w:rFonts w:ascii="Arial" w:hAnsi="Arial" w:cs="Arial"/>
                <w:bCs/>
                <w:sz w:val="18"/>
                <w:szCs w:val="18"/>
              </w:rPr>
              <w:t>Year ended</w:t>
            </w:r>
          </w:p>
          <w:p w14:paraId="520DB046" w14:textId="6F03BA4D" w:rsidR="009A0919" w:rsidRPr="00D036DE" w:rsidRDefault="00F60BF0" w:rsidP="009A0919">
            <w:pPr>
              <w:jc w:val="right"/>
              <w:rPr>
                <w:rFonts w:ascii="Arial" w:hAnsi="Arial" w:cs="Arial"/>
                <w:bCs/>
                <w:sz w:val="18"/>
                <w:szCs w:val="18"/>
              </w:rPr>
            </w:pPr>
            <w:r w:rsidRPr="00D036DE">
              <w:rPr>
                <w:rFonts w:ascii="Arial" w:hAnsi="Arial" w:cs="Arial"/>
                <w:sz w:val="18"/>
                <w:szCs w:val="18"/>
              </w:rPr>
              <w:t>31</w:t>
            </w:r>
            <w:r w:rsidR="009A0919" w:rsidRPr="00D036DE">
              <w:rPr>
                <w:rFonts w:ascii="Arial" w:hAnsi="Arial" w:cs="Arial"/>
                <w:sz w:val="18"/>
                <w:szCs w:val="18"/>
              </w:rPr>
              <w:t xml:space="preserve"> January 201</w:t>
            </w:r>
            <w:r w:rsidR="00301A2D" w:rsidRPr="00D036DE">
              <w:rPr>
                <w:rFonts w:ascii="Arial" w:hAnsi="Arial" w:cs="Arial"/>
                <w:sz w:val="18"/>
                <w:szCs w:val="18"/>
              </w:rPr>
              <w:t>8</w:t>
            </w:r>
          </w:p>
        </w:tc>
      </w:tr>
      <w:tr w:rsidR="00E21B0E" w:rsidRPr="00D036DE" w14:paraId="59909697" w14:textId="77777777" w:rsidTr="00006A90">
        <w:trPr>
          <w:trHeight w:val="240"/>
        </w:trPr>
        <w:tc>
          <w:tcPr>
            <w:tcW w:w="2442" w:type="pct"/>
            <w:tcBorders>
              <w:top w:val="single" w:sz="4" w:space="0" w:color="auto"/>
              <w:left w:val="nil"/>
              <w:bottom w:val="nil"/>
              <w:right w:val="nil"/>
            </w:tcBorders>
            <w:noWrap/>
            <w:vAlign w:val="bottom"/>
          </w:tcPr>
          <w:p w14:paraId="45020782" w14:textId="77777777" w:rsidR="009A0919" w:rsidRPr="00D036DE" w:rsidRDefault="009A0919" w:rsidP="009A0919">
            <w:pPr>
              <w:rPr>
                <w:rFonts w:ascii="Arial" w:hAnsi="Arial" w:cs="Arial"/>
                <w:b/>
                <w:bCs/>
                <w:sz w:val="18"/>
                <w:szCs w:val="18"/>
              </w:rPr>
            </w:pPr>
            <w:r w:rsidRPr="00D036DE">
              <w:rPr>
                <w:rFonts w:ascii="Arial" w:hAnsi="Arial" w:cs="Arial"/>
                <w:b/>
                <w:bCs/>
                <w:sz w:val="18"/>
                <w:szCs w:val="18"/>
              </w:rPr>
              <w:t>Operating activities</w:t>
            </w:r>
          </w:p>
        </w:tc>
        <w:tc>
          <w:tcPr>
            <w:tcW w:w="337" w:type="pct"/>
            <w:tcBorders>
              <w:top w:val="single" w:sz="4" w:space="0" w:color="auto"/>
              <w:left w:val="nil"/>
              <w:bottom w:val="nil"/>
              <w:right w:val="nil"/>
            </w:tcBorders>
            <w:noWrap/>
            <w:vAlign w:val="bottom"/>
          </w:tcPr>
          <w:p w14:paraId="79E6E9A7" w14:textId="77777777" w:rsidR="009A0919" w:rsidRPr="00D036DE" w:rsidRDefault="009A0919" w:rsidP="009A0919">
            <w:pPr>
              <w:jc w:val="center"/>
              <w:rPr>
                <w:rFonts w:ascii="Arial" w:hAnsi="Arial" w:cs="Arial"/>
                <w:sz w:val="18"/>
                <w:szCs w:val="18"/>
              </w:rPr>
            </w:pPr>
          </w:p>
        </w:tc>
        <w:tc>
          <w:tcPr>
            <w:tcW w:w="731" w:type="pct"/>
            <w:tcBorders>
              <w:top w:val="single" w:sz="4" w:space="0" w:color="auto"/>
              <w:left w:val="nil"/>
              <w:bottom w:val="nil"/>
              <w:right w:val="nil"/>
            </w:tcBorders>
            <w:noWrap/>
            <w:vAlign w:val="bottom"/>
          </w:tcPr>
          <w:p w14:paraId="2A9EAD4C" w14:textId="77777777" w:rsidR="009A0919" w:rsidRPr="00D036DE" w:rsidRDefault="009A0919" w:rsidP="009A0919">
            <w:pPr>
              <w:jc w:val="right"/>
              <w:rPr>
                <w:rFonts w:ascii="Arial" w:hAnsi="Arial" w:cs="Arial"/>
                <w:b/>
                <w:bCs/>
                <w:sz w:val="18"/>
                <w:szCs w:val="18"/>
              </w:rPr>
            </w:pPr>
          </w:p>
        </w:tc>
        <w:tc>
          <w:tcPr>
            <w:tcW w:w="731" w:type="pct"/>
            <w:tcBorders>
              <w:top w:val="single" w:sz="4" w:space="0" w:color="auto"/>
              <w:left w:val="nil"/>
              <w:bottom w:val="nil"/>
              <w:right w:val="nil"/>
            </w:tcBorders>
            <w:vAlign w:val="bottom"/>
          </w:tcPr>
          <w:p w14:paraId="18ED449B" w14:textId="77777777" w:rsidR="009A0919" w:rsidRPr="00D036DE" w:rsidRDefault="009A0919" w:rsidP="009A0919">
            <w:pPr>
              <w:jc w:val="right"/>
              <w:rPr>
                <w:rFonts w:ascii="Arial" w:hAnsi="Arial" w:cs="Arial"/>
                <w:bCs/>
                <w:sz w:val="18"/>
                <w:szCs w:val="18"/>
              </w:rPr>
            </w:pPr>
          </w:p>
        </w:tc>
        <w:tc>
          <w:tcPr>
            <w:tcW w:w="759" w:type="pct"/>
            <w:tcBorders>
              <w:top w:val="single" w:sz="4" w:space="0" w:color="auto"/>
              <w:left w:val="nil"/>
              <w:bottom w:val="nil"/>
              <w:right w:val="nil"/>
            </w:tcBorders>
            <w:noWrap/>
            <w:vAlign w:val="bottom"/>
          </w:tcPr>
          <w:p w14:paraId="36EDBDA1" w14:textId="77777777" w:rsidR="009A0919" w:rsidRPr="00D036DE" w:rsidRDefault="009A0919" w:rsidP="009A0919">
            <w:pPr>
              <w:jc w:val="right"/>
              <w:rPr>
                <w:rFonts w:ascii="Arial" w:hAnsi="Arial" w:cs="Arial"/>
                <w:bCs/>
                <w:sz w:val="18"/>
                <w:szCs w:val="18"/>
              </w:rPr>
            </w:pPr>
          </w:p>
        </w:tc>
      </w:tr>
      <w:tr w:rsidR="003B0771" w:rsidRPr="00D036DE" w14:paraId="7E868122" w14:textId="77777777" w:rsidTr="00006A90">
        <w:trPr>
          <w:trHeight w:val="240"/>
        </w:trPr>
        <w:tc>
          <w:tcPr>
            <w:tcW w:w="2442" w:type="pct"/>
            <w:tcBorders>
              <w:top w:val="nil"/>
              <w:left w:val="nil"/>
              <w:right w:val="nil"/>
            </w:tcBorders>
            <w:noWrap/>
            <w:vAlign w:val="bottom"/>
          </w:tcPr>
          <w:p w14:paraId="1AEDF52D" w14:textId="77777777" w:rsidR="003B0771" w:rsidRPr="00D036DE" w:rsidRDefault="003B0771" w:rsidP="003B0771">
            <w:pPr>
              <w:rPr>
                <w:rFonts w:ascii="Arial" w:hAnsi="Arial" w:cs="Arial"/>
                <w:sz w:val="18"/>
                <w:szCs w:val="18"/>
              </w:rPr>
            </w:pPr>
            <w:r w:rsidRPr="00D036DE">
              <w:rPr>
                <w:rFonts w:ascii="Arial" w:hAnsi="Arial" w:cs="Arial"/>
                <w:sz w:val="18"/>
                <w:szCs w:val="18"/>
              </w:rPr>
              <w:t>Cash generated by operations</w:t>
            </w:r>
          </w:p>
        </w:tc>
        <w:tc>
          <w:tcPr>
            <w:tcW w:w="337" w:type="pct"/>
            <w:tcBorders>
              <w:top w:val="nil"/>
              <w:left w:val="nil"/>
              <w:right w:val="nil"/>
            </w:tcBorders>
            <w:noWrap/>
            <w:vAlign w:val="bottom"/>
          </w:tcPr>
          <w:p w14:paraId="35E37C6A" w14:textId="77777777" w:rsidR="003B0771" w:rsidRPr="00D036DE" w:rsidRDefault="003B0771" w:rsidP="003B0771">
            <w:pPr>
              <w:jc w:val="center"/>
              <w:rPr>
                <w:rFonts w:ascii="Arial" w:hAnsi="Arial" w:cs="Arial"/>
                <w:sz w:val="18"/>
                <w:szCs w:val="18"/>
              </w:rPr>
            </w:pPr>
            <w:r w:rsidRPr="00D036DE">
              <w:rPr>
                <w:rFonts w:ascii="Arial" w:hAnsi="Arial" w:cs="Arial"/>
                <w:sz w:val="18"/>
                <w:szCs w:val="18"/>
              </w:rPr>
              <w:t>14</w:t>
            </w:r>
          </w:p>
        </w:tc>
        <w:tc>
          <w:tcPr>
            <w:tcW w:w="731" w:type="pct"/>
            <w:tcBorders>
              <w:top w:val="nil"/>
              <w:left w:val="nil"/>
              <w:right w:val="nil"/>
            </w:tcBorders>
            <w:noWrap/>
            <w:vAlign w:val="bottom"/>
          </w:tcPr>
          <w:p w14:paraId="7328C9C5" w14:textId="68AC5D61" w:rsidR="003B0771" w:rsidRPr="00D036DE" w:rsidRDefault="0002782F" w:rsidP="00AC60FB">
            <w:pPr>
              <w:jc w:val="right"/>
              <w:rPr>
                <w:rFonts w:ascii="Arial" w:hAnsi="Arial" w:cs="Arial"/>
                <w:b/>
                <w:bCs/>
                <w:sz w:val="18"/>
                <w:szCs w:val="18"/>
              </w:rPr>
            </w:pPr>
            <w:r w:rsidRPr="00D036DE">
              <w:rPr>
                <w:rFonts w:ascii="Arial" w:hAnsi="Arial" w:cs="Arial"/>
                <w:b/>
                <w:bCs/>
                <w:sz w:val="18"/>
                <w:szCs w:val="18"/>
              </w:rPr>
              <w:t>50</w:t>
            </w:r>
            <w:r w:rsidR="00AC60FB" w:rsidRPr="00D036DE">
              <w:rPr>
                <w:rFonts w:ascii="Arial" w:hAnsi="Arial" w:cs="Arial"/>
                <w:b/>
                <w:bCs/>
                <w:sz w:val="18"/>
                <w:szCs w:val="18"/>
              </w:rPr>
              <w:t>3</w:t>
            </w:r>
          </w:p>
        </w:tc>
        <w:tc>
          <w:tcPr>
            <w:tcW w:w="731" w:type="pct"/>
            <w:tcBorders>
              <w:top w:val="nil"/>
              <w:left w:val="nil"/>
              <w:right w:val="nil"/>
            </w:tcBorders>
            <w:vAlign w:val="bottom"/>
          </w:tcPr>
          <w:p w14:paraId="494886A2" w14:textId="72F28CA9" w:rsidR="003B0771" w:rsidRPr="00D036DE" w:rsidRDefault="003B0771" w:rsidP="003B0771">
            <w:pPr>
              <w:jc w:val="right"/>
              <w:rPr>
                <w:rFonts w:ascii="Arial" w:hAnsi="Arial" w:cs="Arial"/>
                <w:bCs/>
                <w:sz w:val="18"/>
                <w:szCs w:val="18"/>
              </w:rPr>
            </w:pPr>
            <w:r w:rsidRPr="00D036DE">
              <w:rPr>
                <w:rFonts w:ascii="Arial" w:hAnsi="Arial" w:cs="Arial"/>
                <w:bCs/>
                <w:sz w:val="18"/>
                <w:szCs w:val="18"/>
              </w:rPr>
              <w:t>497</w:t>
            </w:r>
          </w:p>
        </w:tc>
        <w:tc>
          <w:tcPr>
            <w:tcW w:w="759" w:type="pct"/>
            <w:tcBorders>
              <w:top w:val="nil"/>
              <w:left w:val="nil"/>
              <w:right w:val="nil"/>
            </w:tcBorders>
            <w:noWrap/>
            <w:vAlign w:val="bottom"/>
          </w:tcPr>
          <w:p w14:paraId="43646BC0" w14:textId="6184AE2A" w:rsidR="003B0771" w:rsidRPr="00D036DE" w:rsidRDefault="003B0771" w:rsidP="003B0771">
            <w:pPr>
              <w:jc w:val="right"/>
              <w:rPr>
                <w:rFonts w:ascii="Arial" w:hAnsi="Arial" w:cs="Arial"/>
                <w:sz w:val="18"/>
                <w:szCs w:val="18"/>
              </w:rPr>
            </w:pPr>
            <w:r w:rsidRPr="00D036DE">
              <w:rPr>
                <w:rFonts w:ascii="Arial" w:hAnsi="Arial" w:cs="Arial"/>
                <w:bCs/>
                <w:sz w:val="18"/>
                <w:szCs w:val="18"/>
              </w:rPr>
              <w:t>475</w:t>
            </w:r>
          </w:p>
        </w:tc>
      </w:tr>
      <w:tr w:rsidR="003B0771" w:rsidRPr="00D036DE" w14:paraId="3F049A3E" w14:textId="77777777" w:rsidTr="00006A90">
        <w:trPr>
          <w:trHeight w:val="240"/>
        </w:trPr>
        <w:tc>
          <w:tcPr>
            <w:tcW w:w="2442" w:type="pct"/>
            <w:tcBorders>
              <w:top w:val="nil"/>
              <w:left w:val="nil"/>
              <w:right w:val="nil"/>
            </w:tcBorders>
            <w:noWrap/>
            <w:vAlign w:val="bottom"/>
          </w:tcPr>
          <w:p w14:paraId="0914F422" w14:textId="77777777" w:rsidR="003B0771" w:rsidRPr="00D036DE" w:rsidRDefault="003B0771" w:rsidP="003B0771">
            <w:pPr>
              <w:rPr>
                <w:rFonts w:ascii="Arial" w:hAnsi="Arial" w:cs="Arial"/>
                <w:sz w:val="18"/>
                <w:szCs w:val="18"/>
              </w:rPr>
            </w:pPr>
            <w:r w:rsidRPr="00D036DE">
              <w:rPr>
                <w:rFonts w:ascii="Arial" w:hAnsi="Arial" w:cs="Arial"/>
                <w:sz w:val="18"/>
                <w:szCs w:val="18"/>
              </w:rPr>
              <w:t>Income tax paid</w:t>
            </w:r>
          </w:p>
        </w:tc>
        <w:tc>
          <w:tcPr>
            <w:tcW w:w="337" w:type="pct"/>
            <w:tcBorders>
              <w:top w:val="nil"/>
              <w:left w:val="nil"/>
              <w:right w:val="nil"/>
            </w:tcBorders>
            <w:noWrap/>
            <w:vAlign w:val="bottom"/>
          </w:tcPr>
          <w:p w14:paraId="03E67CB8" w14:textId="77777777" w:rsidR="003B0771" w:rsidRPr="00D036DE" w:rsidRDefault="003B0771" w:rsidP="003B0771">
            <w:pPr>
              <w:jc w:val="center"/>
              <w:rPr>
                <w:rFonts w:ascii="Arial" w:hAnsi="Arial" w:cs="Arial"/>
                <w:sz w:val="18"/>
                <w:szCs w:val="18"/>
              </w:rPr>
            </w:pPr>
          </w:p>
        </w:tc>
        <w:tc>
          <w:tcPr>
            <w:tcW w:w="731" w:type="pct"/>
            <w:tcBorders>
              <w:top w:val="nil"/>
              <w:left w:val="nil"/>
              <w:right w:val="nil"/>
            </w:tcBorders>
            <w:noWrap/>
            <w:vAlign w:val="bottom"/>
          </w:tcPr>
          <w:p w14:paraId="3C4B5372" w14:textId="5AB39F2F" w:rsidR="003B0771" w:rsidRPr="00D036DE" w:rsidRDefault="0002782F" w:rsidP="003B0771">
            <w:pPr>
              <w:jc w:val="right"/>
              <w:rPr>
                <w:rFonts w:ascii="Arial" w:hAnsi="Arial" w:cs="Arial"/>
                <w:b/>
                <w:bCs/>
                <w:sz w:val="18"/>
                <w:szCs w:val="18"/>
              </w:rPr>
            </w:pPr>
            <w:r w:rsidRPr="00D036DE">
              <w:rPr>
                <w:rFonts w:ascii="Arial" w:hAnsi="Arial" w:cs="Arial"/>
                <w:b/>
                <w:bCs/>
                <w:sz w:val="18"/>
                <w:szCs w:val="18"/>
              </w:rPr>
              <w:t>(77)</w:t>
            </w:r>
          </w:p>
        </w:tc>
        <w:tc>
          <w:tcPr>
            <w:tcW w:w="731" w:type="pct"/>
            <w:tcBorders>
              <w:top w:val="nil"/>
              <w:left w:val="nil"/>
              <w:right w:val="nil"/>
            </w:tcBorders>
            <w:vAlign w:val="bottom"/>
          </w:tcPr>
          <w:p w14:paraId="0C6809C4" w14:textId="6AA2EB17" w:rsidR="003B0771" w:rsidRPr="00D036DE" w:rsidRDefault="003B0771" w:rsidP="003B0771">
            <w:pPr>
              <w:jc w:val="right"/>
              <w:rPr>
                <w:rFonts w:ascii="Arial" w:hAnsi="Arial" w:cs="Arial"/>
                <w:bCs/>
                <w:sz w:val="18"/>
                <w:szCs w:val="18"/>
              </w:rPr>
            </w:pPr>
            <w:r w:rsidRPr="00D036DE">
              <w:rPr>
                <w:rFonts w:ascii="Arial" w:hAnsi="Arial" w:cs="Arial"/>
                <w:bCs/>
                <w:sz w:val="18"/>
                <w:szCs w:val="18"/>
              </w:rPr>
              <w:t>(99)</w:t>
            </w:r>
          </w:p>
        </w:tc>
        <w:tc>
          <w:tcPr>
            <w:tcW w:w="759" w:type="pct"/>
            <w:tcBorders>
              <w:top w:val="nil"/>
              <w:left w:val="nil"/>
              <w:right w:val="nil"/>
            </w:tcBorders>
            <w:noWrap/>
            <w:vAlign w:val="bottom"/>
          </w:tcPr>
          <w:p w14:paraId="440CED9E" w14:textId="25754296" w:rsidR="003B0771" w:rsidRPr="00D036DE" w:rsidRDefault="003B0771" w:rsidP="003B0771">
            <w:pPr>
              <w:jc w:val="right"/>
              <w:rPr>
                <w:rFonts w:ascii="Arial" w:hAnsi="Arial" w:cs="Arial"/>
                <w:bCs/>
                <w:sz w:val="18"/>
                <w:szCs w:val="18"/>
              </w:rPr>
            </w:pPr>
            <w:r w:rsidRPr="00D036DE">
              <w:rPr>
                <w:rFonts w:ascii="Arial" w:hAnsi="Arial" w:cs="Arial"/>
                <w:bCs/>
                <w:sz w:val="18"/>
                <w:szCs w:val="18"/>
              </w:rPr>
              <w:t>(182)</w:t>
            </w:r>
          </w:p>
        </w:tc>
      </w:tr>
      <w:tr w:rsidR="003B0771" w:rsidRPr="00D036DE" w14:paraId="7E1FAA24" w14:textId="77777777" w:rsidTr="00006A90">
        <w:trPr>
          <w:trHeight w:val="240"/>
        </w:trPr>
        <w:tc>
          <w:tcPr>
            <w:tcW w:w="2442" w:type="pct"/>
            <w:tcBorders>
              <w:top w:val="single" w:sz="4" w:space="0" w:color="auto"/>
              <w:left w:val="nil"/>
              <w:bottom w:val="nil"/>
              <w:right w:val="nil"/>
            </w:tcBorders>
            <w:noWrap/>
            <w:vAlign w:val="bottom"/>
          </w:tcPr>
          <w:p w14:paraId="2E9E202E" w14:textId="77777777" w:rsidR="003B0771" w:rsidRPr="00D036DE" w:rsidRDefault="003B0771" w:rsidP="003B0771">
            <w:pPr>
              <w:rPr>
                <w:rFonts w:ascii="Arial" w:hAnsi="Arial" w:cs="Arial"/>
                <w:b/>
                <w:bCs/>
                <w:sz w:val="18"/>
                <w:szCs w:val="18"/>
              </w:rPr>
            </w:pPr>
            <w:r w:rsidRPr="00D036DE">
              <w:rPr>
                <w:rFonts w:ascii="Arial" w:hAnsi="Arial" w:cs="Arial"/>
                <w:b/>
                <w:bCs/>
                <w:sz w:val="18"/>
                <w:szCs w:val="18"/>
              </w:rPr>
              <w:t>Net cash flows from operating activities</w:t>
            </w:r>
          </w:p>
        </w:tc>
        <w:tc>
          <w:tcPr>
            <w:tcW w:w="337" w:type="pct"/>
            <w:tcBorders>
              <w:top w:val="single" w:sz="4" w:space="0" w:color="auto"/>
              <w:left w:val="nil"/>
              <w:bottom w:val="nil"/>
              <w:right w:val="nil"/>
            </w:tcBorders>
            <w:noWrap/>
            <w:vAlign w:val="bottom"/>
          </w:tcPr>
          <w:p w14:paraId="03454E85" w14:textId="77777777" w:rsidR="003B0771" w:rsidRPr="00D036DE" w:rsidRDefault="003B0771" w:rsidP="003B0771">
            <w:pPr>
              <w:jc w:val="center"/>
              <w:rPr>
                <w:rFonts w:ascii="Arial" w:hAnsi="Arial" w:cs="Arial"/>
                <w:sz w:val="18"/>
                <w:szCs w:val="18"/>
              </w:rPr>
            </w:pPr>
          </w:p>
        </w:tc>
        <w:tc>
          <w:tcPr>
            <w:tcW w:w="731" w:type="pct"/>
            <w:tcBorders>
              <w:top w:val="single" w:sz="4" w:space="0" w:color="auto"/>
              <w:left w:val="nil"/>
              <w:bottom w:val="nil"/>
              <w:right w:val="nil"/>
            </w:tcBorders>
            <w:noWrap/>
            <w:vAlign w:val="bottom"/>
          </w:tcPr>
          <w:p w14:paraId="14E1F493" w14:textId="1BEDA41A" w:rsidR="003B0771" w:rsidRPr="00D036DE" w:rsidRDefault="0002782F" w:rsidP="003B0771">
            <w:pPr>
              <w:jc w:val="right"/>
              <w:rPr>
                <w:rFonts w:ascii="Arial" w:hAnsi="Arial" w:cs="Arial"/>
                <w:b/>
                <w:bCs/>
                <w:sz w:val="18"/>
                <w:szCs w:val="18"/>
              </w:rPr>
            </w:pPr>
            <w:r w:rsidRPr="00D036DE">
              <w:rPr>
                <w:rFonts w:ascii="Arial" w:hAnsi="Arial" w:cs="Arial"/>
                <w:b/>
                <w:bCs/>
                <w:sz w:val="18"/>
                <w:szCs w:val="18"/>
              </w:rPr>
              <w:t>42</w:t>
            </w:r>
            <w:r w:rsidR="00AC60FB" w:rsidRPr="00D036DE">
              <w:rPr>
                <w:rFonts w:ascii="Arial" w:hAnsi="Arial" w:cs="Arial"/>
                <w:b/>
                <w:bCs/>
                <w:sz w:val="18"/>
                <w:szCs w:val="18"/>
              </w:rPr>
              <w:t>6</w:t>
            </w:r>
          </w:p>
        </w:tc>
        <w:tc>
          <w:tcPr>
            <w:tcW w:w="731" w:type="pct"/>
            <w:tcBorders>
              <w:top w:val="single" w:sz="4" w:space="0" w:color="auto"/>
              <w:left w:val="nil"/>
              <w:bottom w:val="nil"/>
              <w:right w:val="nil"/>
            </w:tcBorders>
            <w:vAlign w:val="bottom"/>
          </w:tcPr>
          <w:p w14:paraId="7AF10592" w14:textId="37460E90" w:rsidR="003B0771" w:rsidRPr="00D036DE" w:rsidRDefault="003B0771" w:rsidP="003B0771">
            <w:pPr>
              <w:jc w:val="right"/>
              <w:rPr>
                <w:rFonts w:ascii="Arial" w:hAnsi="Arial" w:cs="Arial"/>
                <w:bCs/>
                <w:sz w:val="18"/>
                <w:szCs w:val="18"/>
              </w:rPr>
            </w:pPr>
            <w:r w:rsidRPr="00D036DE">
              <w:rPr>
                <w:rFonts w:ascii="Arial" w:hAnsi="Arial" w:cs="Arial"/>
                <w:bCs/>
                <w:sz w:val="18"/>
                <w:szCs w:val="18"/>
              </w:rPr>
              <w:t>398</w:t>
            </w:r>
          </w:p>
        </w:tc>
        <w:tc>
          <w:tcPr>
            <w:tcW w:w="759" w:type="pct"/>
            <w:tcBorders>
              <w:top w:val="single" w:sz="4" w:space="0" w:color="auto"/>
              <w:left w:val="nil"/>
              <w:bottom w:val="nil"/>
              <w:right w:val="nil"/>
            </w:tcBorders>
            <w:noWrap/>
            <w:vAlign w:val="bottom"/>
          </w:tcPr>
          <w:p w14:paraId="60D247F7" w14:textId="6977BAFF" w:rsidR="003B0771" w:rsidRPr="00D036DE" w:rsidRDefault="003B0771" w:rsidP="003B0771">
            <w:pPr>
              <w:jc w:val="right"/>
              <w:rPr>
                <w:rFonts w:ascii="Arial" w:hAnsi="Arial" w:cs="Arial"/>
                <w:bCs/>
                <w:sz w:val="18"/>
                <w:szCs w:val="18"/>
              </w:rPr>
            </w:pPr>
            <w:r w:rsidRPr="00D036DE">
              <w:rPr>
                <w:rFonts w:ascii="Arial" w:hAnsi="Arial" w:cs="Arial"/>
                <w:bCs/>
                <w:sz w:val="18"/>
                <w:szCs w:val="18"/>
              </w:rPr>
              <w:t>293</w:t>
            </w:r>
          </w:p>
        </w:tc>
      </w:tr>
      <w:tr w:rsidR="003B0771" w:rsidRPr="00D036DE" w14:paraId="410FB91E" w14:textId="77777777" w:rsidTr="00006A90">
        <w:trPr>
          <w:trHeight w:val="240"/>
        </w:trPr>
        <w:tc>
          <w:tcPr>
            <w:tcW w:w="2442" w:type="pct"/>
            <w:tcBorders>
              <w:top w:val="nil"/>
              <w:left w:val="nil"/>
              <w:bottom w:val="nil"/>
              <w:right w:val="nil"/>
            </w:tcBorders>
            <w:noWrap/>
            <w:vAlign w:val="bottom"/>
          </w:tcPr>
          <w:p w14:paraId="1FCF17FF" w14:textId="77777777" w:rsidR="003B0771" w:rsidRPr="00D036DE" w:rsidRDefault="003B0771" w:rsidP="003B0771">
            <w:pPr>
              <w:rPr>
                <w:rFonts w:ascii="Arial" w:hAnsi="Arial" w:cs="Arial"/>
                <w:sz w:val="18"/>
                <w:szCs w:val="18"/>
              </w:rPr>
            </w:pPr>
          </w:p>
        </w:tc>
        <w:tc>
          <w:tcPr>
            <w:tcW w:w="337" w:type="pct"/>
            <w:tcBorders>
              <w:top w:val="nil"/>
              <w:left w:val="nil"/>
              <w:bottom w:val="nil"/>
              <w:right w:val="nil"/>
            </w:tcBorders>
            <w:noWrap/>
            <w:vAlign w:val="bottom"/>
          </w:tcPr>
          <w:p w14:paraId="66D86149"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16190A95" w14:textId="77777777" w:rsidR="003B0771" w:rsidRPr="00D036DE" w:rsidRDefault="003B0771" w:rsidP="003B0771">
            <w:pPr>
              <w:jc w:val="right"/>
              <w:rPr>
                <w:rFonts w:ascii="Arial" w:hAnsi="Arial" w:cs="Arial"/>
                <w:b/>
                <w:sz w:val="18"/>
                <w:szCs w:val="18"/>
              </w:rPr>
            </w:pPr>
          </w:p>
        </w:tc>
        <w:tc>
          <w:tcPr>
            <w:tcW w:w="731" w:type="pct"/>
            <w:tcBorders>
              <w:top w:val="nil"/>
              <w:left w:val="nil"/>
              <w:bottom w:val="nil"/>
              <w:right w:val="nil"/>
            </w:tcBorders>
            <w:vAlign w:val="bottom"/>
          </w:tcPr>
          <w:p w14:paraId="55721927" w14:textId="77777777" w:rsidR="003B0771" w:rsidRPr="00D036DE" w:rsidRDefault="003B0771" w:rsidP="003B0771">
            <w:pPr>
              <w:jc w:val="right"/>
              <w:rPr>
                <w:rFonts w:ascii="Arial" w:hAnsi="Arial" w:cs="Arial"/>
                <w:sz w:val="18"/>
                <w:szCs w:val="18"/>
              </w:rPr>
            </w:pPr>
          </w:p>
        </w:tc>
        <w:tc>
          <w:tcPr>
            <w:tcW w:w="759" w:type="pct"/>
            <w:tcBorders>
              <w:top w:val="nil"/>
              <w:left w:val="nil"/>
              <w:bottom w:val="nil"/>
              <w:right w:val="nil"/>
            </w:tcBorders>
            <w:noWrap/>
            <w:vAlign w:val="bottom"/>
          </w:tcPr>
          <w:p w14:paraId="79620967" w14:textId="77777777" w:rsidR="003B0771" w:rsidRPr="00D036DE" w:rsidRDefault="003B0771" w:rsidP="003B0771">
            <w:pPr>
              <w:jc w:val="right"/>
              <w:rPr>
                <w:rFonts w:ascii="Arial" w:hAnsi="Arial" w:cs="Arial"/>
                <w:bCs/>
                <w:sz w:val="18"/>
                <w:szCs w:val="18"/>
              </w:rPr>
            </w:pPr>
          </w:p>
        </w:tc>
      </w:tr>
      <w:tr w:rsidR="003B0771" w:rsidRPr="00D036DE" w14:paraId="74FB2805" w14:textId="77777777" w:rsidTr="00006A90">
        <w:trPr>
          <w:trHeight w:val="240"/>
        </w:trPr>
        <w:tc>
          <w:tcPr>
            <w:tcW w:w="2442" w:type="pct"/>
            <w:tcBorders>
              <w:top w:val="nil"/>
              <w:left w:val="nil"/>
              <w:bottom w:val="nil"/>
              <w:right w:val="nil"/>
            </w:tcBorders>
            <w:noWrap/>
            <w:vAlign w:val="bottom"/>
          </w:tcPr>
          <w:p w14:paraId="133D81C1" w14:textId="77777777" w:rsidR="003B0771" w:rsidRPr="00D036DE" w:rsidRDefault="003B0771" w:rsidP="003B0771">
            <w:pPr>
              <w:rPr>
                <w:rFonts w:ascii="Arial" w:hAnsi="Arial" w:cs="Arial"/>
                <w:b/>
                <w:bCs/>
                <w:sz w:val="18"/>
                <w:szCs w:val="18"/>
              </w:rPr>
            </w:pPr>
            <w:r w:rsidRPr="00D036DE">
              <w:rPr>
                <w:rFonts w:ascii="Arial" w:hAnsi="Arial" w:cs="Arial"/>
                <w:b/>
                <w:bCs/>
                <w:sz w:val="18"/>
                <w:szCs w:val="18"/>
              </w:rPr>
              <w:t>Investing activities</w:t>
            </w:r>
          </w:p>
        </w:tc>
        <w:tc>
          <w:tcPr>
            <w:tcW w:w="337" w:type="pct"/>
            <w:tcBorders>
              <w:top w:val="nil"/>
              <w:left w:val="nil"/>
              <w:bottom w:val="nil"/>
              <w:right w:val="nil"/>
            </w:tcBorders>
            <w:noWrap/>
            <w:vAlign w:val="bottom"/>
          </w:tcPr>
          <w:p w14:paraId="39A77206"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67CE30C3" w14:textId="77777777" w:rsidR="003B0771" w:rsidRPr="00D036DE" w:rsidRDefault="003B0771" w:rsidP="003B0771">
            <w:pPr>
              <w:jc w:val="right"/>
              <w:rPr>
                <w:rFonts w:ascii="Arial" w:hAnsi="Arial" w:cs="Arial"/>
                <w:b/>
                <w:sz w:val="18"/>
                <w:szCs w:val="18"/>
              </w:rPr>
            </w:pPr>
          </w:p>
        </w:tc>
        <w:tc>
          <w:tcPr>
            <w:tcW w:w="731" w:type="pct"/>
            <w:tcBorders>
              <w:top w:val="nil"/>
              <w:left w:val="nil"/>
              <w:bottom w:val="nil"/>
              <w:right w:val="nil"/>
            </w:tcBorders>
            <w:vAlign w:val="bottom"/>
          </w:tcPr>
          <w:p w14:paraId="3076D319" w14:textId="77777777" w:rsidR="003B0771" w:rsidRPr="00D036DE" w:rsidRDefault="003B0771" w:rsidP="003B0771">
            <w:pPr>
              <w:jc w:val="right"/>
              <w:rPr>
                <w:rFonts w:ascii="Arial" w:hAnsi="Arial" w:cs="Arial"/>
                <w:sz w:val="18"/>
                <w:szCs w:val="18"/>
              </w:rPr>
            </w:pPr>
          </w:p>
        </w:tc>
        <w:tc>
          <w:tcPr>
            <w:tcW w:w="759" w:type="pct"/>
            <w:tcBorders>
              <w:top w:val="nil"/>
              <w:left w:val="nil"/>
              <w:bottom w:val="nil"/>
              <w:right w:val="nil"/>
            </w:tcBorders>
            <w:noWrap/>
            <w:vAlign w:val="bottom"/>
          </w:tcPr>
          <w:p w14:paraId="433575F6" w14:textId="77777777" w:rsidR="003B0771" w:rsidRPr="00D036DE" w:rsidRDefault="003B0771" w:rsidP="003B0771">
            <w:pPr>
              <w:jc w:val="right"/>
              <w:rPr>
                <w:rFonts w:ascii="Arial" w:hAnsi="Arial" w:cs="Arial"/>
                <w:bCs/>
                <w:sz w:val="18"/>
                <w:szCs w:val="18"/>
              </w:rPr>
            </w:pPr>
          </w:p>
        </w:tc>
      </w:tr>
      <w:tr w:rsidR="003B0771" w:rsidRPr="00D036DE" w14:paraId="3191FF6F" w14:textId="77777777" w:rsidTr="00006A90">
        <w:trPr>
          <w:trHeight w:val="240"/>
        </w:trPr>
        <w:tc>
          <w:tcPr>
            <w:tcW w:w="2442" w:type="pct"/>
            <w:tcBorders>
              <w:top w:val="nil"/>
              <w:left w:val="nil"/>
              <w:bottom w:val="nil"/>
              <w:right w:val="nil"/>
            </w:tcBorders>
            <w:noWrap/>
            <w:vAlign w:val="bottom"/>
          </w:tcPr>
          <w:p w14:paraId="4BF6C32D" w14:textId="10B4CA8E" w:rsidR="003B0771" w:rsidRPr="00D036DE" w:rsidRDefault="003B0771" w:rsidP="003B0771">
            <w:pPr>
              <w:rPr>
                <w:rFonts w:ascii="Arial" w:hAnsi="Arial" w:cs="Arial"/>
                <w:sz w:val="18"/>
                <w:szCs w:val="18"/>
              </w:rPr>
            </w:pPr>
            <w:r w:rsidRPr="00D036DE">
              <w:rPr>
                <w:rFonts w:ascii="Arial" w:hAnsi="Arial" w:cs="Arial"/>
                <w:sz w:val="18"/>
                <w:szCs w:val="18"/>
              </w:rPr>
              <w:t>Purchase of property, plant and equipment and intangible assets</w:t>
            </w:r>
          </w:p>
        </w:tc>
        <w:tc>
          <w:tcPr>
            <w:tcW w:w="337" w:type="pct"/>
            <w:tcBorders>
              <w:top w:val="nil"/>
              <w:left w:val="nil"/>
              <w:bottom w:val="nil"/>
              <w:right w:val="nil"/>
            </w:tcBorders>
            <w:noWrap/>
            <w:vAlign w:val="bottom"/>
          </w:tcPr>
          <w:p w14:paraId="54AA71BC"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29DA11B7" w14:textId="6E62FFB0" w:rsidR="003B0771" w:rsidRPr="00D036DE" w:rsidRDefault="0002782F" w:rsidP="003B0771">
            <w:pPr>
              <w:jc w:val="right"/>
              <w:rPr>
                <w:rFonts w:ascii="Arial" w:hAnsi="Arial" w:cs="Arial"/>
                <w:b/>
                <w:bCs/>
                <w:sz w:val="18"/>
                <w:szCs w:val="18"/>
              </w:rPr>
            </w:pPr>
            <w:r w:rsidRPr="00D036DE">
              <w:rPr>
                <w:rFonts w:ascii="Arial" w:hAnsi="Arial" w:cs="Arial"/>
                <w:b/>
                <w:bCs/>
                <w:sz w:val="18"/>
                <w:szCs w:val="18"/>
              </w:rPr>
              <w:t>(165)</w:t>
            </w:r>
          </w:p>
        </w:tc>
        <w:tc>
          <w:tcPr>
            <w:tcW w:w="731" w:type="pct"/>
            <w:tcBorders>
              <w:top w:val="nil"/>
              <w:left w:val="nil"/>
              <w:bottom w:val="nil"/>
              <w:right w:val="nil"/>
            </w:tcBorders>
            <w:vAlign w:val="bottom"/>
          </w:tcPr>
          <w:p w14:paraId="1B1C2F6F" w14:textId="20F2585B" w:rsidR="003B0771" w:rsidRPr="00D036DE" w:rsidRDefault="003B0771" w:rsidP="003B0771">
            <w:pPr>
              <w:jc w:val="right"/>
              <w:rPr>
                <w:rFonts w:ascii="Arial" w:hAnsi="Arial" w:cs="Arial"/>
                <w:bCs/>
                <w:sz w:val="18"/>
                <w:szCs w:val="18"/>
              </w:rPr>
            </w:pPr>
            <w:r w:rsidRPr="00D036DE">
              <w:rPr>
                <w:rFonts w:ascii="Arial" w:hAnsi="Arial" w:cs="Arial"/>
                <w:bCs/>
                <w:sz w:val="18"/>
                <w:szCs w:val="18"/>
              </w:rPr>
              <w:t>(129)</w:t>
            </w:r>
          </w:p>
        </w:tc>
        <w:tc>
          <w:tcPr>
            <w:tcW w:w="759" w:type="pct"/>
            <w:tcBorders>
              <w:top w:val="nil"/>
              <w:left w:val="nil"/>
              <w:bottom w:val="nil"/>
              <w:right w:val="nil"/>
            </w:tcBorders>
            <w:noWrap/>
            <w:vAlign w:val="bottom"/>
          </w:tcPr>
          <w:p w14:paraId="79118E6E" w14:textId="0B9845E6" w:rsidR="003B0771" w:rsidRPr="00D036DE" w:rsidRDefault="003B0771" w:rsidP="003B0771">
            <w:pPr>
              <w:jc w:val="right"/>
              <w:rPr>
                <w:rFonts w:ascii="Arial" w:hAnsi="Arial" w:cs="Arial"/>
                <w:sz w:val="18"/>
                <w:szCs w:val="18"/>
              </w:rPr>
            </w:pPr>
            <w:r w:rsidRPr="00D036DE">
              <w:rPr>
                <w:rFonts w:ascii="Arial" w:hAnsi="Arial" w:cs="Arial"/>
                <w:bCs/>
                <w:sz w:val="18"/>
                <w:szCs w:val="18"/>
              </w:rPr>
              <w:t>(368)</w:t>
            </w:r>
          </w:p>
        </w:tc>
      </w:tr>
      <w:tr w:rsidR="003B0771" w:rsidRPr="00D036DE" w14:paraId="710F5FC0" w14:textId="77777777" w:rsidTr="00006A90">
        <w:trPr>
          <w:trHeight w:val="238"/>
        </w:trPr>
        <w:tc>
          <w:tcPr>
            <w:tcW w:w="2442" w:type="pct"/>
            <w:tcBorders>
              <w:top w:val="nil"/>
              <w:left w:val="nil"/>
              <w:bottom w:val="nil"/>
              <w:right w:val="nil"/>
            </w:tcBorders>
            <w:noWrap/>
            <w:vAlign w:val="bottom"/>
          </w:tcPr>
          <w:p w14:paraId="58E1E080" w14:textId="61C74F04" w:rsidR="003B0771" w:rsidRPr="00D036DE" w:rsidRDefault="00066390" w:rsidP="0002782F">
            <w:pPr>
              <w:rPr>
                <w:rFonts w:ascii="Arial" w:hAnsi="Arial" w:cs="Arial"/>
                <w:sz w:val="18"/>
                <w:szCs w:val="18"/>
              </w:rPr>
            </w:pPr>
            <w:r w:rsidRPr="00D036DE">
              <w:rPr>
                <w:rFonts w:ascii="Arial" w:hAnsi="Arial" w:cs="Arial"/>
                <w:sz w:val="18"/>
                <w:szCs w:val="18"/>
              </w:rPr>
              <w:t>Purchase of businesses, net of cash acquired</w:t>
            </w:r>
          </w:p>
        </w:tc>
        <w:tc>
          <w:tcPr>
            <w:tcW w:w="337" w:type="pct"/>
            <w:tcBorders>
              <w:top w:val="nil"/>
              <w:left w:val="nil"/>
              <w:bottom w:val="nil"/>
              <w:right w:val="nil"/>
            </w:tcBorders>
            <w:noWrap/>
            <w:vAlign w:val="bottom"/>
          </w:tcPr>
          <w:p w14:paraId="6C6E8123"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665D1878" w14:textId="56CA0401" w:rsidR="003B0771" w:rsidRPr="00D036DE" w:rsidRDefault="0002782F" w:rsidP="003B0771">
            <w:pPr>
              <w:jc w:val="right"/>
              <w:rPr>
                <w:rFonts w:ascii="Arial" w:hAnsi="Arial" w:cs="Arial"/>
                <w:b/>
                <w:bCs/>
                <w:sz w:val="18"/>
                <w:szCs w:val="18"/>
              </w:rPr>
            </w:pPr>
            <w:r w:rsidRPr="00D036DE">
              <w:rPr>
                <w:rFonts w:ascii="Arial" w:hAnsi="Arial" w:cs="Arial"/>
                <w:bCs/>
                <w:sz w:val="18"/>
                <w:szCs w:val="18"/>
              </w:rPr>
              <w:t>–</w:t>
            </w:r>
          </w:p>
        </w:tc>
        <w:tc>
          <w:tcPr>
            <w:tcW w:w="731" w:type="pct"/>
            <w:tcBorders>
              <w:top w:val="nil"/>
              <w:left w:val="nil"/>
              <w:bottom w:val="nil"/>
              <w:right w:val="nil"/>
            </w:tcBorders>
            <w:vAlign w:val="bottom"/>
          </w:tcPr>
          <w:p w14:paraId="1C809E12" w14:textId="32818EF7" w:rsidR="003B0771" w:rsidRPr="00D036DE" w:rsidRDefault="00066390" w:rsidP="003B0771">
            <w:pPr>
              <w:jc w:val="right"/>
              <w:rPr>
                <w:rFonts w:ascii="Arial" w:hAnsi="Arial" w:cs="Arial"/>
                <w:bCs/>
                <w:sz w:val="18"/>
                <w:szCs w:val="18"/>
              </w:rPr>
            </w:pPr>
            <w:r w:rsidRPr="00D036DE">
              <w:rPr>
                <w:rFonts w:ascii="Arial" w:hAnsi="Arial" w:cs="Arial"/>
                <w:bCs/>
                <w:sz w:val="18"/>
                <w:szCs w:val="18"/>
              </w:rPr>
              <w:t>–</w:t>
            </w:r>
          </w:p>
        </w:tc>
        <w:tc>
          <w:tcPr>
            <w:tcW w:w="759" w:type="pct"/>
            <w:tcBorders>
              <w:top w:val="nil"/>
              <w:left w:val="nil"/>
              <w:bottom w:val="nil"/>
              <w:right w:val="nil"/>
            </w:tcBorders>
            <w:noWrap/>
            <w:vAlign w:val="bottom"/>
          </w:tcPr>
          <w:p w14:paraId="0D3CD04A" w14:textId="6BBE46BE" w:rsidR="003B0771" w:rsidRPr="00D036DE" w:rsidRDefault="003B0771" w:rsidP="003B0771">
            <w:pPr>
              <w:jc w:val="right"/>
              <w:rPr>
                <w:rFonts w:ascii="Arial" w:hAnsi="Arial" w:cs="Arial"/>
                <w:bCs/>
                <w:sz w:val="18"/>
                <w:szCs w:val="18"/>
              </w:rPr>
            </w:pPr>
            <w:r w:rsidRPr="00D036DE">
              <w:rPr>
                <w:rFonts w:ascii="Arial" w:hAnsi="Arial" w:cs="Arial"/>
                <w:bCs/>
                <w:sz w:val="18"/>
                <w:szCs w:val="18"/>
              </w:rPr>
              <w:t>(12)</w:t>
            </w:r>
          </w:p>
        </w:tc>
      </w:tr>
      <w:tr w:rsidR="003B0771" w:rsidRPr="00D036DE" w14:paraId="2FCD8AA4" w14:textId="77777777" w:rsidTr="00006A90">
        <w:trPr>
          <w:trHeight w:val="238"/>
        </w:trPr>
        <w:tc>
          <w:tcPr>
            <w:tcW w:w="2442" w:type="pct"/>
            <w:tcBorders>
              <w:top w:val="nil"/>
              <w:left w:val="nil"/>
              <w:bottom w:val="nil"/>
              <w:right w:val="nil"/>
            </w:tcBorders>
            <w:noWrap/>
            <w:vAlign w:val="bottom"/>
          </w:tcPr>
          <w:p w14:paraId="49010756" w14:textId="6DC9AB21" w:rsidR="003B0771" w:rsidRPr="00D036DE" w:rsidRDefault="003B0771" w:rsidP="0002782F">
            <w:pPr>
              <w:rPr>
                <w:rFonts w:ascii="Arial" w:hAnsi="Arial" w:cs="Arial"/>
                <w:sz w:val="18"/>
                <w:szCs w:val="18"/>
              </w:rPr>
            </w:pPr>
            <w:r w:rsidRPr="00D036DE">
              <w:rPr>
                <w:rFonts w:ascii="Arial" w:hAnsi="Arial" w:cs="Arial"/>
                <w:sz w:val="18"/>
                <w:szCs w:val="18"/>
              </w:rPr>
              <w:t>Disposal of property, plant and equipment, investment property</w:t>
            </w:r>
            <w:r w:rsidR="0002782F" w:rsidRPr="00D036DE">
              <w:rPr>
                <w:rFonts w:ascii="Arial" w:hAnsi="Arial" w:cs="Arial"/>
                <w:sz w:val="18"/>
                <w:szCs w:val="18"/>
              </w:rPr>
              <w:t>,</w:t>
            </w:r>
            <w:r w:rsidRPr="00D036DE">
              <w:rPr>
                <w:rFonts w:ascii="Arial" w:hAnsi="Arial" w:cs="Arial"/>
                <w:sz w:val="18"/>
                <w:szCs w:val="18"/>
              </w:rPr>
              <w:t xml:space="preserve"> and </w:t>
            </w:r>
            <w:r w:rsidR="0002782F" w:rsidRPr="00D036DE">
              <w:rPr>
                <w:rFonts w:ascii="Arial" w:hAnsi="Arial" w:cs="Arial"/>
                <w:sz w:val="18"/>
                <w:szCs w:val="18"/>
              </w:rPr>
              <w:t>intangible assets</w:t>
            </w:r>
            <w:r w:rsidRPr="00D036DE">
              <w:rPr>
                <w:rFonts w:ascii="Arial" w:hAnsi="Arial" w:cs="Arial"/>
                <w:sz w:val="18"/>
                <w:szCs w:val="18"/>
              </w:rPr>
              <w:t xml:space="preserve"> </w:t>
            </w:r>
          </w:p>
        </w:tc>
        <w:tc>
          <w:tcPr>
            <w:tcW w:w="337" w:type="pct"/>
            <w:tcBorders>
              <w:top w:val="nil"/>
              <w:left w:val="nil"/>
              <w:bottom w:val="nil"/>
              <w:right w:val="nil"/>
            </w:tcBorders>
            <w:noWrap/>
            <w:vAlign w:val="bottom"/>
          </w:tcPr>
          <w:p w14:paraId="4783490E"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12967D9F" w14:textId="775ADFB9" w:rsidR="003B0771" w:rsidRPr="00D036DE" w:rsidRDefault="0002782F" w:rsidP="003B0771">
            <w:pPr>
              <w:jc w:val="right"/>
              <w:rPr>
                <w:rFonts w:ascii="Arial" w:hAnsi="Arial" w:cs="Arial"/>
                <w:b/>
                <w:bCs/>
                <w:sz w:val="18"/>
                <w:szCs w:val="18"/>
              </w:rPr>
            </w:pPr>
            <w:r w:rsidRPr="00D036DE">
              <w:rPr>
                <w:rFonts w:ascii="Arial" w:hAnsi="Arial" w:cs="Arial"/>
                <w:b/>
                <w:bCs/>
                <w:sz w:val="18"/>
                <w:szCs w:val="18"/>
              </w:rPr>
              <w:t>4</w:t>
            </w:r>
          </w:p>
        </w:tc>
        <w:tc>
          <w:tcPr>
            <w:tcW w:w="731" w:type="pct"/>
            <w:tcBorders>
              <w:top w:val="nil"/>
              <w:left w:val="nil"/>
              <w:bottom w:val="nil"/>
              <w:right w:val="nil"/>
            </w:tcBorders>
            <w:vAlign w:val="bottom"/>
          </w:tcPr>
          <w:p w14:paraId="7B3F0FDF" w14:textId="4DC40ECB" w:rsidR="003B0771" w:rsidRPr="00D036DE" w:rsidRDefault="003B0771" w:rsidP="003B0771">
            <w:pPr>
              <w:jc w:val="right"/>
              <w:rPr>
                <w:rFonts w:ascii="Arial" w:hAnsi="Arial" w:cs="Arial"/>
                <w:bCs/>
                <w:sz w:val="18"/>
                <w:szCs w:val="18"/>
              </w:rPr>
            </w:pPr>
            <w:r w:rsidRPr="00D036DE">
              <w:rPr>
                <w:rFonts w:ascii="Arial" w:hAnsi="Arial" w:cs="Arial"/>
                <w:bCs/>
                <w:sz w:val="18"/>
                <w:szCs w:val="18"/>
              </w:rPr>
              <w:t>1</w:t>
            </w:r>
          </w:p>
        </w:tc>
        <w:tc>
          <w:tcPr>
            <w:tcW w:w="759" w:type="pct"/>
            <w:tcBorders>
              <w:top w:val="nil"/>
              <w:left w:val="nil"/>
              <w:bottom w:val="nil"/>
              <w:right w:val="nil"/>
            </w:tcBorders>
            <w:noWrap/>
            <w:vAlign w:val="bottom"/>
          </w:tcPr>
          <w:p w14:paraId="5C3D1EA5" w14:textId="6BD0BD98" w:rsidR="003B0771" w:rsidRPr="00D036DE" w:rsidRDefault="003B0771" w:rsidP="003B0771">
            <w:pPr>
              <w:jc w:val="right"/>
              <w:rPr>
                <w:rFonts w:ascii="Arial" w:hAnsi="Arial" w:cs="Arial"/>
                <w:sz w:val="18"/>
                <w:szCs w:val="18"/>
              </w:rPr>
            </w:pPr>
            <w:r w:rsidRPr="00D036DE">
              <w:rPr>
                <w:rFonts w:ascii="Arial" w:hAnsi="Arial" w:cs="Arial"/>
                <w:bCs/>
                <w:sz w:val="18"/>
                <w:szCs w:val="18"/>
              </w:rPr>
              <w:t>6</w:t>
            </w:r>
          </w:p>
        </w:tc>
      </w:tr>
      <w:tr w:rsidR="003B0771" w:rsidRPr="00D036DE" w14:paraId="412F39B2" w14:textId="77777777" w:rsidTr="00006A90">
        <w:trPr>
          <w:trHeight w:val="238"/>
        </w:trPr>
        <w:tc>
          <w:tcPr>
            <w:tcW w:w="2442" w:type="pct"/>
            <w:tcBorders>
              <w:top w:val="nil"/>
              <w:left w:val="nil"/>
              <w:bottom w:val="nil"/>
              <w:right w:val="nil"/>
            </w:tcBorders>
            <w:noWrap/>
            <w:vAlign w:val="bottom"/>
          </w:tcPr>
          <w:p w14:paraId="6F7A7FA4" w14:textId="77777777" w:rsidR="003B0771" w:rsidRPr="00D036DE" w:rsidRDefault="003B0771" w:rsidP="003B0771">
            <w:pPr>
              <w:rPr>
                <w:rFonts w:ascii="Arial" w:hAnsi="Arial" w:cs="Arial"/>
                <w:sz w:val="18"/>
                <w:szCs w:val="18"/>
              </w:rPr>
            </w:pPr>
            <w:r w:rsidRPr="00D036DE">
              <w:rPr>
                <w:rFonts w:ascii="Arial" w:hAnsi="Arial" w:cs="Arial"/>
                <w:sz w:val="18"/>
                <w:szCs w:val="18"/>
              </w:rPr>
              <w:t>Interest received</w:t>
            </w:r>
          </w:p>
        </w:tc>
        <w:tc>
          <w:tcPr>
            <w:tcW w:w="337" w:type="pct"/>
            <w:tcBorders>
              <w:top w:val="nil"/>
              <w:left w:val="nil"/>
              <w:bottom w:val="nil"/>
              <w:right w:val="nil"/>
            </w:tcBorders>
            <w:noWrap/>
            <w:vAlign w:val="bottom"/>
          </w:tcPr>
          <w:p w14:paraId="497FA1BA"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406C2CD2" w14:textId="7D8D7EF3" w:rsidR="003B0771" w:rsidRPr="00D036DE" w:rsidRDefault="00AC60FB" w:rsidP="003B0771">
            <w:pPr>
              <w:jc w:val="right"/>
              <w:rPr>
                <w:rFonts w:ascii="Arial" w:hAnsi="Arial" w:cs="Arial"/>
                <w:b/>
                <w:bCs/>
                <w:sz w:val="18"/>
                <w:szCs w:val="18"/>
              </w:rPr>
            </w:pPr>
            <w:r w:rsidRPr="00D036DE">
              <w:rPr>
                <w:rFonts w:ascii="Arial" w:hAnsi="Arial" w:cs="Arial"/>
                <w:b/>
                <w:bCs/>
                <w:sz w:val="18"/>
                <w:szCs w:val="18"/>
              </w:rPr>
              <w:t>4</w:t>
            </w:r>
          </w:p>
        </w:tc>
        <w:tc>
          <w:tcPr>
            <w:tcW w:w="731" w:type="pct"/>
            <w:tcBorders>
              <w:top w:val="nil"/>
              <w:left w:val="nil"/>
              <w:bottom w:val="nil"/>
              <w:right w:val="nil"/>
            </w:tcBorders>
            <w:vAlign w:val="bottom"/>
          </w:tcPr>
          <w:p w14:paraId="0E76B978" w14:textId="2E919677" w:rsidR="003B0771" w:rsidRPr="00D036DE" w:rsidRDefault="003B0771" w:rsidP="003B0771">
            <w:pPr>
              <w:jc w:val="right"/>
              <w:rPr>
                <w:rFonts w:ascii="Arial" w:hAnsi="Arial" w:cs="Arial"/>
                <w:bCs/>
                <w:sz w:val="18"/>
                <w:szCs w:val="18"/>
              </w:rPr>
            </w:pPr>
            <w:r w:rsidRPr="00D036DE">
              <w:rPr>
                <w:rFonts w:ascii="Arial" w:hAnsi="Arial" w:cs="Arial"/>
                <w:bCs/>
                <w:sz w:val="18"/>
                <w:szCs w:val="18"/>
              </w:rPr>
              <w:t>6</w:t>
            </w:r>
          </w:p>
        </w:tc>
        <w:tc>
          <w:tcPr>
            <w:tcW w:w="759" w:type="pct"/>
            <w:tcBorders>
              <w:top w:val="nil"/>
              <w:left w:val="nil"/>
              <w:bottom w:val="nil"/>
              <w:right w:val="nil"/>
            </w:tcBorders>
            <w:noWrap/>
            <w:vAlign w:val="bottom"/>
          </w:tcPr>
          <w:p w14:paraId="5118D84F" w14:textId="701D7CF9" w:rsidR="003B0771" w:rsidRPr="00D036DE" w:rsidRDefault="003B0771" w:rsidP="003B0771">
            <w:pPr>
              <w:jc w:val="right"/>
              <w:rPr>
                <w:rFonts w:ascii="Arial" w:hAnsi="Arial" w:cs="Arial"/>
                <w:bCs/>
                <w:sz w:val="18"/>
                <w:szCs w:val="18"/>
              </w:rPr>
            </w:pPr>
            <w:r w:rsidRPr="00D036DE">
              <w:rPr>
                <w:rFonts w:ascii="Arial" w:hAnsi="Arial" w:cs="Arial"/>
                <w:bCs/>
                <w:sz w:val="18"/>
                <w:szCs w:val="18"/>
              </w:rPr>
              <w:t>11</w:t>
            </w:r>
          </w:p>
        </w:tc>
      </w:tr>
      <w:tr w:rsidR="00F06E6F" w:rsidRPr="00D036DE" w14:paraId="6E40357E" w14:textId="77777777" w:rsidTr="00006A90">
        <w:trPr>
          <w:trHeight w:val="238"/>
        </w:trPr>
        <w:tc>
          <w:tcPr>
            <w:tcW w:w="2442" w:type="pct"/>
            <w:tcBorders>
              <w:top w:val="nil"/>
              <w:left w:val="nil"/>
              <w:bottom w:val="nil"/>
              <w:right w:val="nil"/>
            </w:tcBorders>
            <w:noWrap/>
            <w:vAlign w:val="bottom"/>
          </w:tcPr>
          <w:p w14:paraId="03313B6B" w14:textId="00E9EF5D" w:rsidR="00F06E6F" w:rsidRPr="00D036DE" w:rsidRDefault="00F06E6F" w:rsidP="003B0771">
            <w:pPr>
              <w:rPr>
                <w:rFonts w:ascii="Arial" w:hAnsi="Arial" w:cs="Arial"/>
                <w:sz w:val="18"/>
                <w:szCs w:val="18"/>
              </w:rPr>
            </w:pPr>
            <w:r w:rsidRPr="00D036DE">
              <w:rPr>
                <w:rFonts w:ascii="Arial" w:hAnsi="Arial" w:cs="Arial"/>
                <w:sz w:val="18"/>
                <w:szCs w:val="18"/>
              </w:rPr>
              <w:t>Dividends received from joint ventures and associates</w:t>
            </w:r>
          </w:p>
        </w:tc>
        <w:tc>
          <w:tcPr>
            <w:tcW w:w="337" w:type="pct"/>
            <w:tcBorders>
              <w:top w:val="nil"/>
              <w:left w:val="nil"/>
              <w:bottom w:val="nil"/>
              <w:right w:val="nil"/>
            </w:tcBorders>
            <w:noWrap/>
            <w:vAlign w:val="bottom"/>
          </w:tcPr>
          <w:p w14:paraId="12C13B89" w14:textId="77777777" w:rsidR="00F06E6F" w:rsidRPr="00D036DE" w:rsidRDefault="00F06E6F" w:rsidP="003B0771">
            <w:pPr>
              <w:jc w:val="center"/>
              <w:rPr>
                <w:rFonts w:ascii="Arial" w:hAnsi="Arial" w:cs="Arial"/>
                <w:sz w:val="18"/>
                <w:szCs w:val="18"/>
              </w:rPr>
            </w:pPr>
          </w:p>
        </w:tc>
        <w:tc>
          <w:tcPr>
            <w:tcW w:w="731" w:type="pct"/>
            <w:tcBorders>
              <w:top w:val="nil"/>
              <w:left w:val="nil"/>
              <w:bottom w:val="nil"/>
              <w:right w:val="nil"/>
            </w:tcBorders>
            <w:noWrap/>
            <w:vAlign w:val="bottom"/>
          </w:tcPr>
          <w:p w14:paraId="1A15AB13" w14:textId="3A7A13A6" w:rsidR="00F06E6F" w:rsidRPr="00D036DE" w:rsidRDefault="00F06E6F" w:rsidP="003B0771">
            <w:pPr>
              <w:jc w:val="right"/>
              <w:rPr>
                <w:rFonts w:ascii="Arial" w:hAnsi="Arial" w:cs="Arial"/>
                <w:b/>
                <w:bCs/>
                <w:sz w:val="18"/>
                <w:szCs w:val="18"/>
              </w:rPr>
            </w:pPr>
            <w:r w:rsidRPr="00D036DE">
              <w:rPr>
                <w:rFonts w:ascii="Arial" w:hAnsi="Arial" w:cs="Arial"/>
                <w:b/>
                <w:bCs/>
                <w:sz w:val="18"/>
                <w:szCs w:val="18"/>
              </w:rPr>
              <w:t>5</w:t>
            </w:r>
          </w:p>
        </w:tc>
        <w:tc>
          <w:tcPr>
            <w:tcW w:w="731" w:type="pct"/>
            <w:tcBorders>
              <w:top w:val="nil"/>
              <w:left w:val="nil"/>
              <w:bottom w:val="nil"/>
              <w:right w:val="nil"/>
            </w:tcBorders>
            <w:vAlign w:val="bottom"/>
          </w:tcPr>
          <w:p w14:paraId="4C50BA23" w14:textId="3741F2EE" w:rsidR="00F06E6F" w:rsidRPr="00D036DE" w:rsidRDefault="00F06E6F" w:rsidP="003B0771">
            <w:pPr>
              <w:jc w:val="right"/>
              <w:rPr>
                <w:rFonts w:ascii="Arial" w:hAnsi="Arial" w:cs="Arial"/>
                <w:bCs/>
                <w:sz w:val="18"/>
                <w:szCs w:val="18"/>
              </w:rPr>
            </w:pPr>
            <w:r w:rsidRPr="00D036DE">
              <w:rPr>
                <w:rFonts w:ascii="Arial" w:hAnsi="Arial" w:cs="Arial"/>
                <w:bCs/>
                <w:sz w:val="18"/>
                <w:szCs w:val="18"/>
              </w:rPr>
              <w:t>–</w:t>
            </w:r>
          </w:p>
        </w:tc>
        <w:tc>
          <w:tcPr>
            <w:tcW w:w="759" w:type="pct"/>
            <w:tcBorders>
              <w:top w:val="nil"/>
              <w:left w:val="nil"/>
              <w:bottom w:val="nil"/>
              <w:right w:val="nil"/>
            </w:tcBorders>
            <w:noWrap/>
            <w:vAlign w:val="bottom"/>
          </w:tcPr>
          <w:p w14:paraId="5001C06F" w14:textId="7E80366A" w:rsidR="00F06E6F" w:rsidRPr="00D036DE" w:rsidRDefault="00F06E6F" w:rsidP="003B0771">
            <w:pPr>
              <w:jc w:val="right"/>
              <w:rPr>
                <w:rFonts w:ascii="Arial" w:hAnsi="Arial" w:cs="Arial"/>
                <w:bCs/>
                <w:sz w:val="18"/>
                <w:szCs w:val="18"/>
              </w:rPr>
            </w:pPr>
            <w:r w:rsidRPr="00D036DE">
              <w:rPr>
                <w:rFonts w:ascii="Arial" w:hAnsi="Arial" w:cs="Arial"/>
                <w:bCs/>
                <w:sz w:val="18"/>
                <w:szCs w:val="18"/>
              </w:rPr>
              <w:t>–</w:t>
            </w:r>
          </w:p>
        </w:tc>
      </w:tr>
      <w:tr w:rsidR="003B0771" w:rsidRPr="00D036DE" w14:paraId="28A7E96C" w14:textId="77777777" w:rsidTr="00006A90">
        <w:trPr>
          <w:trHeight w:val="240"/>
        </w:trPr>
        <w:tc>
          <w:tcPr>
            <w:tcW w:w="2442" w:type="pct"/>
            <w:tcBorders>
              <w:top w:val="single" w:sz="4" w:space="0" w:color="auto"/>
              <w:left w:val="nil"/>
              <w:bottom w:val="nil"/>
              <w:right w:val="nil"/>
            </w:tcBorders>
            <w:noWrap/>
            <w:vAlign w:val="bottom"/>
          </w:tcPr>
          <w:p w14:paraId="4456C61E" w14:textId="6F9F8600" w:rsidR="003B0771" w:rsidRPr="00D036DE" w:rsidRDefault="003B0771" w:rsidP="003B0771">
            <w:pPr>
              <w:rPr>
                <w:rFonts w:ascii="Arial" w:hAnsi="Arial" w:cs="Arial"/>
                <w:b/>
                <w:bCs/>
                <w:sz w:val="18"/>
                <w:szCs w:val="18"/>
              </w:rPr>
            </w:pPr>
            <w:r w:rsidRPr="00D036DE">
              <w:rPr>
                <w:rFonts w:ascii="Arial" w:hAnsi="Arial" w:cs="Arial"/>
                <w:b/>
                <w:bCs/>
                <w:sz w:val="18"/>
                <w:szCs w:val="18"/>
              </w:rPr>
              <w:t>Net cash flows used in investing activities</w:t>
            </w:r>
          </w:p>
        </w:tc>
        <w:tc>
          <w:tcPr>
            <w:tcW w:w="337" w:type="pct"/>
            <w:tcBorders>
              <w:top w:val="single" w:sz="4" w:space="0" w:color="auto"/>
              <w:left w:val="nil"/>
              <w:bottom w:val="nil"/>
              <w:right w:val="nil"/>
            </w:tcBorders>
            <w:noWrap/>
            <w:vAlign w:val="bottom"/>
          </w:tcPr>
          <w:p w14:paraId="4FFB42FE" w14:textId="77777777" w:rsidR="003B0771" w:rsidRPr="00D036DE" w:rsidRDefault="003B0771" w:rsidP="003B0771">
            <w:pPr>
              <w:jc w:val="center"/>
              <w:rPr>
                <w:rFonts w:ascii="Arial" w:hAnsi="Arial" w:cs="Arial"/>
                <w:bCs/>
                <w:sz w:val="18"/>
                <w:szCs w:val="18"/>
              </w:rPr>
            </w:pPr>
          </w:p>
        </w:tc>
        <w:tc>
          <w:tcPr>
            <w:tcW w:w="731" w:type="pct"/>
            <w:tcBorders>
              <w:top w:val="single" w:sz="4" w:space="0" w:color="auto"/>
              <w:left w:val="nil"/>
              <w:bottom w:val="nil"/>
              <w:right w:val="nil"/>
            </w:tcBorders>
            <w:noWrap/>
            <w:vAlign w:val="bottom"/>
          </w:tcPr>
          <w:p w14:paraId="7545D8CC" w14:textId="3C90BC15" w:rsidR="003B0771" w:rsidRPr="00D036DE" w:rsidRDefault="0002782F" w:rsidP="00264361">
            <w:pPr>
              <w:jc w:val="right"/>
              <w:rPr>
                <w:rFonts w:ascii="Arial" w:hAnsi="Arial" w:cs="Arial"/>
                <w:b/>
                <w:bCs/>
                <w:sz w:val="18"/>
                <w:szCs w:val="18"/>
              </w:rPr>
            </w:pPr>
            <w:r w:rsidRPr="00D036DE">
              <w:rPr>
                <w:rFonts w:ascii="Arial" w:hAnsi="Arial" w:cs="Arial"/>
                <w:b/>
                <w:bCs/>
                <w:sz w:val="18"/>
                <w:szCs w:val="18"/>
              </w:rPr>
              <w:t>(15</w:t>
            </w:r>
            <w:r w:rsidR="00264361" w:rsidRPr="00D036DE">
              <w:rPr>
                <w:rFonts w:ascii="Arial" w:hAnsi="Arial" w:cs="Arial"/>
                <w:b/>
                <w:bCs/>
                <w:sz w:val="18"/>
                <w:szCs w:val="18"/>
              </w:rPr>
              <w:t>2</w:t>
            </w:r>
            <w:r w:rsidRPr="00D036DE">
              <w:rPr>
                <w:rFonts w:ascii="Arial" w:hAnsi="Arial" w:cs="Arial"/>
                <w:b/>
                <w:bCs/>
                <w:sz w:val="18"/>
                <w:szCs w:val="18"/>
              </w:rPr>
              <w:t>)</w:t>
            </w:r>
          </w:p>
        </w:tc>
        <w:tc>
          <w:tcPr>
            <w:tcW w:w="731" w:type="pct"/>
            <w:tcBorders>
              <w:top w:val="single" w:sz="4" w:space="0" w:color="auto"/>
              <w:left w:val="nil"/>
              <w:bottom w:val="nil"/>
              <w:right w:val="nil"/>
            </w:tcBorders>
            <w:vAlign w:val="bottom"/>
          </w:tcPr>
          <w:p w14:paraId="3F7FA0A7" w14:textId="759E46DA" w:rsidR="003B0771" w:rsidRPr="00D036DE" w:rsidRDefault="003B0771" w:rsidP="003B0771">
            <w:pPr>
              <w:jc w:val="right"/>
              <w:rPr>
                <w:rFonts w:ascii="Arial" w:hAnsi="Arial" w:cs="Arial"/>
                <w:bCs/>
                <w:sz w:val="18"/>
                <w:szCs w:val="18"/>
              </w:rPr>
            </w:pPr>
            <w:r w:rsidRPr="00D036DE">
              <w:rPr>
                <w:rFonts w:ascii="Arial" w:hAnsi="Arial" w:cs="Arial"/>
                <w:bCs/>
                <w:sz w:val="18"/>
                <w:szCs w:val="18"/>
              </w:rPr>
              <w:t>(122)</w:t>
            </w:r>
          </w:p>
        </w:tc>
        <w:tc>
          <w:tcPr>
            <w:tcW w:w="759" w:type="pct"/>
            <w:tcBorders>
              <w:top w:val="single" w:sz="4" w:space="0" w:color="auto"/>
              <w:left w:val="nil"/>
              <w:bottom w:val="nil"/>
              <w:right w:val="nil"/>
            </w:tcBorders>
            <w:noWrap/>
            <w:vAlign w:val="bottom"/>
          </w:tcPr>
          <w:p w14:paraId="3A389B3B" w14:textId="41986CD1" w:rsidR="003B0771" w:rsidRPr="00D036DE" w:rsidRDefault="003B0771" w:rsidP="003B0771">
            <w:pPr>
              <w:jc w:val="right"/>
              <w:rPr>
                <w:rFonts w:ascii="Arial" w:hAnsi="Arial" w:cs="Arial"/>
                <w:bCs/>
                <w:sz w:val="18"/>
                <w:szCs w:val="18"/>
              </w:rPr>
            </w:pPr>
            <w:r w:rsidRPr="00D036DE">
              <w:rPr>
                <w:rFonts w:ascii="Arial" w:hAnsi="Arial" w:cs="Arial"/>
                <w:bCs/>
                <w:sz w:val="18"/>
                <w:szCs w:val="18"/>
              </w:rPr>
              <w:t>(363)</w:t>
            </w:r>
          </w:p>
        </w:tc>
      </w:tr>
      <w:tr w:rsidR="003B0771" w:rsidRPr="00D036DE" w14:paraId="5B6249BB" w14:textId="77777777" w:rsidTr="00006A90">
        <w:trPr>
          <w:trHeight w:val="240"/>
        </w:trPr>
        <w:tc>
          <w:tcPr>
            <w:tcW w:w="2442" w:type="pct"/>
            <w:tcBorders>
              <w:top w:val="nil"/>
              <w:left w:val="nil"/>
              <w:bottom w:val="nil"/>
              <w:right w:val="nil"/>
            </w:tcBorders>
            <w:noWrap/>
            <w:vAlign w:val="bottom"/>
          </w:tcPr>
          <w:p w14:paraId="4CB2968C" w14:textId="77777777" w:rsidR="003B0771" w:rsidRPr="00D036DE" w:rsidRDefault="003B0771" w:rsidP="003B0771">
            <w:pPr>
              <w:rPr>
                <w:rFonts w:ascii="Arial" w:hAnsi="Arial" w:cs="Arial"/>
                <w:sz w:val="18"/>
                <w:szCs w:val="18"/>
              </w:rPr>
            </w:pPr>
          </w:p>
        </w:tc>
        <w:tc>
          <w:tcPr>
            <w:tcW w:w="337" w:type="pct"/>
            <w:tcBorders>
              <w:top w:val="nil"/>
              <w:left w:val="nil"/>
              <w:bottom w:val="nil"/>
              <w:right w:val="nil"/>
            </w:tcBorders>
            <w:noWrap/>
            <w:vAlign w:val="bottom"/>
          </w:tcPr>
          <w:p w14:paraId="7A46492E"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75725F1F" w14:textId="77777777" w:rsidR="003B0771" w:rsidRPr="00D036DE" w:rsidRDefault="003B0771" w:rsidP="003B0771">
            <w:pPr>
              <w:jc w:val="right"/>
              <w:rPr>
                <w:rFonts w:ascii="Arial" w:hAnsi="Arial" w:cs="Arial"/>
                <w:b/>
                <w:sz w:val="18"/>
                <w:szCs w:val="18"/>
              </w:rPr>
            </w:pPr>
          </w:p>
        </w:tc>
        <w:tc>
          <w:tcPr>
            <w:tcW w:w="731" w:type="pct"/>
            <w:tcBorders>
              <w:top w:val="nil"/>
              <w:left w:val="nil"/>
              <w:bottom w:val="nil"/>
              <w:right w:val="nil"/>
            </w:tcBorders>
            <w:vAlign w:val="bottom"/>
          </w:tcPr>
          <w:p w14:paraId="0AED531C" w14:textId="77777777" w:rsidR="003B0771" w:rsidRPr="00D036DE" w:rsidRDefault="003B0771" w:rsidP="003B0771">
            <w:pPr>
              <w:jc w:val="right"/>
              <w:rPr>
                <w:rFonts w:ascii="Arial" w:hAnsi="Arial" w:cs="Arial"/>
                <w:sz w:val="18"/>
                <w:szCs w:val="18"/>
              </w:rPr>
            </w:pPr>
          </w:p>
        </w:tc>
        <w:tc>
          <w:tcPr>
            <w:tcW w:w="759" w:type="pct"/>
            <w:tcBorders>
              <w:top w:val="nil"/>
              <w:left w:val="nil"/>
              <w:bottom w:val="nil"/>
              <w:right w:val="nil"/>
            </w:tcBorders>
            <w:noWrap/>
            <w:vAlign w:val="bottom"/>
          </w:tcPr>
          <w:p w14:paraId="14D8C74B" w14:textId="77777777" w:rsidR="003B0771" w:rsidRPr="00D036DE" w:rsidRDefault="003B0771" w:rsidP="003B0771">
            <w:pPr>
              <w:jc w:val="right"/>
              <w:rPr>
                <w:rFonts w:ascii="Arial" w:hAnsi="Arial" w:cs="Arial"/>
                <w:bCs/>
                <w:sz w:val="18"/>
                <w:szCs w:val="18"/>
              </w:rPr>
            </w:pPr>
          </w:p>
        </w:tc>
      </w:tr>
      <w:tr w:rsidR="003B0771" w:rsidRPr="00D036DE" w14:paraId="44368A32" w14:textId="77777777" w:rsidTr="00006A90">
        <w:trPr>
          <w:trHeight w:val="240"/>
        </w:trPr>
        <w:tc>
          <w:tcPr>
            <w:tcW w:w="2442" w:type="pct"/>
            <w:tcBorders>
              <w:top w:val="nil"/>
              <w:left w:val="nil"/>
              <w:bottom w:val="nil"/>
              <w:right w:val="nil"/>
            </w:tcBorders>
            <w:noWrap/>
            <w:vAlign w:val="bottom"/>
          </w:tcPr>
          <w:p w14:paraId="64B381B1" w14:textId="77777777" w:rsidR="003B0771" w:rsidRPr="00D036DE" w:rsidRDefault="003B0771" w:rsidP="003B0771">
            <w:pPr>
              <w:rPr>
                <w:rFonts w:ascii="Arial" w:hAnsi="Arial" w:cs="Arial"/>
                <w:b/>
                <w:bCs/>
                <w:sz w:val="18"/>
                <w:szCs w:val="18"/>
              </w:rPr>
            </w:pPr>
            <w:r w:rsidRPr="00D036DE">
              <w:rPr>
                <w:rFonts w:ascii="Arial" w:hAnsi="Arial" w:cs="Arial"/>
                <w:b/>
                <w:bCs/>
                <w:sz w:val="18"/>
                <w:szCs w:val="18"/>
              </w:rPr>
              <w:t>Financing activities</w:t>
            </w:r>
          </w:p>
        </w:tc>
        <w:tc>
          <w:tcPr>
            <w:tcW w:w="337" w:type="pct"/>
            <w:tcBorders>
              <w:top w:val="nil"/>
              <w:left w:val="nil"/>
              <w:bottom w:val="nil"/>
              <w:right w:val="nil"/>
            </w:tcBorders>
            <w:noWrap/>
            <w:vAlign w:val="bottom"/>
          </w:tcPr>
          <w:p w14:paraId="55835FAE"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2BFA8422" w14:textId="77777777" w:rsidR="003B0771" w:rsidRPr="00D036DE" w:rsidRDefault="003B0771" w:rsidP="003B0771">
            <w:pPr>
              <w:jc w:val="right"/>
              <w:rPr>
                <w:rFonts w:ascii="Arial" w:hAnsi="Arial" w:cs="Arial"/>
                <w:b/>
                <w:sz w:val="18"/>
                <w:szCs w:val="18"/>
              </w:rPr>
            </w:pPr>
          </w:p>
        </w:tc>
        <w:tc>
          <w:tcPr>
            <w:tcW w:w="731" w:type="pct"/>
            <w:tcBorders>
              <w:top w:val="nil"/>
              <w:left w:val="nil"/>
              <w:bottom w:val="nil"/>
              <w:right w:val="nil"/>
            </w:tcBorders>
            <w:vAlign w:val="bottom"/>
          </w:tcPr>
          <w:p w14:paraId="2AB8C468" w14:textId="77777777" w:rsidR="003B0771" w:rsidRPr="00D036DE" w:rsidRDefault="003B0771" w:rsidP="003B0771">
            <w:pPr>
              <w:jc w:val="right"/>
              <w:rPr>
                <w:rFonts w:ascii="Arial" w:hAnsi="Arial" w:cs="Arial"/>
                <w:sz w:val="18"/>
                <w:szCs w:val="18"/>
              </w:rPr>
            </w:pPr>
          </w:p>
        </w:tc>
        <w:tc>
          <w:tcPr>
            <w:tcW w:w="759" w:type="pct"/>
            <w:tcBorders>
              <w:top w:val="nil"/>
              <w:left w:val="nil"/>
              <w:bottom w:val="nil"/>
              <w:right w:val="nil"/>
            </w:tcBorders>
            <w:noWrap/>
            <w:vAlign w:val="bottom"/>
          </w:tcPr>
          <w:p w14:paraId="0E99FAC8" w14:textId="77777777" w:rsidR="003B0771" w:rsidRPr="00D036DE" w:rsidRDefault="003B0771" w:rsidP="003B0771">
            <w:pPr>
              <w:jc w:val="right"/>
              <w:rPr>
                <w:rFonts w:ascii="Arial" w:hAnsi="Arial" w:cs="Arial"/>
                <w:bCs/>
                <w:sz w:val="18"/>
                <w:szCs w:val="18"/>
              </w:rPr>
            </w:pPr>
          </w:p>
        </w:tc>
      </w:tr>
      <w:tr w:rsidR="003B0771" w:rsidRPr="00D036DE" w14:paraId="29F072EA" w14:textId="77777777" w:rsidTr="00006A90">
        <w:trPr>
          <w:trHeight w:val="240"/>
        </w:trPr>
        <w:tc>
          <w:tcPr>
            <w:tcW w:w="2442" w:type="pct"/>
            <w:tcBorders>
              <w:top w:val="nil"/>
              <w:left w:val="nil"/>
              <w:bottom w:val="nil"/>
              <w:right w:val="nil"/>
            </w:tcBorders>
            <w:noWrap/>
            <w:vAlign w:val="bottom"/>
          </w:tcPr>
          <w:p w14:paraId="7B607B33" w14:textId="77777777" w:rsidR="003B0771" w:rsidRPr="00D036DE" w:rsidRDefault="003B0771" w:rsidP="003B0771">
            <w:pPr>
              <w:rPr>
                <w:rFonts w:ascii="Arial" w:hAnsi="Arial" w:cs="Arial"/>
                <w:sz w:val="18"/>
                <w:szCs w:val="18"/>
              </w:rPr>
            </w:pPr>
            <w:r w:rsidRPr="00D036DE">
              <w:rPr>
                <w:rFonts w:ascii="Arial" w:hAnsi="Arial" w:cs="Arial"/>
                <w:sz w:val="18"/>
                <w:szCs w:val="18"/>
              </w:rPr>
              <w:t>Interest paid</w:t>
            </w:r>
          </w:p>
        </w:tc>
        <w:tc>
          <w:tcPr>
            <w:tcW w:w="337" w:type="pct"/>
            <w:tcBorders>
              <w:top w:val="nil"/>
              <w:left w:val="nil"/>
              <w:bottom w:val="nil"/>
              <w:right w:val="nil"/>
            </w:tcBorders>
            <w:noWrap/>
            <w:vAlign w:val="bottom"/>
          </w:tcPr>
          <w:p w14:paraId="3F6347F7"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5ECCB30F" w14:textId="2C37DEB6" w:rsidR="003B0771" w:rsidRPr="00D036DE" w:rsidRDefault="00AC60FB" w:rsidP="003B0771">
            <w:pPr>
              <w:jc w:val="right"/>
              <w:rPr>
                <w:rFonts w:ascii="Arial" w:hAnsi="Arial" w:cs="Arial"/>
                <w:b/>
                <w:bCs/>
                <w:sz w:val="18"/>
                <w:szCs w:val="18"/>
              </w:rPr>
            </w:pPr>
            <w:r w:rsidRPr="00D036DE">
              <w:rPr>
                <w:rFonts w:ascii="Arial" w:hAnsi="Arial" w:cs="Arial"/>
                <w:b/>
                <w:bCs/>
                <w:sz w:val="18"/>
                <w:szCs w:val="18"/>
              </w:rPr>
              <w:t>(7</w:t>
            </w:r>
            <w:r w:rsidR="0002782F" w:rsidRPr="00D036DE">
              <w:rPr>
                <w:rFonts w:ascii="Arial" w:hAnsi="Arial" w:cs="Arial"/>
                <w:b/>
                <w:bCs/>
                <w:sz w:val="18"/>
                <w:szCs w:val="18"/>
              </w:rPr>
              <w:t>)</w:t>
            </w:r>
          </w:p>
        </w:tc>
        <w:tc>
          <w:tcPr>
            <w:tcW w:w="731" w:type="pct"/>
            <w:tcBorders>
              <w:top w:val="nil"/>
              <w:left w:val="nil"/>
              <w:bottom w:val="nil"/>
              <w:right w:val="nil"/>
            </w:tcBorders>
            <w:vAlign w:val="bottom"/>
          </w:tcPr>
          <w:p w14:paraId="5CF259D8" w14:textId="2C9B4BBD" w:rsidR="003B0771" w:rsidRPr="00D036DE" w:rsidRDefault="003B0771" w:rsidP="003B0771">
            <w:pPr>
              <w:jc w:val="right"/>
              <w:rPr>
                <w:rFonts w:ascii="Arial" w:hAnsi="Arial" w:cs="Arial"/>
                <w:bCs/>
                <w:sz w:val="18"/>
                <w:szCs w:val="18"/>
              </w:rPr>
            </w:pPr>
            <w:r w:rsidRPr="00D036DE">
              <w:rPr>
                <w:rFonts w:ascii="Arial" w:hAnsi="Arial" w:cs="Arial"/>
                <w:bCs/>
                <w:sz w:val="18"/>
                <w:szCs w:val="18"/>
              </w:rPr>
              <w:t>(6)</w:t>
            </w:r>
          </w:p>
        </w:tc>
        <w:tc>
          <w:tcPr>
            <w:tcW w:w="759" w:type="pct"/>
            <w:tcBorders>
              <w:top w:val="nil"/>
              <w:left w:val="nil"/>
              <w:bottom w:val="nil"/>
              <w:right w:val="nil"/>
            </w:tcBorders>
            <w:noWrap/>
            <w:vAlign w:val="bottom"/>
          </w:tcPr>
          <w:p w14:paraId="4A689A33" w14:textId="14BD2D6B" w:rsidR="003B0771" w:rsidRPr="00D036DE" w:rsidDel="000C6980" w:rsidRDefault="003B0771" w:rsidP="003B0771">
            <w:pPr>
              <w:jc w:val="right"/>
              <w:rPr>
                <w:rFonts w:ascii="Arial" w:hAnsi="Arial" w:cs="Arial"/>
                <w:bCs/>
                <w:sz w:val="18"/>
                <w:szCs w:val="18"/>
              </w:rPr>
            </w:pPr>
            <w:r w:rsidRPr="00D036DE">
              <w:rPr>
                <w:rFonts w:ascii="Arial" w:hAnsi="Arial" w:cs="Arial"/>
                <w:bCs/>
                <w:sz w:val="18"/>
                <w:szCs w:val="18"/>
              </w:rPr>
              <w:t>(10)</w:t>
            </w:r>
          </w:p>
        </w:tc>
      </w:tr>
      <w:tr w:rsidR="003B0771" w:rsidRPr="00D036DE" w14:paraId="4134C68C" w14:textId="77777777" w:rsidTr="00006A90">
        <w:trPr>
          <w:trHeight w:val="240"/>
        </w:trPr>
        <w:tc>
          <w:tcPr>
            <w:tcW w:w="2442" w:type="pct"/>
            <w:tcBorders>
              <w:top w:val="nil"/>
              <w:left w:val="nil"/>
              <w:bottom w:val="nil"/>
              <w:right w:val="nil"/>
            </w:tcBorders>
            <w:noWrap/>
            <w:vAlign w:val="bottom"/>
          </w:tcPr>
          <w:p w14:paraId="0875536D" w14:textId="77777777" w:rsidR="003B0771" w:rsidRPr="00D036DE" w:rsidRDefault="003B0771" w:rsidP="003B0771">
            <w:pPr>
              <w:rPr>
                <w:rFonts w:ascii="Arial" w:hAnsi="Arial" w:cs="Arial"/>
                <w:sz w:val="18"/>
                <w:szCs w:val="18"/>
              </w:rPr>
            </w:pPr>
            <w:r w:rsidRPr="00D036DE">
              <w:rPr>
                <w:rFonts w:ascii="Arial" w:hAnsi="Arial" w:cs="Arial"/>
                <w:sz w:val="18"/>
                <w:szCs w:val="18"/>
              </w:rPr>
              <w:t>Interest element of finance lease rental payments</w:t>
            </w:r>
          </w:p>
        </w:tc>
        <w:tc>
          <w:tcPr>
            <w:tcW w:w="337" w:type="pct"/>
            <w:tcBorders>
              <w:top w:val="nil"/>
              <w:left w:val="nil"/>
              <w:bottom w:val="nil"/>
              <w:right w:val="nil"/>
            </w:tcBorders>
            <w:noWrap/>
            <w:vAlign w:val="bottom"/>
          </w:tcPr>
          <w:p w14:paraId="180E3CF7"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75458454" w14:textId="48268BAB" w:rsidR="003B0771" w:rsidRPr="00D036DE" w:rsidRDefault="0002782F" w:rsidP="003B0771">
            <w:pPr>
              <w:jc w:val="right"/>
              <w:rPr>
                <w:rFonts w:ascii="Arial" w:hAnsi="Arial" w:cs="Arial"/>
                <w:b/>
                <w:bCs/>
                <w:sz w:val="18"/>
                <w:szCs w:val="18"/>
              </w:rPr>
            </w:pPr>
            <w:r w:rsidRPr="00D036DE">
              <w:rPr>
                <w:rFonts w:ascii="Arial" w:hAnsi="Arial" w:cs="Arial"/>
                <w:b/>
                <w:bCs/>
                <w:sz w:val="18"/>
                <w:szCs w:val="18"/>
              </w:rPr>
              <w:t>(1)</w:t>
            </w:r>
          </w:p>
        </w:tc>
        <w:tc>
          <w:tcPr>
            <w:tcW w:w="731" w:type="pct"/>
            <w:tcBorders>
              <w:top w:val="nil"/>
              <w:left w:val="nil"/>
              <w:bottom w:val="nil"/>
              <w:right w:val="nil"/>
            </w:tcBorders>
            <w:vAlign w:val="bottom"/>
          </w:tcPr>
          <w:p w14:paraId="02A6E9C4" w14:textId="334F28B0" w:rsidR="003B0771" w:rsidRPr="00D036DE" w:rsidRDefault="003B0771" w:rsidP="003B0771">
            <w:pPr>
              <w:jc w:val="right"/>
              <w:rPr>
                <w:rFonts w:ascii="Arial" w:hAnsi="Arial" w:cs="Arial"/>
                <w:bCs/>
                <w:sz w:val="18"/>
                <w:szCs w:val="18"/>
              </w:rPr>
            </w:pPr>
            <w:r w:rsidRPr="00D036DE">
              <w:rPr>
                <w:rFonts w:ascii="Arial" w:hAnsi="Arial" w:cs="Arial"/>
                <w:bCs/>
                <w:sz w:val="18"/>
                <w:szCs w:val="18"/>
              </w:rPr>
              <w:t>(1)</w:t>
            </w:r>
          </w:p>
        </w:tc>
        <w:tc>
          <w:tcPr>
            <w:tcW w:w="759" w:type="pct"/>
            <w:tcBorders>
              <w:top w:val="nil"/>
              <w:left w:val="nil"/>
              <w:bottom w:val="nil"/>
              <w:right w:val="nil"/>
            </w:tcBorders>
            <w:noWrap/>
            <w:vAlign w:val="bottom"/>
          </w:tcPr>
          <w:p w14:paraId="1EF1E6ED" w14:textId="3D1FD56B" w:rsidR="003B0771" w:rsidRPr="00D036DE" w:rsidDel="000C6980" w:rsidRDefault="003B0771" w:rsidP="003B0771">
            <w:pPr>
              <w:jc w:val="right"/>
              <w:rPr>
                <w:rFonts w:ascii="Arial" w:hAnsi="Arial" w:cs="Arial"/>
                <w:bCs/>
                <w:sz w:val="18"/>
                <w:szCs w:val="18"/>
              </w:rPr>
            </w:pPr>
            <w:r w:rsidRPr="00D036DE">
              <w:rPr>
                <w:rFonts w:ascii="Arial" w:hAnsi="Arial" w:cs="Arial"/>
                <w:bCs/>
                <w:sz w:val="18"/>
                <w:szCs w:val="18"/>
              </w:rPr>
              <w:t>(2)</w:t>
            </w:r>
          </w:p>
        </w:tc>
      </w:tr>
      <w:tr w:rsidR="003B0771" w:rsidRPr="00D036DE" w14:paraId="73EE859B" w14:textId="77777777" w:rsidTr="00006A90">
        <w:trPr>
          <w:trHeight w:val="240"/>
        </w:trPr>
        <w:tc>
          <w:tcPr>
            <w:tcW w:w="2442" w:type="pct"/>
            <w:tcBorders>
              <w:top w:val="nil"/>
              <w:left w:val="nil"/>
              <w:bottom w:val="nil"/>
              <w:right w:val="nil"/>
            </w:tcBorders>
            <w:noWrap/>
            <w:vAlign w:val="bottom"/>
          </w:tcPr>
          <w:p w14:paraId="20B1C865" w14:textId="6255F34D" w:rsidR="003B0771" w:rsidRPr="00D036DE" w:rsidRDefault="003B0771" w:rsidP="003B0771">
            <w:pPr>
              <w:rPr>
                <w:rFonts w:ascii="Arial" w:hAnsi="Arial" w:cs="Arial"/>
                <w:sz w:val="18"/>
                <w:szCs w:val="18"/>
              </w:rPr>
            </w:pPr>
            <w:r w:rsidRPr="00D036DE">
              <w:rPr>
                <w:rFonts w:ascii="Arial" w:hAnsi="Arial" w:cs="Arial"/>
                <w:sz w:val="18"/>
                <w:szCs w:val="18"/>
              </w:rPr>
              <w:t>Repayment of bank loans</w:t>
            </w:r>
          </w:p>
        </w:tc>
        <w:tc>
          <w:tcPr>
            <w:tcW w:w="337" w:type="pct"/>
            <w:tcBorders>
              <w:top w:val="nil"/>
              <w:left w:val="nil"/>
              <w:bottom w:val="nil"/>
              <w:right w:val="nil"/>
            </w:tcBorders>
            <w:noWrap/>
            <w:vAlign w:val="bottom"/>
          </w:tcPr>
          <w:p w14:paraId="5F6194DE"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3D99021C" w14:textId="464F6373" w:rsidR="003B0771" w:rsidRPr="00D036DE" w:rsidRDefault="0002782F" w:rsidP="003B0771">
            <w:pPr>
              <w:jc w:val="right"/>
              <w:rPr>
                <w:rFonts w:ascii="Arial" w:hAnsi="Arial" w:cs="Arial"/>
                <w:b/>
                <w:bCs/>
                <w:sz w:val="18"/>
                <w:szCs w:val="18"/>
              </w:rPr>
            </w:pPr>
            <w:r w:rsidRPr="00D036DE">
              <w:rPr>
                <w:rFonts w:ascii="Arial" w:hAnsi="Arial" w:cs="Arial"/>
                <w:b/>
                <w:bCs/>
                <w:sz w:val="18"/>
                <w:szCs w:val="18"/>
              </w:rPr>
              <w:t>(1)</w:t>
            </w:r>
          </w:p>
        </w:tc>
        <w:tc>
          <w:tcPr>
            <w:tcW w:w="731" w:type="pct"/>
            <w:tcBorders>
              <w:top w:val="nil"/>
              <w:left w:val="nil"/>
              <w:bottom w:val="nil"/>
              <w:right w:val="nil"/>
            </w:tcBorders>
            <w:vAlign w:val="bottom"/>
          </w:tcPr>
          <w:p w14:paraId="5D026D55" w14:textId="5983C403" w:rsidR="003B0771" w:rsidRPr="00D036DE" w:rsidRDefault="003B0771" w:rsidP="003B0771">
            <w:pPr>
              <w:jc w:val="right"/>
              <w:rPr>
                <w:rFonts w:ascii="Arial" w:hAnsi="Arial" w:cs="Arial"/>
                <w:bCs/>
                <w:sz w:val="18"/>
                <w:szCs w:val="18"/>
              </w:rPr>
            </w:pPr>
            <w:r w:rsidRPr="00D036DE">
              <w:rPr>
                <w:rFonts w:ascii="Arial" w:hAnsi="Arial" w:cs="Arial"/>
                <w:bCs/>
                <w:sz w:val="18"/>
                <w:szCs w:val="18"/>
              </w:rPr>
              <w:t>(3)</w:t>
            </w:r>
          </w:p>
        </w:tc>
        <w:tc>
          <w:tcPr>
            <w:tcW w:w="759" w:type="pct"/>
            <w:tcBorders>
              <w:top w:val="nil"/>
              <w:left w:val="nil"/>
              <w:bottom w:val="nil"/>
              <w:right w:val="nil"/>
            </w:tcBorders>
            <w:noWrap/>
            <w:vAlign w:val="bottom"/>
          </w:tcPr>
          <w:p w14:paraId="466A37E1" w14:textId="292C1AE0" w:rsidR="003B0771" w:rsidRPr="00D036DE" w:rsidRDefault="003B0771" w:rsidP="003B0771">
            <w:pPr>
              <w:jc w:val="right"/>
              <w:rPr>
                <w:rFonts w:ascii="Arial" w:hAnsi="Arial" w:cs="Arial"/>
                <w:bCs/>
                <w:sz w:val="18"/>
                <w:szCs w:val="18"/>
              </w:rPr>
            </w:pPr>
            <w:r w:rsidRPr="00D036DE">
              <w:rPr>
                <w:rFonts w:ascii="Arial" w:hAnsi="Arial" w:cs="Arial"/>
                <w:bCs/>
                <w:sz w:val="18"/>
                <w:szCs w:val="18"/>
              </w:rPr>
              <w:t>(7)</w:t>
            </w:r>
          </w:p>
        </w:tc>
      </w:tr>
      <w:tr w:rsidR="00D62611" w:rsidRPr="00D036DE" w14:paraId="48F92939" w14:textId="77777777" w:rsidTr="00F166C8">
        <w:trPr>
          <w:trHeight w:val="240"/>
        </w:trPr>
        <w:tc>
          <w:tcPr>
            <w:tcW w:w="2442" w:type="pct"/>
            <w:tcBorders>
              <w:top w:val="nil"/>
              <w:left w:val="nil"/>
              <w:bottom w:val="nil"/>
              <w:right w:val="nil"/>
            </w:tcBorders>
            <w:noWrap/>
            <w:vAlign w:val="bottom"/>
          </w:tcPr>
          <w:p w14:paraId="08976027" w14:textId="77777777" w:rsidR="00D62611" w:rsidRPr="00D036DE" w:rsidRDefault="00D62611" w:rsidP="00F166C8">
            <w:pPr>
              <w:rPr>
                <w:rFonts w:ascii="Arial" w:hAnsi="Arial" w:cs="Arial"/>
                <w:sz w:val="18"/>
                <w:szCs w:val="18"/>
              </w:rPr>
            </w:pPr>
            <w:r w:rsidRPr="00D036DE">
              <w:rPr>
                <w:rFonts w:ascii="Arial" w:hAnsi="Arial" w:cs="Arial"/>
                <w:sz w:val="18"/>
                <w:szCs w:val="18"/>
              </w:rPr>
              <w:t>Issue of fixed term debt</w:t>
            </w:r>
          </w:p>
        </w:tc>
        <w:tc>
          <w:tcPr>
            <w:tcW w:w="337" w:type="pct"/>
            <w:tcBorders>
              <w:top w:val="nil"/>
              <w:left w:val="nil"/>
              <w:bottom w:val="nil"/>
              <w:right w:val="nil"/>
            </w:tcBorders>
            <w:noWrap/>
            <w:vAlign w:val="bottom"/>
          </w:tcPr>
          <w:p w14:paraId="32506174" w14:textId="77777777" w:rsidR="00D62611" w:rsidRPr="00D036DE" w:rsidRDefault="00D62611" w:rsidP="00F166C8">
            <w:pPr>
              <w:jc w:val="center"/>
              <w:rPr>
                <w:rFonts w:ascii="Arial" w:hAnsi="Arial" w:cs="Arial"/>
                <w:sz w:val="18"/>
                <w:szCs w:val="18"/>
              </w:rPr>
            </w:pPr>
          </w:p>
        </w:tc>
        <w:tc>
          <w:tcPr>
            <w:tcW w:w="731" w:type="pct"/>
            <w:tcBorders>
              <w:top w:val="nil"/>
              <w:left w:val="nil"/>
              <w:bottom w:val="nil"/>
              <w:right w:val="nil"/>
            </w:tcBorders>
            <w:noWrap/>
            <w:vAlign w:val="bottom"/>
          </w:tcPr>
          <w:p w14:paraId="50B77C33" w14:textId="77777777" w:rsidR="00D62611" w:rsidRPr="00D036DE" w:rsidRDefault="00D62611" w:rsidP="00F166C8">
            <w:pPr>
              <w:jc w:val="right"/>
              <w:rPr>
                <w:rFonts w:ascii="Arial" w:hAnsi="Arial" w:cs="Arial"/>
                <w:b/>
                <w:bCs/>
                <w:sz w:val="18"/>
                <w:szCs w:val="18"/>
              </w:rPr>
            </w:pPr>
            <w:r w:rsidRPr="00D036DE">
              <w:rPr>
                <w:rFonts w:ascii="Arial" w:hAnsi="Arial" w:cs="Arial"/>
                <w:b/>
                <w:bCs/>
                <w:sz w:val="18"/>
                <w:szCs w:val="18"/>
              </w:rPr>
              <w:t>44</w:t>
            </w:r>
          </w:p>
        </w:tc>
        <w:tc>
          <w:tcPr>
            <w:tcW w:w="731" w:type="pct"/>
            <w:tcBorders>
              <w:top w:val="nil"/>
              <w:left w:val="nil"/>
              <w:bottom w:val="nil"/>
              <w:right w:val="nil"/>
            </w:tcBorders>
            <w:vAlign w:val="bottom"/>
          </w:tcPr>
          <w:p w14:paraId="2A24A14C" w14:textId="77777777" w:rsidR="00D62611" w:rsidRPr="00D036DE" w:rsidRDefault="00D62611" w:rsidP="00F166C8">
            <w:pPr>
              <w:jc w:val="right"/>
              <w:rPr>
                <w:rFonts w:ascii="Arial" w:hAnsi="Arial" w:cs="Arial"/>
                <w:bCs/>
                <w:sz w:val="18"/>
                <w:szCs w:val="18"/>
              </w:rPr>
            </w:pPr>
            <w:r w:rsidRPr="00D036DE">
              <w:rPr>
                <w:rFonts w:ascii="Arial" w:hAnsi="Arial" w:cs="Arial"/>
                <w:bCs/>
                <w:sz w:val="18"/>
                <w:szCs w:val="18"/>
              </w:rPr>
              <w:t>–</w:t>
            </w:r>
          </w:p>
        </w:tc>
        <w:tc>
          <w:tcPr>
            <w:tcW w:w="759" w:type="pct"/>
            <w:tcBorders>
              <w:top w:val="nil"/>
              <w:left w:val="nil"/>
              <w:bottom w:val="nil"/>
              <w:right w:val="nil"/>
            </w:tcBorders>
            <w:noWrap/>
            <w:vAlign w:val="bottom"/>
          </w:tcPr>
          <w:p w14:paraId="5A4CA23F" w14:textId="77777777" w:rsidR="00D62611" w:rsidRPr="00D036DE" w:rsidRDefault="00D62611" w:rsidP="00F166C8">
            <w:pPr>
              <w:jc w:val="right"/>
              <w:rPr>
                <w:rFonts w:ascii="Arial" w:hAnsi="Arial" w:cs="Arial"/>
                <w:bCs/>
                <w:sz w:val="18"/>
                <w:szCs w:val="18"/>
              </w:rPr>
            </w:pPr>
            <w:r w:rsidRPr="00D036DE">
              <w:rPr>
                <w:rFonts w:ascii="Arial" w:hAnsi="Arial" w:cs="Arial"/>
                <w:bCs/>
                <w:sz w:val="18"/>
                <w:szCs w:val="18"/>
              </w:rPr>
              <w:t>–</w:t>
            </w:r>
          </w:p>
        </w:tc>
      </w:tr>
      <w:tr w:rsidR="003B0771" w:rsidRPr="00D036DE" w14:paraId="7B97E99B" w14:textId="77777777" w:rsidTr="00006A90">
        <w:trPr>
          <w:trHeight w:val="240"/>
        </w:trPr>
        <w:tc>
          <w:tcPr>
            <w:tcW w:w="2442" w:type="pct"/>
            <w:tcBorders>
              <w:top w:val="nil"/>
              <w:left w:val="nil"/>
              <w:bottom w:val="nil"/>
              <w:right w:val="nil"/>
            </w:tcBorders>
            <w:noWrap/>
            <w:vAlign w:val="bottom"/>
          </w:tcPr>
          <w:p w14:paraId="30C1B952" w14:textId="4986FBDB" w:rsidR="003B0771" w:rsidRPr="00D036DE" w:rsidRDefault="003B0771" w:rsidP="003B0771">
            <w:pPr>
              <w:rPr>
                <w:rFonts w:ascii="Arial" w:hAnsi="Arial" w:cs="Arial"/>
                <w:sz w:val="18"/>
                <w:szCs w:val="18"/>
              </w:rPr>
            </w:pPr>
            <w:r w:rsidRPr="00D036DE">
              <w:rPr>
                <w:rFonts w:ascii="Arial" w:hAnsi="Arial" w:cs="Arial"/>
                <w:sz w:val="18"/>
                <w:szCs w:val="18"/>
              </w:rPr>
              <w:t>Repayment of fixed term debt</w:t>
            </w:r>
          </w:p>
        </w:tc>
        <w:tc>
          <w:tcPr>
            <w:tcW w:w="337" w:type="pct"/>
            <w:tcBorders>
              <w:top w:val="nil"/>
              <w:left w:val="nil"/>
              <w:bottom w:val="nil"/>
              <w:right w:val="nil"/>
            </w:tcBorders>
            <w:noWrap/>
            <w:vAlign w:val="bottom"/>
          </w:tcPr>
          <w:p w14:paraId="12EF5782"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02FCCC1B" w14:textId="207AEBEC" w:rsidR="003B0771" w:rsidRPr="00D036DE" w:rsidRDefault="0002782F" w:rsidP="003B0771">
            <w:pPr>
              <w:jc w:val="right"/>
              <w:rPr>
                <w:rFonts w:ascii="Arial" w:hAnsi="Arial" w:cs="Arial"/>
                <w:b/>
                <w:bCs/>
                <w:sz w:val="18"/>
                <w:szCs w:val="18"/>
              </w:rPr>
            </w:pPr>
            <w:r w:rsidRPr="00D036DE">
              <w:rPr>
                <w:rFonts w:ascii="Arial" w:hAnsi="Arial" w:cs="Arial"/>
                <w:b/>
                <w:bCs/>
                <w:sz w:val="18"/>
                <w:szCs w:val="18"/>
              </w:rPr>
              <w:t>(134)</w:t>
            </w:r>
          </w:p>
        </w:tc>
        <w:tc>
          <w:tcPr>
            <w:tcW w:w="731" w:type="pct"/>
            <w:tcBorders>
              <w:top w:val="nil"/>
              <w:left w:val="nil"/>
              <w:bottom w:val="nil"/>
              <w:right w:val="nil"/>
            </w:tcBorders>
            <w:vAlign w:val="bottom"/>
          </w:tcPr>
          <w:p w14:paraId="6876A535" w14:textId="350B7569" w:rsidR="003B0771" w:rsidRPr="00D036DE" w:rsidRDefault="003B0771" w:rsidP="003B0771">
            <w:pPr>
              <w:jc w:val="right"/>
              <w:rPr>
                <w:rFonts w:ascii="Arial" w:hAnsi="Arial" w:cs="Arial"/>
                <w:bCs/>
                <w:sz w:val="18"/>
                <w:szCs w:val="18"/>
              </w:rPr>
            </w:pPr>
            <w:r w:rsidRPr="00D036DE">
              <w:rPr>
                <w:rFonts w:ascii="Arial" w:hAnsi="Arial" w:cs="Arial"/>
                <w:bCs/>
                <w:sz w:val="18"/>
                <w:szCs w:val="18"/>
              </w:rPr>
              <w:t>–</w:t>
            </w:r>
          </w:p>
        </w:tc>
        <w:tc>
          <w:tcPr>
            <w:tcW w:w="759" w:type="pct"/>
            <w:tcBorders>
              <w:top w:val="nil"/>
              <w:left w:val="nil"/>
              <w:bottom w:val="nil"/>
              <w:right w:val="nil"/>
            </w:tcBorders>
            <w:noWrap/>
            <w:vAlign w:val="bottom"/>
          </w:tcPr>
          <w:p w14:paraId="19520BB5" w14:textId="2475FD62" w:rsidR="003B0771" w:rsidRPr="00D036DE" w:rsidRDefault="003B0771" w:rsidP="003B0771">
            <w:pPr>
              <w:jc w:val="right"/>
              <w:rPr>
                <w:rFonts w:ascii="Arial" w:hAnsi="Arial" w:cs="Arial"/>
                <w:bCs/>
                <w:sz w:val="18"/>
                <w:szCs w:val="18"/>
              </w:rPr>
            </w:pPr>
            <w:r w:rsidRPr="00D036DE">
              <w:rPr>
                <w:rFonts w:ascii="Arial" w:hAnsi="Arial" w:cs="Arial"/>
                <w:bCs/>
                <w:sz w:val="18"/>
                <w:szCs w:val="18"/>
              </w:rPr>
              <w:t>–</w:t>
            </w:r>
          </w:p>
        </w:tc>
      </w:tr>
      <w:tr w:rsidR="003B0771" w:rsidRPr="00D036DE" w14:paraId="63AC3EE1" w14:textId="77777777" w:rsidTr="00006A90">
        <w:trPr>
          <w:trHeight w:val="240"/>
        </w:trPr>
        <w:tc>
          <w:tcPr>
            <w:tcW w:w="2442" w:type="pct"/>
            <w:tcBorders>
              <w:top w:val="nil"/>
              <w:left w:val="nil"/>
              <w:bottom w:val="nil"/>
              <w:right w:val="nil"/>
            </w:tcBorders>
            <w:noWrap/>
            <w:vAlign w:val="bottom"/>
          </w:tcPr>
          <w:p w14:paraId="0DE9CAC2" w14:textId="05BA1ED8" w:rsidR="003B0771" w:rsidRPr="00D036DE" w:rsidRDefault="003B0771" w:rsidP="003B0771">
            <w:pPr>
              <w:rPr>
                <w:rFonts w:ascii="Arial" w:hAnsi="Arial" w:cs="Arial"/>
                <w:sz w:val="18"/>
                <w:szCs w:val="18"/>
              </w:rPr>
            </w:pPr>
            <w:r w:rsidRPr="00D036DE">
              <w:rPr>
                <w:rFonts w:ascii="Arial" w:hAnsi="Arial" w:cs="Arial"/>
                <w:sz w:val="18"/>
                <w:szCs w:val="18"/>
              </w:rPr>
              <w:t>Receipt on financing derivatives</w:t>
            </w:r>
          </w:p>
        </w:tc>
        <w:tc>
          <w:tcPr>
            <w:tcW w:w="337" w:type="pct"/>
            <w:tcBorders>
              <w:top w:val="nil"/>
              <w:left w:val="nil"/>
              <w:bottom w:val="nil"/>
              <w:right w:val="nil"/>
            </w:tcBorders>
            <w:noWrap/>
            <w:vAlign w:val="bottom"/>
          </w:tcPr>
          <w:p w14:paraId="5D143A3C"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6C0AEDC1" w14:textId="72611A42" w:rsidR="003B0771" w:rsidRPr="00D036DE" w:rsidRDefault="0002782F" w:rsidP="003B0771">
            <w:pPr>
              <w:jc w:val="right"/>
              <w:rPr>
                <w:rFonts w:ascii="Arial" w:hAnsi="Arial" w:cs="Arial"/>
                <w:b/>
                <w:bCs/>
                <w:sz w:val="18"/>
                <w:szCs w:val="18"/>
              </w:rPr>
            </w:pPr>
            <w:r w:rsidRPr="00D036DE">
              <w:rPr>
                <w:rFonts w:ascii="Arial" w:hAnsi="Arial" w:cs="Arial"/>
                <w:b/>
                <w:bCs/>
                <w:sz w:val="18"/>
                <w:szCs w:val="18"/>
              </w:rPr>
              <w:t>37</w:t>
            </w:r>
          </w:p>
        </w:tc>
        <w:tc>
          <w:tcPr>
            <w:tcW w:w="731" w:type="pct"/>
            <w:tcBorders>
              <w:top w:val="nil"/>
              <w:left w:val="nil"/>
              <w:bottom w:val="nil"/>
              <w:right w:val="nil"/>
            </w:tcBorders>
            <w:vAlign w:val="bottom"/>
          </w:tcPr>
          <w:p w14:paraId="40E0C912" w14:textId="15A2FACC" w:rsidR="003B0771" w:rsidRPr="00D036DE" w:rsidRDefault="003B0771" w:rsidP="003B0771">
            <w:pPr>
              <w:jc w:val="right"/>
              <w:rPr>
                <w:rFonts w:ascii="Arial" w:hAnsi="Arial" w:cs="Arial"/>
                <w:bCs/>
                <w:sz w:val="18"/>
                <w:szCs w:val="18"/>
              </w:rPr>
            </w:pPr>
            <w:r w:rsidRPr="00D036DE">
              <w:rPr>
                <w:rFonts w:ascii="Arial" w:hAnsi="Arial" w:cs="Arial"/>
                <w:bCs/>
                <w:sz w:val="18"/>
                <w:szCs w:val="18"/>
              </w:rPr>
              <w:t>–</w:t>
            </w:r>
          </w:p>
        </w:tc>
        <w:tc>
          <w:tcPr>
            <w:tcW w:w="759" w:type="pct"/>
            <w:tcBorders>
              <w:top w:val="nil"/>
              <w:left w:val="nil"/>
              <w:bottom w:val="nil"/>
              <w:right w:val="nil"/>
            </w:tcBorders>
            <w:noWrap/>
            <w:vAlign w:val="bottom"/>
          </w:tcPr>
          <w:p w14:paraId="69A114EA" w14:textId="06FB8C18" w:rsidR="003B0771" w:rsidRPr="00D036DE" w:rsidRDefault="003B0771" w:rsidP="003B0771">
            <w:pPr>
              <w:jc w:val="right"/>
              <w:rPr>
                <w:rFonts w:ascii="Arial" w:hAnsi="Arial" w:cs="Arial"/>
                <w:bCs/>
                <w:sz w:val="18"/>
                <w:szCs w:val="18"/>
              </w:rPr>
            </w:pPr>
            <w:r w:rsidRPr="00D036DE">
              <w:rPr>
                <w:rFonts w:ascii="Arial" w:hAnsi="Arial" w:cs="Arial"/>
                <w:bCs/>
                <w:sz w:val="18"/>
                <w:szCs w:val="18"/>
              </w:rPr>
              <w:t>–</w:t>
            </w:r>
          </w:p>
        </w:tc>
      </w:tr>
      <w:tr w:rsidR="003B0771" w:rsidRPr="00D036DE" w14:paraId="73C98C7D" w14:textId="77777777" w:rsidTr="00006A90">
        <w:trPr>
          <w:trHeight w:val="240"/>
        </w:trPr>
        <w:tc>
          <w:tcPr>
            <w:tcW w:w="2442" w:type="pct"/>
            <w:tcBorders>
              <w:top w:val="nil"/>
              <w:left w:val="nil"/>
              <w:bottom w:val="nil"/>
              <w:right w:val="nil"/>
            </w:tcBorders>
            <w:noWrap/>
            <w:vAlign w:val="bottom"/>
          </w:tcPr>
          <w:p w14:paraId="61F530D4" w14:textId="77777777" w:rsidR="003B0771" w:rsidRPr="00D036DE" w:rsidRDefault="003B0771" w:rsidP="003B0771">
            <w:pPr>
              <w:rPr>
                <w:rFonts w:ascii="Arial" w:hAnsi="Arial" w:cs="Arial"/>
                <w:sz w:val="18"/>
                <w:szCs w:val="18"/>
              </w:rPr>
            </w:pPr>
            <w:r w:rsidRPr="00D036DE">
              <w:rPr>
                <w:rFonts w:ascii="Arial" w:hAnsi="Arial" w:cs="Arial"/>
                <w:sz w:val="18"/>
                <w:szCs w:val="18"/>
              </w:rPr>
              <w:t>Capital element of finance lease rental payments</w:t>
            </w:r>
          </w:p>
        </w:tc>
        <w:tc>
          <w:tcPr>
            <w:tcW w:w="337" w:type="pct"/>
            <w:tcBorders>
              <w:top w:val="nil"/>
              <w:left w:val="nil"/>
              <w:bottom w:val="nil"/>
              <w:right w:val="nil"/>
            </w:tcBorders>
            <w:noWrap/>
            <w:vAlign w:val="bottom"/>
          </w:tcPr>
          <w:p w14:paraId="165F0EDC"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57C9B93B" w14:textId="1AB39FC4" w:rsidR="003B0771" w:rsidRPr="00D036DE" w:rsidRDefault="0090369F" w:rsidP="003B0771">
            <w:pPr>
              <w:jc w:val="right"/>
              <w:rPr>
                <w:rFonts w:ascii="Arial" w:hAnsi="Arial" w:cs="Arial"/>
                <w:b/>
                <w:bCs/>
                <w:sz w:val="18"/>
                <w:szCs w:val="18"/>
              </w:rPr>
            </w:pPr>
            <w:r w:rsidRPr="00D036DE">
              <w:rPr>
                <w:rFonts w:ascii="Arial" w:hAnsi="Arial" w:cs="Arial"/>
                <w:b/>
                <w:bCs/>
                <w:sz w:val="18"/>
                <w:szCs w:val="18"/>
              </w:rPr>
              <w:t>(5)</w:t>
            </w:r>
          </w:p>
        </w:tc>
        <w:tc>
          <w:tcPr>
            <w:tcW w:w="731" w:type="pct"/>
            <w:tcBorders>
              <w:top w:val="nil"/>
              <w:left w:val="nil"/>
              <w:bottom w:val="nil"/>
              <w:right w:val="nil"/>
            </w:tcBorders>
            <w:vAlign w:val="bottom"/>
          </w:tcPr>
          <w:p w14:paraId="19FBECF5" w14:textId="3AD2B07A" w:rsidR="003B0771" w:rsidRPr="00D036DE" w:rsidRDefault="003B0771" w:rsidP="003B0771">
            <w:pPr>
              <w:jc w:val="right"/>
              <w:rPr>
                <w:rFonts w:ascii="Arial" w:hAnsi="Arial" w:cs="Arial"/>
                <w:bCs/>
                <w:sz w:val="18"/>
                <w:szCs w:val="18"/>
              </w:rPr>
            </w:pPr>
            <w:r w:rsidRPr="00D036DE">
              <w:rPr>
                <w:rFonts w:ascii="Arial" w:hAnsi="Arial" w:cs="Arial"/>
                <w:bCs/>
                <w:sz w:val="18"/>
                <w:szCs w:val="18"/>
              </w:rPr>
              <w:t>(6)</w:t>
            </w:r>
          </w:p>
        </w:tc>
        <w:tc>
          <w:tcPr>
            <w:tcW w:w="759" w:type="pct"/>
            <w:tcBorders>
              <w:top w:val="nil"/>
              <w:left w:val="nil"/>
              <w:bottom w:val="nil"/>
              <w:right w:val="nil"/>
            </w:tcBorders>
            <w:noWrap/>
            <w:vAlign w:val="bottom"/>
          </w:tcPr>
          <w:p w14:paraId="0C249DE2" w14:textId="7F6FEB7D" w:rsidR="003B0771" w:rsidRPr="00D036DE" w:rsidRDefault="003B0771" w:rsidP="003B0771">
            <w:pPr>
              <w:jc w:val="right"/>
              <w:rPr>
                <w:rFonts w:ascii="Arial" w:hAnsi="Arial" w:cs="Arial"/>
                <w:bCs/>
                <w:sz w:val="18"/>
                <w:szCs w:val="18"/>
              </w:rPr>
            </w:pPr>
            <w:r w:rsidRPr="00D036DE">
              <w:rPr>
                <w:rFonts w:ascii="Arial" w:hAnsi="Arial" w:cs="Arial"/>
                <w:bCs/>
                <w:sz w:val="18"/>
                <w:szCs w:val="18"/>
              </w:rPr>
              <w:t>(11)</w:t>
            </w:r>
          </w:p>
        </w:tc>
      </w:tr>
      <w:tr w:rsidR="003B0771" w:rsidRPr="00D036DE" w14:paraId="3103F266" w14:textId="77777777" w:rsidTr="00006A90">
        <w:trPr>
          <w:trHeight w:val="240"/>
        </w:trPr>
        <w:tc>
          <w:tcPr>
            <w:tcW w:w="2442" w:type="pct"/>
            <w:tcBorders>
              <w:top w:val="nil"/>
              <w:left w:val="nil"/>
              <w:bottom w:val="nil"/>
              <w:right w:val="nil"/>
            </w:tcBorders>
            <w:noWrap/>
            <w:vAlign w:val="bottom"/>
          </w:tcPr>
          <w:p w14:paraId="161F89C1" w14:textId="77777777" w:rsidR="003B0771" w:rsidRPr="00D036DE" w:rsidRDefault="003B0771" w:rsidP="003B0771">
            <w:pPr>
              <w:rPr>
                <w:rFonts w:ascii="Arial" w:hAnsi="Arial" w:cs="Arial"/>
                <w:sz w:val="18"/>
                <w:szCs w:val="18"/>
              </w:rPr>
            </w:pPr>
            <w:r w:rsidRPr="00D036DE">
              <w:rPr>
                <w:rFonts w:ascii="Arial" w:hAnsi="Arial" w:cs="Arial"/>
                <w:sz w:val="18"/>
                <w:szCs w:val="18"/>
              </w:rPr>
              <w:t>New shares issued under share schemes</w:t>
            </w:r>
          </w:p>
        </w:tc>
        <w:tc>
          <w:tcPr>
            <w:tcW w:w="337" w:type="pct"/>
            <w:tcBorders>
              <w:top w:val="nil"/>
              <w:left w:val="nil"/>
              <w:bottom w:val="nil"/>
              <w:right w:val="nil"/>
            </w:tcBorders>
            <w:noWrap/>
            <w:vAlign w:val="bottom"/>
          </w:tcPr>
          <w:p w14:paraId="52F46BC8"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05D7BA1E" w14:textId="6D2A2001" w:rsidR="003B0771" w:rsidRPr="00D036DE" w:rsidRDefault="0090369F" w:rsidP="003B0771">
            <w:pPr>
              <w:jc w:val="right"/>
              <w:rPr>
                <w:rFonts w:ascii="Arial" w:hAnsi="Arial" w:cs="Arial"/>
                <w:b/>
                <w:bCs/>
                <w:sz w:val="18"/>
                <w:szCs w:val="18"/>
              </w:rPr>
            </w:pPr>
            <w:r w:rsidRPr="00D036DE">
              <w:rPr>
                <w:rFonts w:ascii="Arial" w:hAnsi="Arial" w:cs="Arial"/>
                <w:b/>
                <w:bCs/>
                <w:sz w:val="18"/>
                <w:szCs w:val="18"/>
              </w:rPr>
              <w:t>2</w:t>
            </w:r>
          </w:p>
        </w:tc>
        <w:tc>
          <w:tcPr>
            <w:tcW w:w="731" w:type="pct"/>
            <w:tcBorders>
              <w:top w:val="nil"/>
              <w:left w:val="nil"/>
              <w:bottom w:val="nil"/>
              <w:right w:val="nil"/>
            </w:tcBorders>
            <w:vAlign w:val="bottom"/>
          </w:tcPr>
          <w:p w14:paraId="4ADCA296" w14:textId="1E3252EF" w:rsidR="003B0771" w:rsidRPr="00D036DE" w:rsidRDefault="003B0771" w:rsidP="003B0771">
            <w:pPr>
              <w:jc w:val="right"/>
              <w:rPr>
                <w:rFonts w:ascii="Arial" w:hAnsi="Arial" w:cs="Arial"/>
                <w:bCs/>
                <w:sz w:val="18"/>
                <w:szCs w:val="18"/>
              </w:rPr>
            </w:pPr>
            <w:r w:rsidRPr="00D036DE">
              <w:rPr>
                <w:rFonts w:ascii="Arial" w:hAnsi="Arial" w:cs="Arial"/>
                <w:bCs/>
                <w:sz w:val="18"/>
                <w:szCs w:val="18"/>
              </w:rPr>
              <w:t>2</w:t>
            </w:r>
          </w:p>
        </w:tc>
        <w:tc>
          <w:tcPr>
            <w:tcW w:w="759" w:type="pct"/>
            <w:tcBorders>
              <w:top w:val="nil"/>
              <w:left w:val="nil"/>
              <w:bottom w:val="nil"/>
              <w:right w:val="nil"/>
            </w:tcBorders>
            <w:noWrap/>
            <w:vAlign w:val="bottom"/>
          </w:tcPr>
          <w:p w14:paraId="1C9C3E04" w14:textId="31A33593" w:rsidR="003B0771" w:rsidRPr="00D036DE" w:rsidRDefault="003B0771" w:rsidP="003B0771">
            <w:pPr>
              <w:jc w:val="right"/>
              <w:rPr>
                <w:rFonts w:ascii="Arial" w:hAnsi="Arial" w:cs="Arial"/>
                <w:bCs/>
                <w:sz w:val="18"/>
                <w:szCs w:val="18"/>
              </w:rPr>
            </w:pPr>
            <w:r w:rsidRPr="00D036DE">
              <w:rPr>
                <w:rFonts w:ascii="Arial" w:hAnsi="Arial" w:cs="Arial"/>
                <w:bCs/>
                <w:sz w:val="18"/>
                <w:szCs w:val="18"/>
              </w:rPr>
              <w:t>8</w:t>
            </w:r>
          </w:p>
        </w:tc>
      </w:tr>
      <w:tr w:rsidR="003B0771" w:rsidRPr="00D036DE" w14:paraId="0A4A2281" w14:textId="77777777" w:rsidTr="00006A90">
        <w:trPr>
          <w:trHeight w:val="240"/>
        </w:trPr>
        <w:tc>
          <w:tcPr>
            <w:tcW w:w="2442" w:type="pct"/>
            <w:tcBorders>
              <w:top w:val="nil"/>
              <w:left w:val="nil"/>
              <w:bottom w:val="nil"/>
              <w:right w:val="nil"/>
            </w:tcBorders>
            <w:noWrap/>
            <w:vAlign w:val="bottom"/>
          </w:tcPr>
          <w:p w14:paraId="6D6200E7" w14:textId="77777777" w:rsidR="003B0771" w:rsidRPr="00D036DE" w:rsidRDefault="003B0771" w:rsidP="003B0771">
            <w:pPr>
              <w:rPr>
                <w:rFonts w:ascii="Arial" w:hAnsi="Arial" w:cs="Arial"/>
                <w:sz w:val="18"/>
                <w:szCs w:val="18"/>
              </w:rPr>
            </w:pPr>
            <w:r w:rsidRPr="00D036DE">
              <w:rPr>
                <w:rFonts w:ascii="Arial" w:hAnsi="Arial" w:cs="Arial"/>
                <w:sz w:val="18"/>
                <w:szCs w:val="18"/>
              </w:rPr>
              <w:t>Purchase of own shares for ESOP trust</w:t>
            </w:r>
          </w:p>
        </w:tc>
        <w:tc>
          <w:tcPr>
            <w:tcW w:w="337" w:type="pct"/>
            <w:tcBorders>
              <w:top w:val="nil"/>
              <w:left w:val="nil"/>
              <w:bottom w:val="nil"/>
              <w:right w:val="nil"/>
            </w:tcBorders>
            <w:noWrap/>
            <w:vAlign w:val="bottom"/>
          </w:tcPr>
          <w:p w14:paraId="63C9943A"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47486E14" w14:textId="3873FA26" w:rsidR="003B0771" w:rsidRPr="00D036DE" w:rsidRDefault="0090369F" w:rsidP="003B0771">
            <w:pPr>
              <w:jc w:val="right"/>
              <w:rPr>
                <w:rFonts w:ascii="Arial" w:hAnsi="Arial" w:cs="Arial"/>
                <w:b/>
                <w:bCs/>
                <w:sz w:val="18"/>
                <w:szCs w:val="18"/>
              </w:rPr>
            </w:pPr>
            <w:r w:rsidRPr="00D036DE">
              <w:rPr>
                <w:rFonts w:ascii="Arial" w:hAnsi="Arial" w:cs="Arial"/>
                <w:bCs/>
                <w:sz w:val="18"/>
                <w:szCs w:val="18"/>
              </w:rPr>
              <w:t>–</w:t>
            </w:r>
          </w:p>
        </w:tc>
        <w:tc>
          <w:tcPr>
            <w:tcW w:w="731" w:type="pct"/>
            <w:tcBorders>
              <w:top w:val="nil"/>
              <w:left w:val="nil"/>
              <w:bottom w:val="nil"/>
              <w:right w:val="nil"/>
            </w:tcBorders>
            <w:vAlign w:val="bottom"/>
          </w:tcPr>
          <w:p w14:paraId="03E80192" w14:textId="2BFCC440" w:rsidR="003B0771" w:rsidRPr="00D036DE" w:rsidRDefault="003B0771" w:rsidP="003B0771">
            <w:pPr>
              <w:jc w:val="right"/>
              <w:rPr>
                <w:rFonts w:ascii="Arial" w:hAnsi="Arial" w:cs="Arial"/>
                <w:bCs/>
                <w:sz w:val="18"/>
                <w:szCs w:val="18"/>
              </w:rPr>
            </w:pPr>
            <w:r w:rsidRPr="00D036DE">
              <w:rPr>
                <w:rFonts w:ascii="Arial" w:hAnsi="Arial" w:cs="Arial"/>
                <w:bCs/>
                <w:sz w:val="18"/>
                <w:szCs w:val="18"/>
              </w:rPr>
              <w:t>–</w:t>
            </w:r>
          </w:p>
        </w:tc>
        <w:tc>
          <w:tcPr>
            <w:tcW w:w="759" w:type="pct"/>
            <w:tcBorders>
              <w:top w:val="nil"/>
              <w:left w:val="nil"/>
              <w:bottom w:val="nil"/>
              <w:right w:val="nil"/>
            </w:tcBorders>
            <w:noWrap/>
            <w:vAlign w:val="bottom"/>
          </w:tcPr>
          <w:p w14:paraId="4F1F9955" w14:textId="093B9862" w:rsidR="003B0771" w:rsidRPr="00D036DE" w:rsidRDefault="003B0771" w:rsidP="003B0771">
            <w:pPr>
              <w:jc w:val="right"/>
              <w:rPr>
                <w:rFonts w:ascii="Arial" w:hAnsi="Arial" w:cs="Arial"/>
                <w:bCs/>
                <w:sz w:val="18"/>
                <w:szCs w:val="18"/>
              </w:rPr>
            </w:pPr>
            <w:r w:rsidRPr="00D036DE">
              <w:rPr>
                <w:rFonts w:ascii="Arial" w:hAnsi="Arial" w:cs="Arial"/>
                <w:bCs/>
                <w:sz w:val="18"/>
                <w:szCs w:val="18"/>
              </w:rPr>
              <w:t>(13)</w:t>
            </w:r>
          </w:p>
        </w:tc>
      </w:tr>
      <w:tr w:rsidR="003B0771" w:rsidRPr="00D036DE" w14:paraId="4FB30F0A" w14:textId="77777777" w:rsidTr="00006A90">
        <w:trPr>
          <w:trHeight w:val="240"/>
        </w:trPr>
        <w:tc>
          <w:tcPr>
            <w:tcW w:w="2442" w:type="pct"/>
            <w:tcBorders>
              <w:top w:val="nil"/>
              <w:left w:val="nil"/>
              <w:bottom w:val="nil"/>
              <w:right w:val="nil"/>
            </w:tcBorders>
            <w:noWrap/>
            <w:vAlign w:val="bottom"/>
          </w:tcPr>
          <w:p w14:paraId="4EB07800" w14:textId="77777777" w:rsidR="003B0771" w:rsidRPr="00D036DE" w:rsidRDefault="003B0771" w:rsidP="003B0771">
            <w:pPr>
              <w:rPr>
                <w:rFonts w:ascii="Arial" w:hAnsi="Arial" w:cs="Arial"/>
                <w:sz w:val="18"/>
                <w:szCs w:val="18"/>
              </w:rPr>
            </w:pPr>
            <w:r w:rsidRPr="00D036DE">
              <w:rPr>
                <w:rFonts w:ascii="Arial" w:hAnsi="Arial" w:cs="Arial"/>
                <w:sz w:val="18"/>
                <w:szCs w:val="18"/>
              </w:rPr>
              <w:t>Purchase of own shares for cancellation</w:t>
            </w:r>
          </w:p>
        </w:tc>
        <w:tc>
          <w:tcPr>
            <w:tcW w:w="337" w:type="pct"/>
            <w:tcBorders>
              <w:top w:val="nil"/>
              <w:left w:val="nil"/>
              <w:bottom w:val="nil"/>
              <w:right w:val="nil"/>
            </w:tcBorders>
            <w:noWrap/>
            <w:vAlign w:val="bottom"/>
          </w:tcPr>
          <w:p w14:paraId="62F88219" w14:textId="77777777" w:rsidR="003B0771" w:rsidRPr="00D036DE" w:rsidRDefault="003B0771" w:rsidP="003B0771">
            <w:pPr>
              <w:jc w:val="center"/>
              <w:rPr>
                <w:rFonts w:ascii="Arial" w:hAnsi="Arial" w:cs="Arial"/>
                <w:sz w:val="18"/>
                <w:szCs w:val="18"/>
              </w:rPr>
            </w:pPr>
          </w:p>
        </w:tc>
        <w:tc>
          <w:tcPr>
            <w:tcW w:w="731" w:type="pct"/>
            <w:tcBorders>
              <w:top w:val="nil"/>
              <w:left w:val="nil"/>
              <w:bottom w:val="nil"/>
              <w:right w:val="nil"/>
            </w:tcBorders>
            <w:noWrap/>
            <w:vAlign w:val="bottom"/>
          </w:tcPr>
          <w:p w14:paraId="72A3DAB6" w14:textId="0EB47980" w:rsidR="003B0771" w:rsidRPr="00D036DE" w:rsidRDefault="0090369F" w:rsidP="003B0771">
            <w:pPr>
              <w:jc w:val="right"/>
              <w:rPr>
                <w:rFonts w:ascii="Arial" w:hAnsi="Arial" w:cs="Arial"/>
                <w:b/>
                <w:bCs/>
                <w:sz w:val="18"/>
                <w:szCs w:val="18"/>
              </w:rPr>
            </w:pPr>
            <w:r w:rsidRPr="00D036DE">
              <w:rPr>
                <w:rFonts w:ascii="Arial" w:hAnsi="Arial" w:cs="Arial"/>
                <w:b/>
                <w:bCs/>
                <w:sz w:val="18"/>
                <w:szCs w:val="18"/>
              </w:rPr>
              <w:t>(90)</w:t>
            </w:r>
          </w:p>
        </w:tc>
        <w:tc>
          <w:tcPr>
            <w:tcW w:w="731" w:type="pct"/>
            <w:tcBorders>
              <w:top w:val="nil"/>
              <w:left w:val="nil"/>
              <w:bottom w:val="nil"/>
              <w:right w:val="nil"/>
            </w:tcBorders>
            <w:vAlign w:val="bottom"/>
          </w:tcPr>
          <w:p w14:paraId="2EE20568" w14:textId="24D766B1" w:rsidR="003B0771" w:rsidRPr="00D036DE" w:rsidRDefault="003B0771" w:rsidP="003B0771">
            <w:pPr>
              <w:jc w:val="right"/>
              <w:rPr>
                <w:rFonts w:ascii="Arial" w:hAnsi="Arial" w:cs="Arial"/>
                <w:bCs/>
                <w:sz w:val="18"/>
                <w:szCs w:val="18"/>
              </w:rPr>
            </w:pPr>
            <w:r w:rsidRPr="00D036DE">
              <w:rPr>
                <w:rFonts w:ascii="Arial" w:hAnsi="Arial" w:cs="Arial"/>
                <w:bCs/>
                <w:sz w:val="18"/>
                <w:szCs w:val="18"/>
              </w:rPr>
              <w:t>(149)</w:t>
            </w:r>
          </w:p>
        </w:tc>
        <w:tc>
          <w:tcPr>
            <w:tcW w:w="759" w:type="pct"/>
            <w:tcBorders>
              <w:top w:val="nil"/>
              <w:left w:val="nil"/>
              <w:bottom w:val="nil"/>
              <w:right w:val="nil"/>
            </w:tcBorders>
            <w:noWrap/>
            <w:vAlign w:val="bottom"/>
          </w:tcPr>
          <w:p w14:paraId="11DC68F4" w14:textId="29BA56D4" w:rsidR="003B0771" w:rsidRPr="00D036DE" w:rsidRDefault="003B0771" w:rsidP="003B0771">
            <w:pPr>
              <w:jc w:val="right"/>
              <w:rPr>
                <w:rFonts w:ascii="Arial" w:hAnsi="Arial" w:cs="Arial"/>
                <w:bCs/>
                <w:sz w:val="18"/>
                <w:szCs w:val="18"/>
              </w:rPr>
            </w:pPr>
            <w:r w:rsidRPr="00D036DE">
              <w:rPr>
                <w:rFonts w:ascii="Arial" w:hAnsi="Arial" w:cs="Arial"/>
                <w:bCs/>
                <w:sz w:val="18"/>
                <w:szCs w:val="18"/>
              </w:rPr>
              <w:t>(260)</w:t>
            </w:r>
          </w:p>
        </w:tc>
      </w:tr>
      <w:tr w:rsidR="003B0771" w:rsidRPr="00D036DE" w14:paraId="10BCF54F" w14:textId="77777777" w:rsidTr="00006A90">
        <w:trPr>
          <w:trHeight w:val="240"/>
        </w:trPr>
        <w:tc>
          <w:tcPr>
            <w:tcW w:w="2442" w:type="pct"/>
            <w:tcBorders>
              <w:top w:val="nil"/>
              <w:left w:val="nil"/>
              <w:bottom w:val="nil"/>
              <w:right w:val="nil"/>
            </w:tcBorders>
            <w:noWrap/>
            <w:vAlign w:val="bottom"/>
          </w:tcPr>
          <w:p w14:paraId="70C0C5DD" w14:textId="77777777" w:rsidR="003B0771" w:rsidRPr="00D036DE" w:rsidRDefault="003B0771" w:rsidP="003B0771">
            <w:pPr>
              <w:rPr>
                <w:rFonts w:ascii="Arial" w:hAnsi="Arial" w:cs="Arial"/>
                <w:sz w:val="18"/>
                <w:szCs w:val="18"/>
              </w:rPr>
            </w:pPr>
            <w:r w:rsidRPr="00D036DE">
              <w:rPr>
                <w:rFonts w:ascii="Arial" w:hAnsi="Arial" w:cs="Arial"/>
                <w:sz w:val="18"/>
                <w:szCs w:val="18"/>
              </w:rPr>
              <w:t>Ordinary dividends paid to equity shareholders of the Company</w:t>
            </w:r>
          </w:p>
        </w:tc>
        <w:tc>
          <w:tcPr>
            <w:tcW w:w="337" w:type="pct"/>
            <w:tcBorders>
              <w:top w:val="nil"/>
              <w:left w:val="nil"/>
              <w:bottom w:val="nil"/>
              <w:right w:val="nil"/>
            </w:tcBorders>
            <w:noWrap/>
            <w:vAlign w:val="bottom"/>
          </w:tcPr>
          <w:p w14:paraId="2E73B569" w14:textId="539BDFA5" w:rsidR="003B0771" w:rsidRPr="00D036DE" w:rsidRDefault="003B0771" w:rsidP="003B0771">
            <w:pPr>
              <w:jc w:val="center"/>
              <w:rPr>
                <w:rFonts w:ascii="Arial" w:hAnsi="Arial" w:cs="Arial"/>
                <w:sz w:val="18"/>
                <w:szCs w:val="18"/>
              </w:rPr>
            </w:pPr>
            <w:r w:rsidRPr="00D036DE">
              <w:rPr>
                <w:rFonts w:ascii="Arial" w:hAnsi="Arial" w:cs="Arial"/>
                <w:sz w:val="18"/>
                <w:szCs w:val="18"/>
              </w:rPr>
              <w:t>9</w:t>
            </w:r>
          </w:p>
        </w:tc>
        <w:tc>
          <w:tcPr>
            <w:tcW w:w="731" w:type="pct"/>
            <w:tcBorders>
              <w:top w:val="nil"/>
              <w:left w:val="nil"/>
              <w:bottom w:val="nil"/>
              <w:right w:val="nil"/>
            </w:tcBorders>
            <w:noWrap/>
            <w:vAlign w:val="bottom"/>
          </w:tcPr>
          <w:p w14:paraId="28033604" w14:textId="7364429E" w:rsidR="003B0771" w:rsidRPr="00D036DE" w:rsidRDefault="0090369F" w:rsidP="003B0771">
            <w:pPr>
              <w:jc w:val="right"/>
              <w:rPr>
                <w:rFonts w:ascii="Arial" w:hAnsi="Arial" w:cs="Arial"/>
                <w:b/>
                <w:bCs/>
                <w:sz w:val="18"/>
                <w:szCs w:val="18"/>
              </w:rPr>
            </w:pPr>
            <w:r w:rsidRPr="00D036DE">
              <w:rPr>
                <w:rFonts w:ascii="Arial" w:hAnsi="Arial" w:cs="Arial"/>
                <w:b/>
                <w:bCs/>
                <w:sz w:val="18"/>
                <w:szCs w:val="18"/>
              </w:rPr>
              <w:t>(160)</w:t>
            </w:r>
          </w:p>
        </w:tc>
        <w:tc>
          <w:tcPr>
            <w:tcW w:w="731" w:type="pct"/>
            <w:tcBorders>
              <w:top w:val="nil"/>
              <w:left w:val="nil"/>
              <w:bottom w:val="nil"/>
              <w:right w:val="nil"/>
            </w:tcBorders>
            <w:vAlign w:val="bottom"/>
          </w:tcPr>
          <w:p w14:paraId="6F8E4879" w14:textId="59AC1F30" w:rsidR="003B0771" w:rsidRPr="00D036DE" w:rsidRDefault="003B0771" w:rsidP="003B0771">
            <w:pPr>
              <w:jc w:val="right"/>
              <w:rPr>
                <w:rFonts w:ascii="Arial" w:hAnsi="Arial" w:cs="Arial"/>
                <w:bCs/>
                <w:sz w:val="18"/>
                <w:szCs w:val="18"/>
              </w:rPr>
            </w:pPr>
            <w:r w:rsidRPr="00D036DE">
              <w:rPr>
                <w:rFonts w:ascii="Arial" w:hAnsi="Arial" w:cs="Arial"/>
                <w:bCs/>
                <w:sz w:val="18"/>
                <w:szCs w:val="18"/>
              </w:rPr>
              <w:t>(159)</w:t>
            </w:r>
          </w:p>
        </w:tc>
        <w:tc>
          <w:tcPr>
            <w:tcW w:w="759" w:type="pct"/>
            <w:tcBorders>
              <w:top w:val="nil"/>
              <w:left w:val="nil"/>
              <w:bottom w:val="nil"/>
              <w:right w:val="nil"/>
            </w:tcBorders>
            <w:noWrap/>
            <w:vAlign w:val="bottom"/>
          </w:tcPr>
          <w:p w14:paraId="00A9E4D8" w14:textId="18A56F1B" w:rsidR="003B0771" w:rsidRPr="00D036DE" w:rsidRDefault="003B0771" w:rsidP="003B0771">
            <w:pPr>
              <w:jc w:val="right"/>
              <w:rPr>
                <w:rFonts w:ascii="Arial" w:hAnsi="Arial" w:cs="Arial"/>
                <w:bCs/>
                <w:sz w:val="18"/>
                <w:szCs w:val="18"/>
              </w:rPr>
            </w:pPr>
            <w:r w:rsidRPr="00D036DE">
              <w:rPr>
                <w:rFonts w:ascii="Arial" w:hAnsi="Arial" w:cs="Arial"/>
                <w:sz w:val="18"/>
                <w:szCs w:val="18"/>
              </w:rPr>
              <w:t>(231)</w:t>
            </w:r>
          </w:p>
        </w:tc>
      </w:tr>
      <w:tr w:rsidR="003B0771" w:rsidRPr="00D036DE" w14:paraId="3F231FBD" w14:textId="77777777" w:rsidTr="00006A90">
        <w:trPr>
          <w:trHeight w:val="240"/>
        </w:trPr>
        <w:tc>
          <w:tcPr>
            <w:tcW w:w="2442" w:type="pct"/>
            <w:tcBorders>
              <w:top w:val="single" w:sz="4" w:space="0" w:color="auto"/>
              <w:left w:val="nil"/>
              <w:bottom w:val="nil"/>
              <w:right w:val="nil"/>
            </w:tcBorders>
            <w:noWrap/>
            <w:vAlign w:val="bottom"/>
          </w:tcPr>
          <w:p w14:paraId="40F2E3F3" w14:textId="77777777" w:rsidR="003B0771" w:rsidRPr="00D036DE" w:rsidRDefault="003B0771" w:rsidP="003B0771">
            <w:pPr>
              <w:rPr>
                <w:rFonts w:ascii="Arial" w:hAnsi="Arial" w:cs="Arial"/>
                <w:b/>
                <w:bCs/>
                <w:sz w:val="18"/>
                <w:szCs w:val="18"/>
              </w:rPr>
            </w:pPr>
            <w:r w:rsidRPr="00D036DE">
              <w:rPr>
                <w:rFonts w:ascii="Arial" w:hAnsi="Arial" w:cs="Arial"/>
                <w:b/>
                <w:bCs/>
                <w:sz w:val="18"/>
                <w:szCs w:val="18"/>
              </w:rPr>
              <w:t>Net cash flows from financing activities</w:t>
            </w:r>
          </w:p>
        </w:tc>
        <w:tc>
          <w:tcPr>
            <w:tcW w:w="337" w:type="pct"/>
            <w:tcBorders>
              <w:top w:val="single" w:sz="4" w:space="0" w:color="auto"/>
              <w:left w:val="nil"/>
              <w:bottom w:val="nil"/>
              <w:right w:val="nil"/>
            </w:tcBorders>
            <w:noWrap/>
            <w:vAlign w:val="bottom"/>
          </w:tcPr>
          <w:p w14:paraId="411FAC6E" w14:textId="77777777" w:rsidR="003B0771" w:rsidRPr="00D036DE" w:rsidRDefault="003B0771" w:rsidP="003B0771">
            <w:pPr>
              <w:jc w:val="center"/>
              <w:rPr>
                <w:rFonts w:ascii="Arial" w:hAnsi="Arial" w:cs="Arial"/>
                <w:bCs/>
                <w:sz w:val="18"/>
                <w:szCs w:val="18"/>
              </w:rPr>
            </w:pPr>
          </w:p>
        </w:tc>
        <w:tc>
          <w:tcPr>
            <w:tcW w:w="731" w:type="pct"/>
            <w:tcBorders>
              <w:top w:val="single" w:sz="4" w:space="0" w:color="auto"/>
              <w:left w:val="nil"/>
              <w:bottom w:val="nil"/>
              <w:right w:val="nil"/>
            </w:tcBorders>
            <w:noWrap/>
            <w:vAlign w:val="bottom"/>
          </w:tcPr>
          <w:p w14:paraId="7726D8EA" w14:textId="30B186DE" w:rsidR="003B0771" w:rsidRPr="00D036DE" w:rsidRDefault="0090369F" w:rsidP="00AC60FB">
            <w:pPr>
              <w:jc w:val="right"/>
              <w:rPr>
                <w:rFonts w:ascii="Arial" w:hAnsi="Arial" w:cs="Arial"/>
                <w:b/>
                <w:bCs/>
                <w:sz w:val="18"/>
                <w:szCs w:val="18"/>
              </w:rPr>
            </w:pPr>
            <w:r w:rsidRPr="00D036DE">
              <w:rPr>
                <w:rFonts w:ascii="Arial" w:hAnsi="Arial" w:cs="Arial"/>
                <w:b/>
                <w:bCs/>
                <w:sz w:val="18"/>
                <w:szCs w:val="18"/>
              </w:rPr>
              <w:t>(31</w:t>
            </w:r>
            <w:r w:rsidR="00AC60FB" w:rsidRPr="00D036DE">
              <w:rPr>
                <w:rFonts w:ascii="Arial" w:hAnsi="Arial" w:cs="Arial"/>
                <w:b/>
                <w:bCs/>
                <w:sz w:val="18"/>
                <w:szCs w:val="18"/>
              </w:rPr>
              <w:t>5</w:t>
            </w:r>
            <w:r w:rsidRPr="00D036DE">
              <w:rPr>
                <w:rFonts w:ascii="Arial" w:hAnsi="Arial" w:cs="Arial"/>
                <w:b/>
                <w:bCs/>
                <w:sz w:val="18"/>
                <w:szCs w:val="18"/>
              </w:rPr>
              <w:t>)</w:t>
            </w:r>
          </w:p>
        </w:tc>
        <w:tc>
          <w:tcPr>
            <w:tcW w:w="731" w:type="pct"/>
            <w:tcBorders>
              <w:top w:val="single" w:sz="4" w:space="0" w:color="auto"/>
              <w:left w:val="nil"/>
              <w:bottom w:val="nil"/>
              <w:right w:val="nil"/>
            </w:tcBorders>
            <w:vAlign w:val="bottom"/>
          </w:tcPr>
          <w:p w14:paraId="6BC8F59C" w14:textId="065C533A" w:rsidR="003B0771" w:rsidRPr="00D036DE" w:rsidRDefault="003B0771" w:rsidP="003B0771">
            <w:pPr>
              <w:jc w:val="right"/>
              <w:rPr>
                <w:rFonts w:ascii="Arial" w:hAnsi="Arial" w:cs="Arial"/>
                <w:bCs/>
                <w:sz w:val="18"/>
                <w:szCs w:val="18"/>
              </w:rPr>
            </w:pPr>
            <w:r w:rsidRPr="00D036DE">
              <w:rPr>
                <w:rFonts w:ascii="Arial" w:hAnsi="Arial" w:cs="Arial"/>
                <w:bCs/>
                <w:sz w:val="18"/>
                <w:szCs w:val="18"/>
              </w:rPr>
              <w:t>(322)</w:t>
            </w:r>
          </w:p>
        </w:tc>
        <w:tc>
          <w:tcPr>
            <w:tcW w:w="759" w:type="pct"/>
            <w:tcBorders>
              <w:top w:val="single" w:sz="4" w:space="0" w:color="auto"/>
              <w:left w:val="nil"/>
              <w:bottom w:val="nil"/>
              <w:right w:val="nil"/>
            </w:tcBorders>
            <w:noWrap/>
            <w:vAlign w:val="bottom"/>
          </w:tcPr>
          <w:p w14:paraId="0147EB86" w14:textId="39B1D3F4" w:rsidR="003B0771" w:rsidRPr="00D036DE" w:rsidRDefault="003B0771" w:rsidP="003B0771">
            <w:pPr>
              <w:jc w:val="right"/>
              <w:rPr>
                <w:rFonts w:ascii="Arial" w:hAnsi="Arial" w:cs="Arial"/>
                <w:bCs/>
                <w:sz w:val="18"/>
                <w:szCs w:val="18"/>
              </w:rPr>
            </w:pPr>
            <w:r w:rsidRPr="00D036DE">
              <w:rPr>
                <w:rFonts w:ascii="Arial" w:hAnsi="Arial" w:cs="Arial"/>
                <w:bCs/>
                <w:sz w:val="18"/>
                <w:szCs w:val="18"/>
              </w:rPr>
              <w:t>(526)</w:t>
            </w:r>
          </w:p>
        </w:tc>
      </w:tr>
      <w:tr w:rsidR="003B0771" w:rsidRPr="00D036DE" w14:paraId="7AF4C350" w14:textId="77777777" w:rsidTr="00006A90">
        <w:trPr>
          <w:trHeight w:val="240"/>
        </w:trPr>
        <w:tc>
          <w:tcPr>
            <w:tcW w:w="2442" w:type="pct"/>
            <w:tcBorders>
              <w:top w:val="nil"/>
              <w:left w:val="nil"/>
              <w:bottom w:val="single" w:sz="4" w:space="0" w:color="auto"/>
              <w:right w:val="nil"/>
            </w:tcBorders>
            <w:noWrap/>
            <w:vAlign w:val="bottom"/>
          </w:tcPr>
          <w:p w14:paraId="41856802" w14:textId="77777777" w:rsidR="003B0771" w:rsidRPr="00D036DE" w:rsidRDefault="003B0771" w:rsidP="003B0771">
            <w:pPr>
              <w:rPr>
                <w:rFonts w:ascii="Arial" w:hAnsi="Arial" w:cs="Arial"/>
                <w:sz w:val="18"/>
                <w:szCs w:val="18"/>
              </w:rPr>
            </w:pPr>
          </w:p>
        </w:tc>
        <w:tc>
          <w:tcPr>
            <w:tcW w:w="337" w:type="pct"/>
            <w:tcBorders>
              <w:top w:val="nil"/>
              <w:left w:val="nil"/>
              <w:bottom w:val="single" w:sz="4" w:space="0" w:color="auto"/>
              <w:right w:val="nil"/>
            </w:tcBorders>
            <w:noWrap/>
            <w:vAlign w:val="bottom"/>
          </w:tcPr>
          <w:p w14:paraId="35F3EB92" w14:textId="77777777" w:rsidR="003B0771" w:rsidRPr="00D036DE" w:rsidRDefault="003B0771" w:rsidP="003B0771">
            <w:pPr>
              <w:jc w:val="center"/>
              <w:rPr>
                <w:rFonts w:ascii="Arial" w:hAnsi="Arial" w:cs="Arial"/>
                <w:sz w:val="18"/>
                <w:szCs w:val="18"/>
              </w:rPr>
            </w:pPr>
          </w:p>
        </w:tc>
        <w:tc>
          <w:tcPr>
            <w:tcW w:w="731" w:type="pct"/>
            <w:tcBorders>
              <w:top w:val="nil"/>
              <w:left w:val="nil"/>
              <w:bottom w:val="single" w:sz="4" w:space="0" w:color="auto"/>
              <w:right w:val="nil"/>
            </w:tcBorders>
            <w:noWrap/>
            <w:vAlign w:val="bottom"/>
          </w:tcPr>
          <w:p w14:paraId="69A10785" w14:textId="77777777" w:rsidR="003B0771" w:rsidRPr="00D036DE" w:rsidRDefault="003B0771" w:rsidP="003B0771">
            <w:pPr>
              <w:jc w:val="right"/>
              <w:rPr>
                <w:rFonts w:ascii="Arial" w:hAnsi="Arial" w:cs="Arial"/>
                <w:b/>
                <w:sz w:val="18"/>
                <w:szCs w:val="18"/>
              </w:rPr>
            </w:pPr>
          </w:p>
        </w:tc>
        <w:tc>
          <w:tcPr>
            <w:tcW w:w="731" w:type="pct"/>
            <w:tcBorders>
              <w:top w:val="nil"/>
              <w:left w:val="nil"/>
              <w:bottom w:val="single" w:sz="4" w:space="0" w:color="auto"/>
              <w:right w:val="nil"/>
            </w:tcBorders>
            <w:vAlign w:val="bottom"/>
          </w:tcPr>
          <w:p w14:paraId="21E4F306" w14:textId="77777777" w:rsidR="003B0771" w:rsidRPr="00D036DE" w:rsidRDefault="003B0771" w:rsidP="003B0771">
            <w:pPr>
              <w:jc w:val="right"/>
              <w:rPr>
                <w:rFonts w:ascii="Arial" w:hAnsi="Arial" w:cs="Arial"/>
                <w:sz w:val="18"/>
                <w:szCs w:val="18"/>
              </w:rPr>
            </w:pPr>
          </w:p>
        </w:tc>
        <w:tc>
          <w:tcPr>
            <w:tcW w:w="759" w:type="pct"/>
            <w:tcBorders>
              <w:top w:val="nil"/>
              <w:left w:val="nil"/>
              <w:bottom w:val="single" w:sz="4" w:space="0" w:color="auto"/>
              <w:right w:val="nil"/>
            </w:tcBorders>
            <w:noWrap/>
            <w:vAlign w:val="bottom"/>
          </w:tcPr>
          <w:p w14:paraId="5FE8A452" w14:textId="77777777" w:rsidR="003B0771" w:rsidRPr="00D036DE" w:rsidRDefault="003B0771" w:rsidP="003B0771">
            <w:pPr>
              <w:jc w:val="right"/>
              <w:rPr>
                <w:rFonts w:ascii="Arial" w:hAnsi="Arial" w:cs="Arial"/>
                <w:bCs/>
                <w:sz w:val="18"/>
                <w:szCs w:val="18"/>
              </w:rPr>
            </w:pPr>
          </w:p>
        </w:tc>
      </w:tr>
      <w:tr w:rsidR="003B0771" w:rsidRPr="00D036DE" w14:paraId="43778DCD" w14:textId="77777777" w:rsidTr="00006A90">
        <w:trPr>
          <w:trHeight w:val="240"/>
        </w:trPr>
        <w:tc>
          <w:tcPr>
            <w:tcW w:w="2442" w:type="pct"/>
            <w:tcBorders>
              <w:top w:val="single" w:sz="4" w:space="0" w:color="auto"/>
              <w:left w:val="nil"/>
              <w:right w:val="nil"/>
            </w:tcBorders>
            <w:noWrap/>
            <w:vAlign w:val="bottom"/>
          </w:tcPr>
          <w:p w14:paraId="1AF5D8FD" w14:textId="75039B12" w:rsidR="003B0771" w:rsidRPr="00D036DE" w:rsidRDefault="003B0771" w:rsidP="0090369F">
            <w:pPr>
              <w:rPr>
                <w:rFonts w:ascii="Arial" w:hAnsi="Arial" w:cs="Arial"/>
                <w:b/>
                <w:bCs/>
                <w:sz w:val="18"/>
                <w:szCs w:val="18"/>
              </w:rPr>
            </w:pPr>
            <w:r w:rsidRPr="00D036DE">
              <w:rPr>
                <w:rFonts w:ascii="Arial" w:hAnsi="Arial" w:cs="Arial"/>
                <w:b/>
                <w:bCs/>
                <w:sz w:val="18"/>
                <w:szCs w:val="18"/>
              </w:rPr>
              <w:t>Net decrease in cash and cash equivalents and bank overdrafts</w:t>
            </w:r>
          </w:p>
        </w:tc>
        <w:tc>
          <w:tcPr>
            <w:tcW w:w="337" w:type="pct"/>
            <w:tcBorders>
              <w:top w:val="single" w:sz="4" w:space="0" w:color="auto"/>
              <w:left w:val="nil"/>
              <w:right w:val="nil"/>
            </w:tcBorders>
            <w:noWrap/>
            <w:vAlign w:val="bottom"/>
          </w:tcPr>
          <w:p w14:paraId="64921E60" w14:textId="77777777" w:rsidR="003B0771" w:rsidRPr="00D036DE" w:rsidRDefault="003B0771" w:rsidP="003B0771">
            <w:pPr>
              <w:jc w:val="center"/>
              <w:rPr>
                <w:rFonts w:ascii="Arial" w:hAnsi="Arial" w:cs="Arial"/>
                <w:bCs/>
                <w:sz w:val="18"/>
                <w:szCs w:val="18"/>
              </w:rPr>
            </w:pPr>
          </w:p>
        </w:tc>
        <w:tc>
          <w:tcPr>
            <w:tcW w:w="731" w:type="pct"/>
            <w:tcBorders>
              <w:top w:val="single" w:sz="4" w:space="0" w:color="auto"/>
              <w:left w:val="nil"/>
              <w:right w:val="nil"/>
            </w:tcBorders>
            <w:noWrap/>
            <w:vAlign w:val="bottom"/>
          </w:tcPr>
          <w:p w14:paraId="54A4391E" w14:textId="71A604A0" w:rsidR="003B0771" w:rsidRPr="00D036DE" w:rsidRDefault="00AC60FB" w:rsidP="003B0771">
            <w:pPr>
              <w:jc w:val="right"/>
              <w:rPr>
                <w:rFonts w:ascii="Arial" w:hAnsi="Arial" w:cs="Arial"/>
                <w:b/>
                <w:bCs/>
                <w:sz w:val="18"/>
                <w:szCs w:val="18"/>
              </w:rPr>
            </w:pPr>
            <w:r w:rsidRPr="00D036DE">
              <w:rPr>
                <w:rFonts w:ascii="Arial" w:hAnsi="Arial" w:cs="Arial"/>
                <w:b/>
                <w:bCs/>
                <w:sz w:val="18"/>
                <w:szCs w:val="18"/>
              </w:rPr>
              <w:t>(41</w:t>
            </w:r>
            <w:r w:rsidR="0090369F" w:rsidRPr="00D036DE">
              <w:rPr>
                <w:rFonts w:ascii="Arial" w:hAnsi="Arial" w:cs="Arial"/>
                <w:b/>
                <w:bCs/>
                <w:sz w:val="18"/>
                <w:szCs w:val="18"/>
              </w:rPr>
              <w:t>)</w:t>
            </w:r>
          </w:p>
        </w:tc>
        <w:tc>
          <w:tcPr>
            <w:tcW w:w="731" w:type="pct"/>
            <w:tcBorders>
              <w:top w:val="single" w:sz="4" w:space="0" w:color="auto"/>
              <w:left w:val="nil"/>
              <w:right w:val="nil"/>
            </w:tcBorders>
            <w:vAlign w:val="bottom"/>
          </w:tcPr>
          <w:p w14:paraId="683AD911" w14:textId="36016ED2" w:rsidR="003B0771" w:rsidRPr="00D036DE" w:rsidRDefault="003B0771" w:rsidP="003B0771">
            <w:pPr>
              <w:jc w:val="right"/>
              <w:rPr>
                <w:rFonts w:ascii="Arial" w:hAnsi="Arial" w:cs="Arial"/>
                <w:bCs/>
                <w:sz w:val="18"/>
                <w:szCs w:val="18"/>
              </w:rPr>
            </w:pPr>
            <w:r w:rsidRPr="00D036DE">
              <w:rPr>
                <w:rFonts w:ascii="Arial" w:hAnsi="Arial" w:cs="Arial"/>
                <w:bCs/>
                <w:sz w:val="18"/>
                <w:szCs w:val="18"/>
              </w:rPr>
              <w:t>(46)</w:t>
            </w:r>
          </w:p>
        </w:tc>
        <w:tc>
          <w:tcPr>
            <w:tcW w:w="759" w:type="pct"/>
            <w:tcBorders>
              <w:top w:val="single" w:sz="4" w:space="0" w:color="auto"/>
              <w:left w:val="nil"/>
              <w:right w:val="nil"/>
            </w:tcBorders>
            <w:noWrap/>
            <w:vAlign w:val="bottom"/>
          </w:tcPr>
          <w:p w14:paraId="3E1B96DE" w14:textId="50F2D2DC" w:rsidR="003B0771" w:rsidRPr="00D036DE" w:rsidRDefault="003B0771" w:rsidP="003B0771">
            <w:pPr>
              <w:jc w:val="right"/>
              <w:rPr>
                <w:rFonts w:ascii="Arial" w:hAnsi="Arial" w:cs="Arial"/>
                <w:bCs/>
                <w:sz w:val="18"/>
                <w:szCs w:val="18"/>
              </w:rPr>
            </w:pPr>
            <w:r w:rsidRPr="00D036DE">
              <w:rPr>
                <w:rFonts w:ascii="Arial" w:hAnsi="Arial" w:cs="Arial"/>
                <w:bCs/>
                <w:sz w:val="18"/>
                <w:szCs w:val="18"/>
              </w:rPr>
              <w:t>(596)</w:t>
            </w:r>
          </w:p>
        </w:tc>
      </w:tr>
      <w:tr w:rsidR="003B0771" w:rsidRPr="00D036DE" w14:paraId="1EB4C22E" w14:textId="77777777" w:rsidTr="00006A90">
        <w:trPr>
          <w:trHeight w:val="240"/>
        </w:trPr>
        <w:tc>
          <w:tcPr>
            <w:tcW w:w="2442" w:type="pct"/>
            <w:tcBorders>
              <w:left w:val="nil"/>
              <w:right w:val="nil"/>
            </w:tcBorders>
            <w:noWrap/>
            <w:vAlign w:val="bottom"/>
          </w:tcPr>
          <w:p w14:paraId="5C87D26E" w14:textId="7F51FCAB" w:rsidR="003B0771" w:rsidRPr="00D036DE" w:rsidRDefault="003B0771" w:rsidP="003B0771">
            <w:pPr>
              <w:rPr>
                <w:rFonts w:ascii="Arial" w:hAnsi="Arial" w:cs="Arial"/>
                <w:bCs/>
                <w:sz w:val="18"/>
                <w:szCs w:val="18"/>
              </w:rPr>
            </w:pPr>
            <w:r w:rsidRPr="00D036DE">
              <w:rPr>
                <w:rFonts w:ascii="Arial" w:hAnsi="Arial" w:cs="Arial"/>
                <w:bCs/>
                <w:sz w:val="18"/>
                <w:szCs w:val="18"/>
              </w:rPr>
              <w:t>Cash and cash equivalents and bank overdrafts at beginning of period</w:t>
            </w:r>
          </w:p>
        </w:tc>
        <w:tc>
          <w:tcPr>
            <w:tcW w:w="337" w:type="pct"/>
            <w:tcBorders>
              <w:left w:val="nil"/>
              <w:right w:val="nil"/>
            </w:tcBorders>
            <w:noWrap/>
            <w:vAlign w:val="bottom"/>
          </w:tcPr>
          <w:p w14:paraId="61A0A172" w14:textId="77777777" w:rsidR="003B0771" w:rsidRPr="00D036DE" w:rsidRDefault="003B0771" w:rsidP="003B0771">
            <w:pPr>
              <w:jc w:val="center"/>
              <w:rPr>
                <w:rFonts w:ascii="Arial" w:hAnsi="Arial" w:cs="Arial"/>
                <w:bCs/>
                <w:sz w:val="18"/>
                <w:szCs w:val="18"/>
              </w:rPr>
            </w:pPr>
          </w:p>
        </w:tc>
        <w:tc>
          <w:tcPr>
            <w:tcW w:w="731" w:type="pct"/>
            <w:tcBorders>
              <w:left w:val="nil"/>
              <w:right w:val="nil"/>
            </w:tcBorders>
            <w:noWrap/>
            <w:vAlign w:val="bottom"/>
          </w:tcPr>
          <w:p w14:paraId="6A5E8A4C" w14:textId="00FEF998" w:rsidR="003B0771" w:rsidRPr="00D036DE" w:rsidRDefault="0090369F" w:rsidP="003B0771">
            <w:pPr>
              <w:jc w:val="right"/>
              <w:rPr>
                <w:rFonts w:ascii="Arial" w:hAnsi="Arial" w:cs="Arial"/>
                <w:b/>
                <w:bCs/>
                <w:sz w:val="18"/>
                <w:szCs w:val="18"/>
              </w:rPr>
            </w:pPr>
            <w:r w:rsidRPr="00D036DE">
              <w:rPr>
                <w:rFonts w:ascii="Arial" w:hAnsi="Arial" w:cs="Arial"/>
                <w:b/>
                <w:bCs/>
                <w:sz w:val="18"/>
                <w:szCs w:val="18"/>
              </w:rPr>
              <w:t>230</w:t>
            </w:r>
          </w:p>
        </w:tc>
        <w:tc>
          <w:tcPr>
            <w:tcW w:w="731" w:type="pct"/>
            <w:tcBorders>
              <w:left w:val="nil"/>
              <w:right w:val="nil"/>
            </w:tcBorders>
            <w:vAlign w:val="bottom"/>
          </w:tcPr>
          <w:p w14:paraId="6C6309E2" w14:textId="167BE25A" w:rsidR="003B0771" w:rsidRPr="00D036DE" w:rsidRDefault="003B0771" w:rsidP="003B0771">
            <w:pPr>
              <w:jc w:val="right"/>
              <w:rPr>
                <w:rFonts w:ascii="Arial" w:hAnsi="Arial" w:cs="Arial"/>
                <w:bCs/>
                <w:sz w:val="18"/>
                <w:szCs w:val="18"/>
              </w:rPr>
            </w:pPr>
            <w:r w:rsidRPr="00D036DE">
              <w:rPr>
                <w:rFonts w:ascii="Arial" w:hAnsi="Arial" w:cs="Arial"/>
                <w:bCs/>
                <w:sz w:val="18"/>
                <w:szCs w:val="18"/>
              </w:rPr>
              <w:t>795</w:t>
            </w:r>
          </w:p>
        </w:tc>
        <w:tc>
          <w:tcPr>
            <w:tcW w:w="759" w:type="pct"/>
            <w:tcBorders>
              <w:left w:val="nil"/>
              <w:right w:val="nil"/>
            </w:tcBorders>
            <w:noWrap/>
            <w:vAlign w:val="bottom"/>
          </w:tcPr>
          <w:p w14:paraId="55AE6710" w14:textId="4A54D033" w:rsidR="003B0771" w:rsidRPr="00D036DE" w:rsidRDefault="003B0771" w:rsidP="003B0771">
            <w:pPr>
              <w:jc w:val="right"/>
              <w:rPr>
                <w:rFonts w:ascii="Arial" w:hAnsi="Arial" w:cs="Arial"/>
                <w:bCs/>
                <w:sz w:val="18"/>
                <w:szCs w:val="18"/>
              </w:rPr>
            </w:pPr>
            <w:r w:rsidRPr="00D036DE">
              <w:rPr>
                <w:rFonts w:ascii="Arial" w:hAnsi="Arial" w:cs="Arial"/>
                <w:bCs/>
                <w:sz w:val="18"/>
                <w:szCs w:val="18"/>
              </w:rPr>
              <w:t>795</w:t>
            </w:r>
          </w:p>
        </w:tc>
      </w:tr>
      <w:tr w:rsidR="003B0771" w:rsidRPr="00D036DE" w14:paraId="2A56130E" w14:textId="77777777" w:rsidTr="00006A90">
        <w:trPr>
          <w:trHeight w:val="240"/>
        </w:trPr>
        <w:tc>
          <w:tcPr>
            <w:tcW w:w="2442" w:type="pct"/>
            <w:tcBorders>
              <w:top w:val="nil"/>
              <w:left w:val="nil"/>
              <w:bottom w:val="single" w:sz="4" w:space="0" w:color="auto"/>
              <w:right w:val="nil"/>
            </w:tcBorders>
            <w:noWrap/>
            <w:vAlign w:val="bottom"/>
          </w:tcPr>
          <w:p w14:paraId="178A31BC" w14:textId="77777777" w:rsidR="003B0771" w:rsidRPr="00D036DE" w:rsidRDefault="003B0771" w:rsidP="003B0771">
            <w:pPr>
              <w:rPr>
                <w:rFonts w:ascii="Arial" w:hAnsi="Arial" w:cs="Arial"/>
                <w:sz w:val="18"/>
                <w:szCs w:val="18"/>
              </w:rPr>
            </w:pPr>
            <w:r w:rsidRPr="00D036DE">
              <w:rPr>
                <w:rFonts w:ascii="Arial" w:hAnsi="Arial" w:cs="Arial"/>
                <w:sz w:val="18"/>
                <w:szCs w:val="18"/>
              </w:rPr>
              <w:t xml:space="preserve">Exchange differences </w:t>
            </w:r>
          </w:p>
        </w:tc>
        <w:tc>
          <w:tcPr>
            <w:tcW w:w="337" w:type="pct"/>
            <w:tcBorders>
              <w:top w:val="nil"/>
              <w:left w:val="nil"/>
              <w:bottom w:val="single" w:sz="4" w:space="0" w:color="auto"/>
              <w:right w:val="nil"/>
            </w:tcBorders>
            <w:noWrap/>
            <w:vAlign w:val="bottom"/>
          </w:tcPr>
          <w:p w14:paraId="2BA2B6AA" w14:textId="77777777" w:rsidR="003B0771" w:rsidRPr="00D036DE" w:rsidRDefault="003B0771" w:rsidP="003B0771">
            <w:pPr>
              <w:jc w:val="center"/>
              <w:rPr>
                <w:rFonts w:ascii="Arial" w:hAnsi="Arial" w:cs="Arial"/>
                <w:sz w:val="18"/>
                <w:szCs w:val="18"/>
              </w:rPr>
            </w:pPr>
          </w:p>
        </w:tc>
        <w:tc>
          <w:tcPr>
            <w:tcW w:w="731" w:type="pct"/>
            <w:tcBorders>
              <w:top w:val="nil"/>
              <w:left w:val="nil"/>
              <w:bottom w:val="single" w:sz="4" w:space="0" w:color="auto"/>
              <w:right w:val="nil"/>
            </w:tcBorders>
            <w:noWrap/>
            <w:vAlign w:val="bottom"/>
          </w:tcPr>
          <w:p w14:paraId="1C466888" w14:textId="60799856" w:rsidR="003B0771" w:rsidRPr="00D036DE" w:rsidRDefault="0090369F" w:rsidP="00AC60FB">
            <w:pPr>
              <w:jc w:val="right"/>
              <w:rPr>
                <w:rFonts w:ascii="Arial" w:hAnsi="Arial" w:cs="Arial"/>
                <w:b/>
                <w:bCs/>
                <w:sz w:val="18"/>
                <w:szCs w:val="18"/>
              </w:rPr>
            </w:pPr>
            <w:r w:rsidRPr="00D036DE">
              <w:rPr>
                <w:rFonts w:ascii="Arial" w:hAnsi="Arial" w:cs="Arial"/>
                <w:b/>
                <w:bCs/>
                <w:sz w:val="18"/>
                <w:szCs w:val="18"/>
              </w:rPr>
              <w:t>(</w:t>
            </w:r>
            <w:r w:rsidR="00AC60FB" w:rsidRPr="00D036DE">
              <w:rPr>
                <w:rFonts w:ascii="Arial" w:hAnsi="Arial" w:cs="Arial"/>
                <w:b/>
                <w:bCs/>
                <w:sz w:val="18"/>
                <w:szCs w:val="18"/>
              </w:rPr>
              <w:t>8</w:t>
            </w:r>
            <w:r w:rsidRPr="00D036DE">
              <w:rPr>
                <w:rFonts w:ascii="Arial" w:hAnsi="Arial" w:cs="Arial"/>
                <w:b/>
                <w:bCs/>
                <w:sz w:val="18"/>
                <w:szCs w:val="18"/>
              </w:rPr>
              <w:t>)</w:t>
            </w:r>
          </w:p>
        </w:tc>
        <w:tc>
          <w:tcPr>
            <w:tcW w:w="731" w:type="pct"/>
            <w:tcBorders>
              <w:top w:val="nil"/>
              <w:left w:val="nil"/>
              <w:bottom w:val="single" w:sz="4" w:space="0" w:color="auto"/>
              <w:right w:val="nil"/>
            </w:tcBorders>
            <w:vAlign w:val="bottom"/>
          </w:tcPr>
          <w:p w14:paraId="5E045E75" w14:textId="1350BA97" w:rsidR="003B0771" w:rsidRPr="00D036DE" w:rsidRDefault="003B0771" w:rsidP="003B0771">
            <w:pPr>
              <w:jc w:val="right"/>
              <w:rPr>
                <w:rFonts w:ascii="Arial" w:hAnsi="Arial" w:cs="Arial"/>
                <w:bCs/>
                <w:sz w:val="18"/>
                <w:szCs w:val="18"/>
              </w:rPr>
            </w:pPr>
            <w:r w:rsidRPr="00D036DE">
              <w:rPr>
                <w:rFonts w:ascii="Arial" w:hAnsi="Arial" w:cs="Arial"/>
                <w:bCs/>
                <w:sz w:val="18"/>
                <w:szCs w:val="18"/>
              </w:rPr>
              <w:t>19</w:t>
            </w:r>
          </w:p>
        </w:tc>
        <w:tc>
          <w:tcPr>
            <w:tcW w:w="759" w:type="pct"/>
            <w:tcBorders>
              <w:top w:val="nil"/>
              <w:left w:val="nil"/>
              <w:bottom w:val="single" w:sz="4" w:space="0" w:color="auto"/>
              <w:right w:val="nil"/>
            </w:tcBorders>
            <w:noWrap/>
            <w:vAlign w:val="bottom"/>
          </w:tcPr>
          <w:p w14:paraId="29E0A63C" w14:textId="27DDAD02" w:rsidR="003B0771" w:rsidRPr="00D036DE" w:rsidRDefault="003B0771" w:rsidP="003B0771">
            <w:pPr>
              <w:jc w:val="right"/>
              <w:rPr>
                <w:rFonts w:ascii="Arial" w:hAnsi="Arial" w:cs="Arial"/>
                <w:bCs/>
                <w:sz w:val="18"/>
                <w:szCs w:val="18"/>
              </w:rPr>
            </w:pPr>
            <w:r w:rsidRPr="00D036DE">
              <w:rPr>
                <w:rFonts w:ascii="Arial" w:hAnsi="Arial" w:cs="Arial"/>
                <w:bCs/>
                <w:sz w:val="18"/>
                <w:szCs w:val="18"/>
              </w:rPr>
              <w:t>31</w:t>
            </w:r>
          </w:p>
        </w:tc>
      </w:tr>
      <w:tr w:rsidR="003B0771" w:rsidRPr="00D036DE" w14:paraId="606BBCFD" w14:textId="77777777" w:rsidTr="00006A90">
        <w:trPr>
          <w:trHeight w:val="62"/>
        </w:trPr>
        <w:tc>
          <w:tcPr>
            <w:tcW w:w="2442" w:type="pct"/>
            <w:tcBorders>
              <w:top w:val="single" w:sz="4" w:space="0" w:color="auto"/>
              <w:left w:val="nil"/>
              <w:bottom w:val="single" w:sz="12" w:space="0" w:color="auto"/>
              <w:right w:val="nil"/>
            </w:tcBorders>
            <w:noWrap/>
            <w:vAlign w:val="bottom"/>
          </w:tcPr>
          <w:p w14:paraId="53F3EF42" w14:textId="77777777" w:rsidR="003B0771" w:rsidRPr="00D036DE" w:rsidRDefault="003B0771" w:rsidP="003B0771">
            <w:pPr>
              <w:rPr>
                <w:rFonts w:ascii="Arial" w:hAnsi="Arial" w:cs="Arial"/>
                <w:b/>
                <w:bCs/>
                <w:sz w:val="18"/>
                <w:szCs w:val="18"/>
              </w:rPr>
            </w:pPr>
            <w:r w:rsidRPr="00D036DE">
              <w:rPr>
                <w:rFonts w:ascii="Arial" w:hAnsi="Arial" w:cs="Arial"/>
                <w:b/>
                <w:bCs/>
                <w:sz w:val="18"/>
                <w:szCs w:val="18"/>
              </w:rPr>
              <w:t>Cash and cash equivalents and bank overdrafts at end of period</w:t>
            </w:r>
          </w:p>
        </w:tc>
        <w:tc>
          <w:tcPr>
            <w:tcW w:w="337" w:type="pct"/>
            <w:tcBorders>
              <w:top w:val="single" w:sz="4" w:space="0" w:color="auto"/>
              <w:left w:val="nil"/>
              <w:bottom w:val="single" w:sz="12" w:space="0" w:color="auto"/>
              <w:right w:val="nil"/>
            </w:tcBorders>
            <w:noWrap/>
            <w:vAlign w:val="bottom"/>
          </w:tcPr>
          <w:p w14:paraId="502E9503" w14:textId="77777777" w:rsidR="003B0771" w:rsidRPr="00D036DE" w:rsidRDefault="003B0771" w:rsidP="003B0771">
            <w:pPr>
              <w:jc w:val="center"/>
              <w:rPr>
                <w:rFonts w:ascii="Arial" w:hAnsi="Arial" w:cs="Arial"/>
                <w:bCs/>
                <w:sz w:val="18"/>
                <w:szCs w:val="18"/>
              </w:rPr>
            </w:pPr>
            <w:r w:rsidRPr="00D036DE">
              <w:rPr>
                <w:rFonts w:ascii="Arial" w:hAnsi="Arial" w:cs="Arial"/>
                <w:bCs/>
                <w:sz w:val="18"/>
                <w:szCs w:val="18"/>
              </w:rPr>
              <w:t>15</w:t>
            </w:r>
          </w:p>
        </w:tc>
        <w:tc>
          <w:tcPr>
            <w:tcW w:w="731" w:type="pct"/>
            <w:tcBorders>
              <w:top w:val="single" w:sz="4" w:space="0" w:color="auto"/>
              <w:left w:val="nil"/>
              <w:bottom w:val="single" w:sz="12" w:space="0" w:color="auto"/>
              <w:right w:val="nil"/>
            </w:tcBorders>
            <w:noWrap/>
            <w:vAlign w:val="bottom"/>
          </w:tcPr>
          <w:p w14:paraId="26176C5B" w14:textId="79BD33AD" w:rsidR="003B0771" w:rsidRPr="00D036DE" w:rsidRDefault="0090369F" w:rsidP="003B0771">
            <w:pPr>
              <w:jc w:val="right"/>
              <w:rPr>
                <w:rFonts w:ascii="Arial" w:hAnsi="Arial" w:cs="Arial"/>
                <w:b/>
                <w:bCs/>
                <w:sz w:val="18"/>
                <w:szCs w:val="18"/>
              </w:rPr>
            </w:pPr>
            <w:r w:rsidRPr="00D036DE">
              <w:rPr>
                <w:rFonts w:ascii="Arial" w:hAnsi="Arial" w:cs="Arial"/>
                <w:b/>
                <w:bCs/>
                <w:sz w:val="18"/>
                <w:szCs w:val="18"/>
              </w:rPr>
              <w:t>181</w:t>
            </w:r>
          </w:p>
        </w:tc>
        <w:tc>
          <w:tcPr>
            <w:tcW w:w="731" w:type="pct"/>
            <w:tcBorders>
              <w:top w:val="single" w:sz="4" w:space="0" w:color="auto"/>
              <w:left w:val="nil"/>
              <w:bottom w:val="single" w:sz="12" w:space="0" w:color="auto"/>
              <w:right w:val="nil"/>
            </w:tcBorders>
            <w:vAlign w:val="bottom"/>
          </w:tcPr>
          <w:p w14:paraId="08E1E3CB" w14:textId="3E01693A" w:rsidR="003B0771" w:rsidRPr="00D036DE" w:rsidRDefault="003B0771" w:rsidP="003B0771">
            <w:pPr>
              <w:jc w:val="right"/>
              <w:rPr>
                <w:rFonts w:ascii="Arial" w:hAnsi="Arial" w:cs="Arial"/>
                <w:bCs/>
                <w:sz w:val="18"/>
                <w:szCs w:val="18"/>
              </w:rPr>
            </w:pPr>
            <w:r w:rsidRPr="00D036DE">
              <w:rPr>
                <w:rFonts w:ascii="Arial" w:hAnsi="Arial" w:cs="Arial"/>
                <w:bCs/>
                <w:sz w:val="18"/>
                <w:szCs w:val="18"/>
              </w:rPr>
              <w:t>768</w:t>
            </w:r>
          </w:p>
        </w:tc>
        <w:tc>
          <w:tcPr>
            <w:tcW w:w="759" w:type="pct"/>
            <w:tcBorders>
              <w:top w:val="single" w:sz="4" w:space="0" w:color="auto"/>
              <w:left w:val="nil"/>
              <w:bottom w:val="single" w:sz="12" w:space="0" w:color="auto"/>
              <w:right w:val="nil"/>
            </w:tcBorders>
            <w:noWrap/>
            <w:vAlign w:val="bottom"/>
          </w:tcPr>
          <w:p w14:paraId="292DE30A" w14:textId="6B75ADCB" w:rsidR="003B0771" w:rsidRPr="00D036DE" w:rsidRDefault="003B0771" w:rsidP="003B0771">
            <w:pPr>
              <w:jc w:val="right"/>
              <w:rPr>
                <w:rFonts w:ascii="Arial" w:hAnsi="Arial" w:cs="Arial"/>
                <w:bCs/>
                <w:sz w:val="18"/>
                <w:szCs w:val="18"/>
              </w:rPr>
            </w:pPr>
            <w:r w:rsidRPr="00D036DE">
              <w:rPr>
                <w:rFonts w:ascii="Arial" w:hAnsi="Arial" w:cs="Arial"/>
                <w:bCs/>
                <w:sz w:val="18"/>
                <w:szCs w:val="18"/>
              </w:rPr>
              <w:t>230</w:t>
            </w:r>
          </w:p>
        </w:tc>
      </w:tr>
    </w:tbl>
    <w:p w14:paraId="203E2542" w14:textId="7C3DF548" w:rsidR="00487182" w:rsidRPr="00D036DE" w:rsidRDefault="00487182" w:rsidP="005E3111">
      <w:pPr>
        <w:spacing w:line="360" w:lineRule="auto"/>
        <w:jc w:val="center"/>
        <w:rPr>
          <w:rFonts w:ascii="Arial" w:hAnsi="Arial" w:cs="Arial"/>
          <w:b/>
          <w:bCs/>
        </w:rPr>
      </w:pPr>
      <w:r w:rsidRPr="00D036DE">
        <w:rPr>
          <w:rFonts w:ascii="Arial" w:hAnsi="Arial" w:cs="Arial"/>
          <w:sz w:val="24"/>
          <w:szCs w:val="24"/>
        </w:rPr>
        <w:br w:type="page"/>
      </w:r>
      <w:r w:rsidR="00A26A6A" w:rsidRPr="00D036DE">
        <w:rPr>
          <w:rFonts w:ascii="Arial" w:hAnsi="Arial" w:cs="Arial"/>
          <w:b/>
          <w:bCs/>
        </w:rPr>
        <w:lastRenderedPageBreak/>
        <w:t>Kingfisher plc</w:t>
      </w:r>
    </w:p>
    <w:p w14:paraId="0B28054F" w14:textId="49998F47" w:rsidR="00487182" w:rsidRPr="00D036DE" w:rsidRDefault="006C4094" w:rsidP="004561B5">
      <w:pPr>
        <w:spacing w:line="360" w:lineRule="auto"/>
        <w:jc w:val="center"/>
        <w:rPr>
          <w:rFonts w:ascii="Arial" w:hAnsi="Arial" w:cs="Arial"/>
          <w:b/>
          <w:bCs/>
        </w:rPr>
      </w:pPr>
      <w:r w:rsidRPr="00D036DE">
        <w:rPr>
          <w:rFonts w:ascii="Arial" w:hAnsi="Arial" w:cs="Arial"/>
          <w:b/>
          <w:bCs/>
        </w:rPr>
        <w:t>2018</w:t>
      </w:r>
      <w:r w:rsidR="00F7493B" w:rsidRPr="00D036DE">
        <w:rPr>
          <w:rFonts w:ascii="Arial" w:hAnsi="Arial" w:cs="Arial"/>
          <w:b/>
          <w:bCs/>
        </w:rPr>
        <w:t>/1</w:t>
      </w:r>
      <w:r w:rsidRPr="00D036DE">
        <w:rPr>
          <w:rFonts w:ascii="Arial" w:hAnsi="Arial" w:cs="Arial"/>
          <w:b/>
          <w:bCs/>
        </w:rPr>
        <w:t>9</w:t>
      </w:r>
      <w:r w:rsidR="00F7493B" w:rsidRPr="00D036DE">
        <w:rPr>
          <w:rFonts w:ascii="Arial" w:hAnsi="Arial" w:cs="Arial"/>
          <w:b/>
          <w:bCs/>
        </w:rPr>
        <w:t xml:space="preserve"> </w:t>
      </w:r>
      <w:r w:rsidR="00487182" w:rsidRPr="00D036DE">
        <w:rPr>
          <w:rFonts w:ascii="Arial" w:hAnsi="Arial" w:cs="Arial"/>
          <w:b/>
          <w:bCs/>
        </w:rPr>
        <w:t>INTERIM CONDENSED FINANCIAL STATEMENTS (UNAUDITED)</w:t>
      </w:r>
    </w:p>
    <w:p w14:paraId="1960613F" w14:textId="77777777" w:rsidR="00487182" w:rsidRPr="00D036DE" w:rsidRDefault="00487182" w:rsidP="004561B5">
      <w:pPr>
        <w:spacing w:line="360" w:lineRule="auto"/>
        <w:jc w:val="center"/>
        <w:rPr>
          <w:rFonts w:ascii="Arial" w:hAnsi="Arial" w:cs="Arial"/>
          <w:b/>
          <w:bCs/>
        </w:rPr>
      </w:pPr>
      <w:r w:rsidRPr="00D036DE">
        <w:rPr>
          <w:rFonts w:ascii="Arial" w:hAnsi="Arial" w:cs="Arial"/>
          <w:b/>
          <w:bCs/>
        </w:rPr>
        <w:t>NOTES TO THE CONDENSED CONSOLIDATED FINANCIAL STATEMENTS</w:t>
      </w:r>
    </w:p>
    <w:p w14:paraId="217F748C" w14:textId="77777777" w:rsidR="00487182" w:rsidRPr="00D036DE" w:rsidRDefault="00487182" w:rsidP="004561B5">
      <w:pPr>
        <w:spacing w:line="360" w:lineRule="auto"/>
        <w:jc w:val="center"/>
        <w:rPr>
          <w:rFonts w:ascii="Arial" w:hAnsi="Arial" w:cs="Arial"/>
          <w:b/>
        </w:rPr>
      </w:pPr>
    </w:p>
    <w:p w14:paraId="31A6DD5A" w14:textId="77777777" w:rsidR="00487182" w:rsidRPr="00D036DE" w:rsidRDefault="00487182" w:rsidP="004561B5">
      <w:pPr>
        <w:spacing w:line="360" w:lineRule="auto"/>
        <w:rPr>
          <w:rFonts w:ascii="Arial" w:hAnsi="Arial" w:cs="Arial"/>
          <w:b/>
        </w:rPr>
      </w:pPr>
      <w:r w:rsidRPr="00D036DE">
        <w:rPr>
          <w:rFonts w:ascii="Arial" w:hAnsi="Arial" w:cs="Arial"/>
          <w:b/>
        </w:rPr>
        <w:t>1.</w:t>
      </w:r>
      <w:r w:rsidRPr="00D036DE">
        <w:rPr>
          <w:rFonts w:ascii="Arial" w:hAnsi="Arial" w:cs="Arial"/>
          <w:b/>
        </w:rPr>
        <w:tab/>
        <w:t>General information</w:t>
      </w:r>
    </w:p>
    <w:p w14:paraId="69868BE7" w14:textId="37BE1B30" w:rsidR="00487182" w:rsidRPr="00D036DE" w:rsidRDefault="00487182" w:rsidP="004561B5">
      <w:pPr>
        <w:rPr>
          <w:rFonts w:ascii="Arial" w:hAnsi="Arial" w:cs="Arial"/>
          <w:sz w:val="18"/>
          <w:szCs w:val="18"/>
        </w:rPr>
      </w:pPr>
      <w:r w:rsidRPr="00D036DE">
        <w:rPr>
          <w:rFonts w:ascii="Arial" w:hAnsi="Arial" w:cs="Arial"/>
          <w:sz w:val="18"/>
          <w:szCs w:val="18"/>
        </w:rPr>
        <w:t>Kingfisher plc (‘the Company’), its subsidiaries, joint ventures and associates (together ‘the Group’) supply home improvement products and services through a network of retail stores and other channels, located mainly in the United Kingdom</w:t>
      </w:r>
      <w:r w:rsidR="003211EA" w:rsidRPr="00D036DE">
        <w:rPr>
          <w:rFonts w:ascii="Arial" w:hAnsi="Arial" w:cs="Arial"/>
          <w:sz w:val="18"/>
          <w:szCs w:val="18"/>
        </w:rPr>
        <w:t xml:space="preserve"> and</w:t>
      </w:r>
      <w:r w:rsidRPr="00D036DE">
        <w:rPr>
          <w:rFonts w:ascii="Arial" w:hAnsi="Arial" w:cs="Arial"/>
          <w:sz w:val="18"/>
          <w:szCs w:val="18"/>
        </w:rPr>
        <w:t xml:space="preserve"> continental Europe. </w:t>
      </w:r>
    </w:p>
    <w:p w14:paraId="69B1FE53" w14:textId="77777777" w:rsidR="00487182" w:rsidRPr="00D036DE" w:rsidRDefault="00487182" w:rsidP="004561B5">
      <w:pPr>
        <w:rPr>
          <w:rFonts w:ascii="Arial" w:hAnsi="Arial" w:cs="Arial"/>
          <w:sz w:val="18"/>
          <w:szCs w:val="18"/>
        </w:rPr>
      </w:pPr>
    </w:p>
    <w:p w14:paraId="4F1517F0" w14:textId="3C1E4C71" w:rsidR="00487182" w:rsidRPr="00D036DE" w:rsidRDefault="00C66F46" w:rsidP="004561B5">
      <w:pPr>
        <w:rPr>
          <w:rFonts w:ascii="Arial" w:hAnsi="Arial" w:cs="Arial"/>
          <w:sz w:val="18"/>
          <w:szCs w:val="18"/>
        </w:rPr>
      </w:pPr>
      <w:r w:rsidRPr="00D036DE">
        <w:rPr>
          <w:rFonts w:ascii="Arial" w:hAnsi="Arial" w:cs="Arial"/>
          <w:sz w:val="18"/>
          <w:szCs w:val="18"/>
        </w:rPr>
        <w:t>The</w:t>
      </w:r>
      <w:r w:rsidR="00487182" w:rsidRPr="00D036DE">
        <w:rPr>
          <w:rFonts w:ascii="Arial" w:hAnsi="Arial" w:cs="Arial"/>
          <w:sz w:val="18"/>
          <w:szCs w:val="18"/>
        </w:rPr>
        <w:t xml:space="preserve"> </w:t>
      </w:r>
      <w:r w:rsidRPr="00D036DE">
        <w:rPr>
          <w:rFonts w:ascii="Arial" w:hAnsi="Arial" w:cs="Arial"/>
          <w:sz w:val="18"/>
          <w:szCs w:val="18"/>
        </w:rPr>
        <w:t>C</w:t>
      </w:r>
      <w:r w:rsidR="00487182" w:rsidRPr="00D036DE">
        <w:rPr>
          <w:rFonts w:ascii="Arial" w:hAnsi="Arial" w:cs="Arial"/>
          <w:sz w:val="18"/>
          <w:szCs w:val="18"/>
        </w:rPr>
        <w:t xml:space="preserve">ompany </w:t>
      </w:r>
      <w:r w:rsidRPr="00D036DE">
        <w:rPr>
          <w:rFonts w:ascii="Arial" w:hAnsi="Arial" w:cs="Arial"/>
          <w:sz w:val="18"/>
          <w:szCs w:val="18"/>
        </w:rPr>
        <w:t xml:space="preserve">is </w:t>
      </w:r>
      <w:r w:rsidR="00487182" w:rsidRPr="00D036DE">
        <w:rPr>
          <w:rFonts w:ascii="Arial" w:hAnsi="Arial" w:cs="Arial"/>
          <w:sz w:val="18"/>
          <w:szCs w:val="18"/>
        </w:rPr>
        <w:t xml:space="preserve">incorporated in the United </w:t>
      </w:r>
      <w:r w:rsidR="00264995" w:rsidRPr="00D036DE">
        <w:rPr>
          <w:rFonts w:ascii="Arial" w:hAnsi="Arial" w:cs="Arial"/>
          <w:sz w:val="18"/>
          <w:szCs w:val="18"/>
        </w:rPr>
        <w:t>Kingdom</w:t>
      </w:r>
      <w:r w:rsidRPr="00D036DE">
        <w:rPr>
          <w:rFonts w:ascii="Arial" w:hAnsi="Arial" w:cs="Arial"/>
          <w:sz w:val="18"/>
          <w:szCs w:val="18"/>
        </w:rPr>
        <w:t xml:space="preserve"> and is listed on the London Stock Exchange</w:t>
      </w:r>
      <w:r w:rsidR="00264995" w:rsidRPr="00D036DE">
        <w:rPr>
          <w:rFonts w:ascii="Arial" w:hAnsi="Arial" w:cs="Arial"/>
          <w:sz w:val="18"/>
          <w:szCs w:val="18"/>
        </w:rPr>
        <w:t>. The</w:t>
      </w:r>
      <w:r w:rsidR="00487182" w:rsidRPr="00D036DE">
        <w:rPr>
          <w:rFonts w:ascii="Arial" w:hAnsi="Arial" w:cs="Arial"/>
          <w:sz w:val="18"/>
          <w:szCs w:val="18"/>
        </w:rPr>
        <w:t xml:space="preserve"> address of its registered office is 3 Sheldon Square, Paddington, London W2 6PX.</w:t>
      </w:r>
    </w:p>
    <w:p w14:paraId="77443132" w14:textId="77777777" w:rsidR="00487182" w:rsidRPr="00D036DE" w:rsidRDefault="00487182" w:rsidP="004561B5">
      <w:pPr>
        <w:rPr>
          <w:rFonts w:ascii="Arial" w:hAnsi="Arial" w:cs="Arial"/>
          <w:sz w:val="18"/>
          <w:szCs w:val="18"/>
        </w:rPr>
      </w:pPr>
    </w:p>
    <w:p w14:paraId="6E410D99" w14:textId="7B5A4E80" w:rsidR="00487182" w:rsidRPr="00D036DE" w:rsidRDefault="00487182" w:rsidP="004561B5">
      <w:pPr>
        <w:rPr>
          <w:rFonts w:ascii="Arial" w:hAnsi="Arial" w:cs="Arial"/>
          <w:sz w:val="18"/>
          <w:szCs w:val="18"/>
        </w:rPr>
      </w:pPr>
      <w:r w:rsidRPr="00D036DE">
        <w:rPr>
          <w:rFonts w:ascii="Arial" w:hAnsi="Arial" w:cs="Arial"/>
          <w:sz w:val="18"/>
          <w:szCs w:val="18"/>
        </w:rPr>
        <w:t>The interim financial report does not comprise statutory accounts within the meaning of section 434 of the Companies Act 2006. Audited statutor</w:t>
      </w:r>
      <w:r w:rsidR="000D0171" w:rsidRPr="00D036DE">
        <w:rPr>
          <w:rFonts w:ascii="Arial" w:hAnsi="Arial" w:cs="Arial"/>
          <w:sz w:val="18"/>
          <w:szCs w:val="18"/>
        </w:rPr>
        <w:t xml:space="preserve">y accounts for the year ended </w:t>
      </w:r>
      <w:r w:rsidR="00381D8D" w:rsidRPr="00D036DE">
        <w:rPr>
          <w:rFonts w:ascii="Arial" w:hAnsi="Arial" w:cs="Arial"/>
          <w:sz w:val="18"/>
          <w:szCs w:val="18"/>
        </w:rPr>
        <w:t>31</w:t>
      </w:r>
      <w:r w:rsidR="000867B8" w:rsidRPr="00D036DE">
        <w:rPr>
          <w:rFonts w:ascii="Arial" w:hAnsi="Arial" w:cs="Arial"/>
          <w:sz w:val="18"/>
          <w:szCs w:val="18"/>
        </w:rPr>
        <w:t xml:space="preserve"> January</w:t>
      </w:r>
      <w:r w:rsidR="00724874" w:rsidRPr="00D036DE">
        <w:rPr>
          <w:rFonts w:ascii="Arial" w:hAnsi="Arial" w:cs="Arial"/>
          <w:sz w:val="18"/>
          <w:szCs w:val="18"/>
        </w:rPr>
        <w:t xml:space="preserve"> 201</w:t>
      </w:r>
      <w:r w:rsidR="00B51536" w:rsidRPr="00D036DE">
        <w:rPr>
          <w:rFonts w:ascii="Arial" w:hAnsi="Arial" w:cs="Arial"/>
          <w:sz w:val="18"/>
          <w:szCs w:val="18"/>
        </w:rPr>
        <w:t xml:space="preserve">8 </w:t>
      </w:r>
      <w:r w:rsidRPr="00D036DE">
        <w:rPr>
          <w:rFonts w:ascii="Arial" w:hAnsi="Arial" w:cs="Arial"/>
          <w:sz w:val="18"/>
          <w:szCs w:val="18"/>
        </w:rPr>
        <w:t xml:space="preserve">were approved by the </w:t>
      </w:r>
      <w:r w:rsidR="0006489A" w:rsidRPr="00D036DE">
        <w:rPr>
          <w:rFonts w:ascii="Arial" w:hAnsi="Arial" w:cs="Arial"/>
          <w:sz w:val="18"/>
          <w:szCs w:val="18"/>
        </w:rPr>
        <w:t xml:space="preserve">Board of Directors on </w:t>
      </w:r>
      <w:r w:rsidR="00381D8D" w:rsidRPr="00D036DE">
        <w:rPr>
          <w:rFonts w:ascii="Arial" w:hAnsi="Arial" w:cs="Arial"/>
          <w:sz w:val="18"/>
          <w:szCs w:val="18"/>
        </w:rPr>
        <w:t>2</w:t>
      </w:r>
      <w:r w:rsidR="00B51536" w:rsidRPr="00D036DE">
        <w:rPr>
          <w:rFonts w:ascii="Arial" w:hAnsi="Arial" w:cs="Arial"/>
          <w:sz w:val="18"/>
          <w:szCs w:val="18"/>
        </w:rPr>
        <w:t>0</w:t>
      </w:r>
      <w:r w:rsidR="00724874" w:rsidRPr="00D036DE">
        <w:rPr>
          <w:rFonts w:ascii="Arial" w:hAnsi="Arial" w:cs="Arial"/>
          <w:sz w:val="18"/>
          <w:szCs w:val="18"/>
        </w:rPr>
        <w:t xml:space="preserve"> </w:t>
      </w:r>
      <w:r w:rsidRPr="00D036DE">
        <w:rPr>
          <w:rFonts w:ascii="Arial" w:hAnsi="Arial" w:cs="Arial"/>
          <w:sz w:val="18"/>
          <w:szCs w:val="18"/>
        </w:rPr>
        <w:t>March</w:t>
      </w:r>
      <w:r w:rsidR="000D0171" w:rsidRPr="00D036DE">
        <w:rPr>
          <w:rFonts w:ascii="Arial" w:hAnsi="Arial" w:cs="Arial"/>
          <w:sz w:val="18"/>
          <w:szCs w:val="18"/>
        </w:rPr>
        <w:t xml:space="preserve"> 2</w:t>
      </w:r>
      <w:r w:rsidR="00724874" w:rsidRPr="00D036DE">
        <w:rPr>
          <w:rFonts w:ascii="Arial" w:hAnsi="Arial" w:cs="Arial"/>
          <w:sz w:val="18"/>
          <w:szCs w:val="18"/>
        </w:rPr>
        <w:t>01</w:t>
      </w:r>
      <w:r w:rsidR="00B51536" w:rsidRPr="00D036DE">
        <w:rPr>
          <w:rFonts w:ascii="Arial" w:hAnsi="Arial" w:cs="Arial"/>
          <w:sz w:val="18"/>
          <w:szCs w:val="18"/>
        </w:rPr>
        <w:t>8</w:t>
      </w:r>
      <w:r w:rsidRPr="00D036DE">
        <w:rPr>
          <w:rFonts w:ascii="Arial" w:hAnsi="Arial" w:cs="Arial"/>
          <w:sz w:val="18"/>
          <w:szCs w:val="18"/>
        </w:rPr>
        <w:t xml:space="preserve"> and delivered to the Registrar of Companies. The report of the auditors on those accounts was unqualified, did not contain an emphasis of matter paragraph and did not contain any statement under sections 498(2) or (3) of the Companies Act 2006.</w:t>
      </w:r>
      <w:r w:rsidR="00542C13" w:rsidRPr="00D036DE">
        <w:rPr>
          <w:rFonts w:ascii="Arial" w:hAnsi="Arial" w:cs="Arial"/>
          <w:sz w:val="18"/>
          <w:szCs w:val="18"/>
        </w:rPr>
        <w:t xml:space="preserve"> </w:t>
      </w:r>
      <w:r w:rsidRPr="00D036DE">
        <w:rPr>
          <w:rFonts w:ascii="Arial" w:hAnsi="Arial" w:cs="Arial"/>
          <w:sz w:val="18"/>
          <w:szCs w:val="18"/>
        </w:rPr>
        <w:t xml:space="preserve">The interim financial report has been reviewed, not audited, and was approved by the Board of Directors </w:t>
      </w:r>
      <w:r w:rsidR="00DE55FD" w:rsidRPr="00D036DE">
        <w:rPr>
          <w:rFonts w:ascii="Arial" w:hAnsi="Arial" w:cs="Arial"/>
          <w:sz w:val="18"/>
          <w:szCs w:val="18"/>
        </w:rPr>
        <w:t xml:space="preserve">on </w:t>
      </w:r>
      <w:r w:rsidR="00927038" w:rsidRPr="00D036DE">
        <w:rPr>
          <w:rFonts w:ascii="Arial" w:hAnsi="Arial" w:cs="Arial"/>
          <w:sz w:val="18"/>
          <w:szCs w:val="18"/>
        </w:rPr>
        <w:t>18</w:t>
      </w:r>
      <w:r w:rsidR="008C1712" w:rsidRPr="00D036DE">
        <w:rPr>
          <w:rFonts w:ascii="Arial" w:hAnsi="Arial" w:cs="Arial"/>
          <w:sz w:val="18"/>
          <w:szCs w:val="18"/>
        </w:rPr>
        <w:t xml:space="preserve"> </w:t>
      </w:r>
      <w:r w:rsidRPr="00D036DE">
        <w:rPr>
          <w:rFonts w:ascii="Arial" w:hAnsi="Arial" w:cs="Arial"/>
          <w:sz w:val="18"/>
          <w:szCs w:val="18"/>
        </w:rPr>
        <w:t>Septembe</w:t>
      </w:r>
      <w:r w:rsidR="00724874" w:rsidRPr="00D036DE">
        <w:rPr>
          <w:rFonts w:ascii="Arial" w:hAnsi="Arial" w:cs="Arial"/>
          <w:sz w:val="18"/>
          <w:szCs w:val="18"/>
        </w:rPr>
        <w:t>r 201</w:t>
      </w:r>
      <w:r w:rsidR="00B51536" w:rsidRPr="00D036DE">
        <w:rPr>
          <w:rFonts w:ascii="Arial" w:hAnsi="Arial" w:cs="Arial"/>
          <w:sz w:val="18"/>
          <w:szCs w:val="18"/>
        </w:rPr>
        <w:t>8</w:t>
      </w:r>
      <w:r w:rsidRPr="00D036DE">
        <w:rPr>
          <w:rFonts w:ascii="Arial" w:hAnsi="Arial" w:cs="Arial"/>
          <w:sz w:val="18"/>
          <w:szCs w:val="18"/>
        </w:rPr>
        <w:t>.</w:t>
      </w:r>
    </w:p>
    <w:p w14:paraId="50B387C3" w14:textId="77777777" w:rsidR="00487182" w:rsidRPr="00D036DE" w:rsidRDefault="00487182" w:rsidP="004561B5">
      <w:pPr>
        <w:rPr>
          <w:rFonts w:ascii="Arial" w:hAnsi="Arial" w:cs="Arial"/>
          <w:sz w:val="18"/>
          <w:szCs w:val="18"/>
        </w:rPr>
      </w:pPr>
    </w:p>
    <w:p w14:paraId="126C344F" w14:textId="77777777" w:rsidR="00487182" w:rsidRPr="00D036DE" w:rsidRDefault="00487182" w:rsidP="004561B5">
      <w:pPr>
        <w:rPr>
          <w:rFonts w:ascii="Arial" w:hAnsi="Arial" w:cs="Arial"/>
          <w:b/>
        </w:rPr>
      </w:pPr>
      <w:r w:rsidRPr="00D036DE">
        <w:rPr>
          <w:rFonts w:ascii="Arial" w:hAnsi="Arial" w:cs="Arial"/>
          <w:b/>
        </w:rPr>
        <w:t>2.</w:t>
      </w:r>
      <w:r w:rsidRPr="00D036DE">
        <w:rPr>
          <w:rFonts w:ascii="Arial" w:hAnsi="Arial" w:cs="Arial"/>
          <w:b/>
        </w:rPr>
        <w:tab/>
        <w:t>Basis of preparation</w:t>
      </w:r>
    </w:p>
    <w:p w14:paraId="5C1F86D3" w14:textId="77777777" w:rsidR="00487182" w:rsidRPr="00D036DE" w:rsidRDefault="00487182" w:rsidP="004561B5">
      <w:pPr>
        <w:rPr>
          <w:rFonts w:ascii="Arial" w:hAnsi="Arial" w:cs="Arial"/>
          <w:sz w:val="18"/>
          <w:szCs w:val="18"/>
        </w:rPr>
      </w:pPr>
    </w:p>
    <w:p w14:paraId="40843B79" w14:textId="6810EB1E" w:rsidR="00487182" w:rsidRPr="00D036DE" w:rsidRDefault="00487182" w:rsidP="004561B5">
      <w:pPr>
        <w:rPr>
          <w:rFonts w:ascii="Arial" w:hAnsi="Arial" w:cs="Arial"/>
          <w:sz w:val="18"/>
          <w:szCs w:val="18"/>
        </w:rPr>
      </w:pPr>
      <w:r w:rsidRPr="00D036DE">
        <w:rPr>
          <w:rFonts w:ascii="Arial" w:hAnsi="Arial" w:cs="Arial"/>
          <w:sz w:val="18"/>
          <w:szCs w:val="18"/>
        </w:rPr>
        <w:t xml:space="preserve">The interim financial report for the </w:t>
      </w:r>
      <w:r w:rsidR="00C920A1" w:rsidRPr="00D036DE">
        <w:rPr>
          <w:rFonts w:ascii="Arial" w:hAnsi="Arial" w:cs="Arial"/>
          <w:sz w:val="18"/>
          <w:szCs w:val="18"/>
        </w:rPr>
        <w:t>six months</w:t>
      </w:r>
      <w:r w:rsidRPr="00D036DE">
        <w:rPr>
          <w:rFonts w:ascii="Arial" w:hAnsi="Arial" w:cs="Arial"/>
          <w:sz w:val="18"/>
          <w:szCs w:val="18"/>
        </w:rPr>
        <w:t xml:space="preserve"> </w:t>
      </w:r>
      <w:r w:rsidR="0006489A" w:rsidRPr="00D036DE">
        <w:rPr>
          <w:rFonts w:ascii="Arial" w:hAnsi="Arial" w:cs="Arial"/>
          <w:sz w:val="18"/>
          <w:szCs w:val="18"/>
        </w:rPr>
        <w:t xml:space="preserve">ended </w:t>
      </w:r>
      <w:r w:rsidR="00F7493B" w:rsidRPr="00D036DE">
        <w:rPr>
          <w:rFonts w:ascii="Arial" w:hAnsi="Arial" w:cs="Arial"/>
          <w:sz w:val="18"/>
          <w:szCs w:val="18"/>
        </w:rPr>
        <w:t>3</w:t>
      </w:r>
      <w:r w:rsidR="000867B8" w:rsidRPr="00D036DE">
        <w:rPr>
          <w:rFonts w:ascii="Arial" w:hAnsi="Arial" w:cs="Arial"/>
          <w:sz w:val="18"/>
          <w:szCs w:val="18"/>
        </w:rPr>
        <w:t>1</w:t>
      </w:r>
      <w:r w:rsidR="0006489A" w:rsidRPr="00D036DE">
        <w:rPr>
          <w:rFonts w:ascii="Arial" w:hAnsi="Arial" w:cs="Arial"/>
          <w:sz w:val="18"/>
          <w:szCs w:val="18"/>
        </w:rPr>
        <w:t xml:space="preserve"> </w:t>
      </w:r>
      <w:r w:rsidR="00F7493B" w:rsidRPr="00D036DE">
        <w:rPr>
          <w:rFonts w:ascii="Arial" w:hAnsi="Arial" w:cs="Arial"/>
          <w:sz w:val="18"/>
          <w:szCs w:val="18"/>
        </w:rPr>
        <w:t>July 201</w:t>
      </w:r>
      <w:r w:rsidR="00B51536" w:rsidRPr="00D036DE">
        <w:rPr>
          <w:rFonts w:ascii="Arial" w:hAnsi="Arial" w:cs="Arial"/>
          <w:sz w:val="18"/>
          <w:szCs w:val="18"/>
        </w:rPr>
        <w:t>8</w:t>
      </w:r>
      <w:r w:rsidRPr="00D036DE">
        <w:rPr>
          <w:rFonts w:ascii="Arial" w:hAnsi="Arial" w:cs="Arial"/>
          <w:sz w:val="18"/>
          <w:szCs w:val="18"/>
        </w:rPr>
        <w:t xml:space="preserve"> (‘the half year’) has been prepared in accordance with the Disclosure and Transparency Rules of the Financial </w:t>
      </w:r>
      <w:r w:rsidR="00A41BC8">
        <w:rPr>
          <w:rFonts w:ascii="Arial" w:hAnsi="Arial" w:cs="Arial"/>
          <w:sz w:val="18"/>
          <w:szCs w:val="18"/>
        </w:rPr>
        <w:t>Conduct</w:t>
      </w:r>
      <w:r w:rsidR="00A41BC8" w:rsidRPr="00D036DE">
        <w:rPr>
          <w:rFonts w:ascii="Arial" w:hAnsi="Arial" w:cs="Arial"/>
          <w:sz w:val="18"/>
          <w:szCs w:val="18"/>
        </w:rPr>
        <w:t xml:space="preserve"> </w:t>
      </w:r>
      <w:r w:rsidRPr="00D036DE">
        <w:rPr>
          <w:rFonts w:ascii="Arial" w:hAnsi="Arial" w:cs="Arial"/>
          <w:sz w:val="18"/>
          <w:szCs w:val="18"/>
        </w:rPr>
        <w:t>Authority and with IAS 34, ‘Interim Financial Reporting’, as adopted by the European Union. It should be read in conjunction with the annual financial</w:t>
      </w:r>
      <w:r w:rsidR="000D0171" w:rsidRPr="00D036DE">
        <w:rPr>
          <w:rFonts w:ascii="Arial" w:hAnsi="Arial" w:cs="Arial"/>
          <w:sz w:val="18"/>
          <w:szCs w:val="18"/>
        </w:rPr>
        <w:t xml:space="preserve"> statements for the year ended </w:t>
      </w:r>
      <w:r w:rsidR="00F60BF0" w:rsidRPr="00D036DE">
        <w:rPr>
          <w:rFonts w:ascii="Arial" w:hAnsi="Arial" w:cs="Arial"/>
          <w:sz w:val="18"/>
          <w:szCs w:val="18"/>
        </w:rPr>
        <w:t>31</w:t>
      </w:r>
      <w:r w:rsidR="00F7493B" w:rsidRPr="00D036DE">
        <w:rPr>
          <w:rFonts w:ascii="Arial" w:hAnsi="Arial" w:cs="Arial"/>
          <w:sz w:val="18"/>
          <w:szCs w:val="18"/>
        </w:rPr>
        <w:t xml:space="preserve"> January 201</w:t>
      </w:r>
      <w:r w:rsidR="00B51536" w:rsidRPr="00D036DE">
        <w:rPr>
          <w:rFonts w:ascii="Arial" w:hAnsi="Arial" w:cs="Arial"/>
          <w:sz w:val="18"/>
          <w:szCs w:val="18"/>
        </w:rPr>
        <w:t>8</w:t>
      </w:r>
      <w:r w:rsidRPr="00D036DE">
        <w:rPr>
          <w:rFonts w:ascii="Arial" w:hAnsi="Arial" w:cs="Arial"/>
          <w:sz w:val="18"/>
          <w:szCs w:val="18"/>
        </w:rPr>
        <w:t xml:space="preserve">, which have been prepared in accordance with </w:t>
      </w:r>
      <w:r w:rsidR="00B8658E" w:rsidRPr="00D036DE">
        <w:rPr>
          <w:rFonts w:ascii="Arial" w:hAnsi="Arial" w:cs="Arial"/>
          <w:sz w:val="18"/>
          <w:szCs w:val="18"/>
        </w:rPr>
        <w:t>International Financial Reporting Standards (‘</w:t>
      </w:r>
      <w:r w:rsidRPr="00D036DE">
        <w:rPr>
          <w:rFonts w:ascii="Arial" w:hAnsi="Arial" w:cs="Arial"/>
          <w:sz w:val="18"/>
          <w:szCs w:val="18"/>
        </w:rPr>
        <w:t>IFRS</w:t>
      </w:r>
      <w:r w:rsidR="00B8658E" w:rsidRPr="00D036DE">
        <w:rPr>
          <w:rFonts w:ascii="Arial" w:hAnsi="Arial" w:cs="Arial"/>
          <w:sz w:val="18"/>
          <w:szCs w:val="18"/>
        </w:rPr>
        <w:t>’)</w:t>
      </w:r>
      <w:r w:rsidRPr="00D036DE">
        <w:rPr>
          <w:rFonts w:ascii="Arial" w:hAnsi="Arial" w:cs="Arial"/>
          <w:sz w:val="18"/>
          <w:szCs w:val="18"/>
        </w:rPr>
        <w:t xml:space="preserve"> as adopted by the European Union. The consolidated income statement and related notes represent results for continuing operations, there being no discontinued operations in the periods presented. Where comparatives are given, ‘20</w:t>
      </w:r>
      <w:r w:rsidR="000D0171" w:rsidRPr="00D036DE">
        <w:rPr>
          <w:rFonts w:ascii="Arial" w:hAnsi="Arial" w:cs="Arial"/>
          <w:sz w:val="18"/>
          <w:szCs w:val="18"/>
        </w:rPr>
        <w:t>1</w:t>
      </w:r>
      <w:r w:rsidR="00B51536" w:rsidRPr="00D036DE">
        <w:rPr>
          <w:rFonts w:ascii="Arial" w:hAnsi="Arial" w:cs="Arial"/>
          <w:sz w:val="18"/>
          <w:szCs w:val="18"/>
        </w:rPr>
        <w:t>7</w:t>
      </w:r>
      <w:r w:rsidRPr="00D036DE">
        <w:rPr>
          <w:rFonts w:ascii="Arial" w:hAnsi="Arial" w:cs="Arial"/>
          <w:sz w:val="18"/>
          <w:szCs w:val="18"/>
        </w:rPr>
        <w:t>/1</w:t>
      </w:r>
      <w:r w:rsidR="00B51536" w:rsidRPr="00D036DE">
        <w:rPr>
          <w:rFonts w:ascii="Arial" w:hAnsi="Arial" w:cs="Arial"/>
          <w:sz w:val="18"/>
          <w:szCs w:val="18"/>
        </w:rPr>
        <w:t>8</w:t>
      </w:r>
      <w:r w:rsidRPr="00D036DE">
        <w:rPr>
          <w:rFonts w:ascii="Arial" w:hAnsi="Arial" w:cs="Arial"/>
          <w:sz w:val="18"/>
          <w:szCs w:val="18"/>
        </w:rPr>
        <w:t xml:space="preserve">’ refers to the </w:t>
      </w:r>
      <w:r w:rsidR="003F5DDC" w:rsidRPr="00D036DE">
        <w:rPr>
          <w:rFonts w:ascii="Arial" w:hAnsi="Arial" w:cs="Arial"/>
          <w:sz w:val="18"/>
          <w:szCs w:val="18"/>
        </w:rPr>
        <w:t>six months e</w:t>
      </w:r>
      <w:r w:rsidR="00B51536" w:rsidRPr="00D036DE">
        <w:rPr>
          <w:rFonts w:ascii="Arial" w:hAnsi="Arial" w:cs="Arial"/>
          <w:sz w:val="18"/>
          <w:szCs w:val="18"/>
        </w:rPr>
        <w:t>nded 31 July 2017</w:t>
      </w:r>
      <w:r w:rsidRPr="00D036DE">
        <w:rPr>
          <w:rFonts w:ascii="Arial" w:hAnsi="Arial" w:cs="Arial"/>
          <w:sz w:val="18"/>
          <w:szCs w:val="18"/>
        </w:rPr>
        <w:t>.</w:t>
      </w:r>
    </w:p>
    <w:p w14:paraId="4BF0A61A" w14:textId="606447DD" w:rsidR="00D06DB3" w:rsidRPr="00D036DE" w:rsidRDefault="00D06DB3" w:rsidP="004561B5">
      <w:pPr>
        <w:rPr>
          <w:rFonts w:ascii="Arial" w:hAnsi="Arial" w:cs="Arial"/>
          <w:sz w:val="18"/>
          <w:szCs w:val="18"/>
        </w:rPr>
      </w:pPr>
    </w:p>
    <w:p w14:paraId="0225C4DA" w14:textId="16CED154" w:rsidR="009F5216" w:rsidRPr="00D036DE" w:rsidRDefault="009F5216" w:rsidP="004561B5">
      <w:pPr>
        <w:rPr>
          <w:rFonts w:ascii="Arial" w:hAnsi="Arial" w:cs="Arial"/>
          <w:i/>
          <w:sz w:val="18"/>
          <w:szCs w:val="18"/>
        </w:rPr>
      </w:pPr>
      <w:r w:rsidRPr="00D036DE">
        <w:rPr>
          <w:rFonts w:ascii="Arial" w:hAnsi="Arial" w:cs="Arial"/>
          <w:i/>
          <w:sz w:val="18"/>
          <w:szCs w:val="18"/>
        </w:rPr>
        <w:t>Going concern</w:t>
      </w:r>
    </w:p>
    <w:p w14:paraId="61E0D5FC" w14:textId="77777777" w:rsidR="009F5216" w:rsidRPr="00D036DE" w:rsidRDefault="009F5216" w:rsidP="004561B5">
      <w:pPr>
        <w:rPr>
          <w:rFonts w:ascii="Arial" w:hAnsi="Arial" w:cs="Arial"/>
          <w:sz w:val="18"/>
          <w:szCs w:val="18"/>
        </w:rPr>
      </w:pPr>
    </w:p>
    <w:p w14:paraId="2F89EF39" w14:textId="39D90F4D" w:rsidR="00C70FA1" w:rsidRPr="00D036DE" w:rsidRDefault="00C70FA1" w:rsidP="00C70FA1">
      <w:pPr>
        <w:rPr>
          <w:rFonts w:ascii="Arial" w:hAnsi="Arial" w:cs="Arial"/>
          <w:sz w:val="18"/>
          <w:szCs w:val="18"/>
        </w:rPr>
      </w:pPr>
      <w:r w:rsidRPr="00D036DE">
        <w:rPr>
          <w:rFonts w:ascii="Arial" w:hAnsi="Arial" w:cs="Arial"/>
          <w:sz w:val="18"/>
          <w:szCs w:val="18"/>
        </w:rPr>
        <w:t xml:space="preserve">The Directors of Kingfisher plc, having made appropriate enquiries, consider that adequate resources exist for the Group to continue in operational existence and that, therefore, it is appropriate to adopt the going concern basis in preparing the condensed consolidated financial statements for the half year ended </w:t>
      </w:r>
      <w:r w:rsidR="00F7493B" w:rsidRPr="00D036DE">
        <w:rPr>
          <w:rFonts w:ascii="Arial" w:hAnsi="Arial" w:cs="Arial"/>
          <w:sz w:val="18"/>
          <w:szCs w:val="18"/>
        </w:rPr>
        <w:t>31</w:t>
      </w:r>
      <w:r w:rsidRPr="00D036DE">
        <w:rPr>
          <w:rFonts w:ascii="Arial" w:hAnsi="Arial" w:cs="Arial"/>
          <w:sz w:val="18"/>
          <w:szCs w:val="18"/>
        </w:rPr>
        <w:t xml:space="preserve"> </w:t>
      </w:r>
      <w:r w:rsidR="00F7493B" w:rsidRPr="00D036DE">
        <w:rPr>
          <w:rFonts w:ascii="Arial" w:hAnsi="Arial" w:cs="Arial"/>
          <w:sz w:val="18"/>
          <w:szCs w:val="18"/>
        </w:rPr>
        <w:t>July</w:t>
      </w:r>
      <w:r w:rsidRPr="00D036DE">
        <w:rPr>
          <w:rFonts w:ascii="Arial" w:hAnsi="Arial" w:cs="Arial"/>
          <w:sz w:val="18"/>
          <w:szCs w:val="18"/>
        </w:rPr>
        <w:t xml:space="preserve"> </w:t>
      </w:r>
      <w:r w:rsidR="003F5DDC" w:rsidRPr="00D036DE">
        <w:rPr>
          <w:rFonts w:ascii="Arial" w:hAnsi="Arial" w:cs="Arial"/>
          <w:sz w:val="18"/>
          <w:szCs w:val="18"/>
        </w:rPr>
        <w:t>201</w:t>
      </w:r>
      <w:r w:rsidR="00B51536" w:rsidRPr="00D036DE">
        <w:rPr>
          <w:rFonts w:ascii="Arial" w:hAnsi="Arial" w:cs="Arial"/>
          <w:sz w:val="18"/>
          <w:szCs w:val="18"/>
        </w:rPr>
        <w:t>8</w:t>
      </w:r>
      <w:r w:rsidRPr="00D036DE">
        <w:rPr>
          <w:rFonts w:ascii="Arial" w:hAnsi="Arial" w:cs="Arial"/>
          <w:sz w:val="18"/>
          <w:szCs w:val="18"/>
        </w:rPr>
        <w:t>.</w:t>
      </w:r>
    </w:p>
    <w:p w14:paraId="59AB3958" w14:textId="3FA08CE8" w:rsidR="00C70FA1" w:rsidRPr="00D036DE" w:rsidRDefault="00C70FA1" w:rsidP="004561B5">
      <w:pPr>
        <w:rPr>
          <w:rFonts w:ascii="Arial" w:hAnsi="Arial" w:cs="Arial"/>
          <w:sz w:val="18"/>
          <w:szCs w:val="18"/>
        </w:rPr>
      </w:pPr>
    </w:p>
    <w:p w14:paraId="351EC5A5" w14:textId="77777777" w:rsidR="003313CD" w:rsidRPr="00D036DE" w:rsidRDefault="003313CD">
      <w:pPr>
        <w:rPr>
          <w:rFonts w:ascii="Arial" w:hAnsi="Arial" w:cs="Arial"/>
          <w:i/>
          <w:sz w:val="18"/>
          <w:szCs w:val="18"/>
        </w:rPr>
      </w:pPr>
    </w:p>
    <w:p w14:paraId="2EB53CC0" w14:textId="4C7C39D7" w:rsidR="00487182" w:rsidRPr="00D036DE" w:rsidRDefault="00487182" w:rsidP="004561B5">
      <w:pPr>
        <w:rPr>
          <w:rFonts w:ascii="Arial" w:hAnsi="Arial" w:cs="Arial"/>
          <w:i/>
          <w:sz w:val="18"/>
          <w:szCs w:val="18"/>
        </w:rPr>
      </w:pPr>
      <w:r w:rsidRPr="00D036DE">
        <w:rPr>
          <w:rFonts w:ascii="Arial" w:hAnsi="Arial" w:cs="Arial"/>
          <w:i/>
          <w:sz w:val="18"/>
          <w:szCs w:val="18"/>
        </w:rPr>
        <w:t>Principal rates of exchange against Sterling</w:t>
      </w:r>
    </w:p>
    <w:p w14:paraId="79E862AB" w14:textId="77777777" w:rsidR="00487182" w:rsidRPr="00D036DE" w:rsidRDefault="00487182" w:rsidP="004561B5">
      <w:pPr>
        <w:rPr>
          <w:rFonts w:ascii="Arial" w:hAnsi="Arial" w:cs="Arial"/>
          <w:sz w:val="18"/>
          <w:szCs w:val="18"/>
        </w:rPr>
      </w:pPr>
    </w:p>
    <w:tbl>
      <w:tblPr>
        <w:tblW w:w="10351" w:type="dxa"/>
        <w:tblLayout w:type="fixed"/>
        <w:tblLook w:val="01E0" w:firstRow="1" w:lastRow="1" w:firstColumn="1" w:lastColumn="1" w:noHBand="0" w:noVBand="0"/>
      </w:tblPr>
      <w:tblGrid>
        <w:gridCol w:w="1843"/>
        <w:gridCol w:w="1418"/>
        <w:gridCol w:w="1418"/>
        <w:gridCol w:w="1418"/>
        <w:gridCol w:w="1418"/>
        <w:gridCol w:w="1418"/>
        <w:gridCol w:w="1418"/>
      </w:tblGrid>
      <w:tr w:rsidR="00487182" w:rsidRPr="00D036DE" w14:paraId="3BEFAA22" w14:textId="77777777" w:rsidTr="0095082A">
        <w:tc>
          <w:tcPr>
            <w:tcW w:w="1843" w:type="dxa"/>
          </w:tcPr>
          <w:p w14:paraId="631E40EA" w14:textId="77777777" w:rsidR="00487182" w:rsidRPr="00D036DE" w:rsidRDefault="00487182" w:rsidP="004561B5">
            <w:pPr>
              <w:rPr>
                <w:rFonts w:ascii="Arial" w:hAnsi="Arial" w:cs="Arial"/>
                <w:sz w:val="18"/>
                <w:szCs w:val="18"/>
              </w:rPr>
            </w:pPr>
          </w:p>
        </w:tc>
        <w:tc>
          <w:tcPr>
            <w:tcW w:w="2836" w:type="dxa"/>
            <w:gridSpan w:val="2"/>
            <w:tcBorders>
              <w:bottom w:val="single" w:sz="4" w:space="0" w:color="auto"/>
            </w:tcBorders>
          </w:tcPr>
          <w:p w14:paraId="1AAD4885" w14:textId="405E72FC" w:rsidR="00487182" w:rsidRPr="00D036DE" w:rsidRDefault="00487182" w:rsidP="00C113E1">
            <w:pPr>
              <w:jc w:val="right"/>
              <w:rPr>
                <w:rFonts w:ascii="Arial" w:hAnsi="Arial" w:cs="Arial"/>
                <w:sz w:val="18"/>
                <w:szCs w:val="18"/>
              </w:rPr>
            </w:pPr>
            <w:r w:rsidRPr="00D036DE">
              <w:rPr>
                <w:rFonts w:ascii="Arial" w:hAnsi="Arial" w:cs="Arial"/>
                <w:sz w:val="18"/>
                <w:szCs w:val="18"/>
              </w:rPr>
              <w:t xml:space="preserve">Half </w:t>
            </w:r>
            <w:r w:rsidR="000D0171" w:rsidRPr="00D036DE">
              <w:rPr>
                <w:rFonts w:ascii="Arial" w:hAnsi="Arial" w:cs="Arial"/>
                <w:sz w:val="18"/>
                <w:szCs w:val="18"/>
              </w:rPr>
              <w:t>year ended</w:t>
            </w:r>
            <w:r w:rsidR="000D0171" w:rsidRPr="00D036DE">
              <w:rPr>
                <w:rFonts w:ascii="Arial" w:hAnsi="Arial" w:cs="Arial"/>
                <w:sz w:val="18"/>
                <w:szCs w:val="18"/>
              </w:rPr>
              <w:br/>
            </w:r>
            <w:r w:rsidR="00973E55" w:rsidRPr="00D036DE">
              <w:rPr>
                <w:rFonts w:ascii="Arial" w:hAnsi="Arial" w:cs="Arial"/>
                <w:bCs/>
                <w:sz w:val="18"/>
                <w:szCs w:val="18"/>
              </w:rPr>
              <w:t>3</w:t>
            </w:r>
            <w:r w:rsidR="000867B8" w:rsidRPr="00D036DE">
              <w:rPr>
                <w:rFonts w:ascii="Arial" w:hAnsi="Arial" w:cs="Arial"/>
                <w:bCs/>
                <w:sz w:val="18"/>
                <w:szCs w:val="18"/>
              </w:rPr>
              <w:t>1</w:t>
            </w:r>
            <w:r w:rsidR="007C5075" w:rsidRPr="00D036DE">
              <w:rPr>
                <w:rFonts w:ascii="Arial" w:hAnsi="Arial" w:cs="Arial"/>
                <w:bCs/>
                <w:sz w:val="18"/>
                <w:szCs w:val="18"/>
              </w:rPr>
              <w:t xml:space="preserve"> </w:t>
            </w:r>
            <w:r w:rsidR="00973E55" w:rsidRPr="00D036DE">
              <w:rPr>
                <w:rFonts w:ascii="Arial" w:hAnsi="Arial" w:cs="Arial"/>
                <w:bCs/>
                <w:sz w:val="18"/>
                <w:szCs w:val="18"/>
              </w:rPr>
              <w:t>July</w:t>
            </w:r>
            <w:r w:rsidR="007C5075" w:rsidRPr="00D036DE">
              <w:rPr>
                <w:rFonts w:ascii="Arial" w:hAnsi="Arial" w:cs="Arial"/>
                <w:bCs/>
                <w:sz w:val="18"/>
                <w:szCs w:val="18"/>
              </w:rPr>
              <w:t xml:space="preserve"> 201</w:t>
            </w:r>
            <w:r w:rsidR="00480B68" w:rsidRPr="00D036DE">
              <w:rPr>
                <w:rFonts w:ascii="Arial" w:hAnsi="Arial" w:cs="Arial"/>
                <w:bCs/>
                <w:sz w:val="18"/>
                <w:szCs w:val="18"/>
              </w:rPr>
              <w:t>8</w:t>
            </w:r>
          </w:p>
        </w:tc>
        <w:tc>
          <w:tcPr>
            <w:tcW w:w="2836" w:type="dxa"/>
            <w:gridSpan w:val="2"/>
            <w:tcBorders>
              <w:bottom w:val="single" w:sz="4" w:space="0" w:color="auto"/>
            </w:tcBorders>
          </w:tcPr>
          <w:p w14:paraId="04C3E54B" w14:textId="6E315834" w:rsidR="00487182" w:rsidRPr="00D036DE" w:rsidRDefault="00487182" w:rsidP="00626320">
            <w:pPr>
              <w:jc w:val="right"/>
              <w:rPr>
                <w:rFonts w:ascii="Arial" w:hAnsi="Arial" w:cs="Arial"/>
                <w:sz w:val="18"/>
                <w:szCs w:val="18"/>
              </w:rPr>
            </w:pPr>
            <w:r w:rsidRPr="00D036DE">
              <w:rPr>
                <w:rFonts w:ascii="Arial" w:hAnsi="Arial" w:cs="Arial"/>
                <w:sz w:val="18"/>
                <w:szCs w:val="18"/>
              </w:rPr>
              <w:t>Half year ended</w:t>
            </w:r>
            <w:r w:rsidRPr="00D036DE">
              <w:rPr>
                <w:rFonts w:ascii="Arial" w:hAnsi="Arial" w:cs="Arial"/>
                <w:sz w:val="18"/>
                <w:szCs w:val="18"/>
              </w:rPr>
              <w:br/>
            </w:r>
            <w:r w:rsidR="00BE409B" w:rsidRPr="00D036DE">
              <w:rPr>
                <w:rFonts w:ascii="Arial" w:hAnsi="Arial" w:cs="Arial"/>
                <w:bCs/>
                <w:sz w:val="18"/>
                <w:szCs w:val="18"/>
              </w:rPr>
              <w:t>31 July 201</w:t>
            </w:r>
            <w:r w:rsidR="00480B68" w:rsidRPr="00D036DE">
              <w:rPr>
                <w:rFonts w:ascii="Arial" w:hAnsi="Arial" w:cs="Arial"/>
                <w:bCs/>
                <w:sz w:val="18"/>
                <w:szCs w:val="18"/>
              </w:rPr>
              <w:t>7</w:t>
            </w:r>
          </w:p>
        </w:tc>
        <w:tc>
          <w:tcPr>
            <w:tcW w:w="2836" w:type="dxa"/>
            <w:gridSpan w:val="2"/>
            <w:tcBorders>
              <w:bottom w:val="single" w:sz="4" w:space="0" w:color="auto"/>
            </w:tcBorders>
          </w:tcPr>
          <w:p w14:paraId="6A4032F4" w14:textId="2F765697" w:rsidR="00487182" w:rsidRPr="00D036DE" w:rsidRDefault="000D0171">
            <w:pPr>
              <w:jc w:val="right"/>
              <w:rPr>
                <w:rFonts w:ascii="Arial" w:hAnsi="Arial" w:cs="Arial"/>
                <w:sz w:val="18"/>
                <w:szCs w:val="18"/>
              </w:rPr>
            </w:pPr>
            <w:r w:rsidRPr="00D036DE">
              <w:rPr>
                <w:rFonts w:ascii="Arial" w:hAnsi="Arial" w:cs="Arial"/>
                <w:sz w:val="18"/>
                <w:szCs w:val="18"/>
              </w:rPr>
              <w:t>Year ended</w:t>
            </w:r>
            <w:r w:rsidRPr="00D036DE">
              <w:rPr>
                <w:rFonts w:ascii="Arial" w:hAnsi="Arial" w:cs="Arial"/>
                <w:sz w:val="18"/>
                <w:szCs w:val="18"/>
              </w:rPr>
              <w:br/>
            </w:r>
            <w:r w:rsidR="00F60BF0" w:rsidRPr="00D036DE">
              <w:rPr>
                <w:rFonts w:ascii="Arial" w:hAnsi="Arial" w:cs="Arial"/>
                <w:sz w:val="18"/>
                <w:szCs w:val="18"/>
              </w:rPr>
              <w:t>31</w:t>
            </w:r>
            <w:r w:rsidR="000867B8" w:rsidRPr="00D036DE">
              <w:rPr>
                <w:rFonts w:ascii="Arial" w:hAnsi="Arial" w:cs="Arial"/>
                <w:sz w:val="18"/>
                <w:szCs w:val="18"/>
              </w:rPr>
              <w:t xml:space="preserve"> January</w:t>
            </w:r>
            <w:r w:rsidR="008667BE" w:rsidRPr="00D036DE">
              <w:rPr>
                <w:rFonts w:ascii="Arial" w:hAnsi="Arial" w:cs="Arial"/>
                <w:sz w:val="18"/>
                <w:szCs w:val="18"/>
              </w:rPr>
              <w:t xml:space="preserve"> 201</w:t>
            </w:r>
            <w:r w:rsidR="00480B68" w:rsidRPr="00D036DE">
              <w:rPr>
                <w:rFonts w:ascii="Arial" w:hAnsi="Arial" w:cs="Arial"/>
                <w:sz w:val="18"/>
                <w:szCs w:val="18"/>
              </w:rPr>
              <w:t>8</w:t>
            </w:r>
          </w:p>
        </w:tc>
      </w:tr>
      <w:tr w:rsidR="00487182" w:rsidRPr="00D036DE" w14:paraId="78F61D26" w14:textId="77777777" w:rsidTr="0095082A">
        <w:tc>
          <w:tcPr>
            <w:tcW w:w="1843" w:type="dxa"/>
            <w:tcBorders>
              <w:bottom w:val="single" w:sz="4" w:space="0" w:color="auto"/>
            </w:tcBorders>
          </w:tcPr>
          <w:p w14:paraId="745EBEFA" w14:textId="77777777" w:rsidR="00487182" w:rsidRPr="00D036DE" w:rsidRDefault="00487182" w:rsidP="004561B5">
            <w:pPr>
              <w:rPr>
                <w:rFonts w:ascii="Arial" w:hAnsi="Arial" w:cs="Arial"/>
                <w:sz w:val="18"/>
                <w:szCs w:val="18"/>
              </w:rPr>
            </w:pPr>
          </w:p>
        </w:tc>
        <w:tc>
          <w:tcPr>
            <w:tcW w:w="1418" w:type="dxa"/>
            <w:tcBorders>
              <w:top w:val="single" w:sz="4" w:space="0" w:color="auto"/>
              <w:bottom w:val="single" w:sz="4" w:space="0" w:color="auto"/>
            </w:tcBorders>
          </w:tcPr>
          <w:p w14:paraId="71D17AD9"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Average</w:t>
            </w:r>
          </w:p>
          <w:p w14:paraId="0C62C4C1" w14:textId="1A980544" w:rsidR="00487182" w:rsidRPr="00D036DE" w:rsidRDefault="0070408C" w:rsidP="004561B5">
            <w:pPr>
              <w:jc w:val="right"/>
              <w:rPr>
                <w:rFonts w:ascii="Arial" w:hAnsi="Arial" w:cs="Arial"/>
                <w:sz w:val="18"/>
                <w:szCs w:val="18"/>
              </w:rPr>
            </w:pPr>
            <w:r w:rsidRPr="00D036DE">
              <w:rPr>
                <w:rFonts w:ascii="Arial" w:hAnsi="Arial" w:cs="Arial"/>
                <w:sz w:val="18"/>
                <w:szCs w:val="18"/>
              </w:rPr>
              <w:t>r</w:t>
            </w:r>
            <w:r w:rsidR="00487182" w:rsidRPr="00D036DE">
              <w:rPr>
                <w:rFonts w:ascii="Arial" w:hAnsi="Arial" w:cs="Arial"/>
                <w:sz w:val="18"/>
                <w:szCs w:val="18"/>
              </w:rPr>
              <w:t>ate</w:t>
            </w:r>
          </w:p>
        </w:tc>
        <w:tc>
          <w:tcPr>
            <w:tcW w:w="1418" w:type="dxa"/>
            <w:tcBorders>
              <w:top w:val="single" w:sz="4" w:space="0" w:color="auto"/>
              <w:bottom w:val="single" w:sz="4" w:space="0" w:color="auto"/>
            </w:tcBorders>
          </w:tcPr>
          <w:p w14:paraId="4422E592"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Period end</w:t>
            </w:r>
          </w:p>
          <w:p w14:paraId="09CDFA7E"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rate</w:t>
            </w:r>
          </w:p>
        </w:tc>
        <w:tc>
          <w:tcPr>
            <w:tcW w:w="1418" w:type="dxa"/>
            <w:tcBorders>
              <w:top w:val="single" w:sz="4" w:space="0" w:color="auto"/>
              <w:bottom w:val="single" w:sz="4" w:space="0" w:color="auto"/>
            </w:tcBorders>
          </w:tcPr>
          <w:p w14:paraId="3E0F6F31" w14:textId="77777777" w:rsidR="00487182" w:rsidRPr="00D036DE" w:rsidRDefault="00487182" w:rsidP="00417423">
            <w:pPr>
              <w:jc w:val="right"/>
              <w:rPr>
                <w:rFonts w:ascii="Arial" w:hAnsi="Arial" w:cs="Arial"/>
                <w:sz w:val="18"/>
                <w:szCs w:val="18"/>
              </w:rPr>
            </w:pPr>
            <w:r w:rsidRPr="00D036DE">
              <w:rPr>
                <w:rFonts w:ascii="Arial" w:hAnsi="Arial" w:cs="Arial"/>
                <w:sz w:val="18"/>
                <w:szCs w:val="18"/>
              </w:rPr>
              <w:t>Average</w:t>
            </w:r>
          </w:p>
          <w:p w14:paraId="71298636" w14:textId="77777777" w:rsidR="00487182" w:rsidRPr="00D036DE" w:rsidRDefault="00487182" w:rsidP="00417423">
            <w:pPr>
              <w:jc w:val="right"/>
              <w:rPr>
                <w:rFonts w:ascii="Arial" w:hAnsi="Arial" w:cs="Arial"/>
                <w:sz w:val="18"/>
                <w:szCs w:val="18"/>
              </w:rPr>
            </w:pPr>
            <w:r w:rsidRPr="00D036DE">
              <w:rPr>
                <w:rFonts w:ascii="Arial" w:hAnsi="Arial" w:cs="Arial"/>
                <w:sz w:val="18"/>
                <w:szCs w:val="18"/>
              </w:rPr>
              <w:t>rate</w:t>
            </w:r>
          </w:p>
        </w:tc>
        <w:tc>
          <w:tcPr>
            <w:tcW w:w="1418" w:type="dxa"/>
            <w:tcBorders>
              <w:top w:val="single" w:sz="4" w:space="0" w:color="auto"/>
              <w:bottom w:val="single" w:sz="4" w:space="0" w:color="auto"/>
            </w:tcBorders>
          </w:tcPr>
          <w:p w14:paraId="610EB688" w14:textId="77777777" w:rsidR="00487182" w:rsidRPr="00D036DE" w:rsidRDefault="00487182" w:rsidP="00417423">
            <w:pPr>
              <w:jc w:val="right"/>
              <w:rPr>
                <w:rFonts w:ascii="Arial" w:hAnsi="Arial" w:cs="Arial"/>
                <w:sz w:val="18"/>
                <w:szCs w:val="18"/>
              </w:rPr>
            </w:pPr>
            <w:r w:rsidRPr="00D036DE">
              <w:rPr>
                <w:rFonts w:ascii="Arial" w:hAnsi="Arial" w:cs="Arial"/>
                <w:sz w:val="18"/>
                <w:szCs w:val="18"/>
              </w:rPr>
              <w:t>Period end</w:t>
            </w:r>
          </w:p>
          <w:p w14:paraId="0C7D756C" w14:textId="77777777" w:rsidR="00487182" w:rsidRPr="00D036DE" w:rsidRDefault="00487182" w:rsidP="00417423">
            <w:pPr>
              <w:jc w:val="right"/>
              <w:rPr>
                <w:rFonts w:ascii="Arial" w:hAnsi="Arial" w:cs="Arial"/>
                <w:sz w:val="18"/>
                <w:szCs w:val="18"/>
              </w:rPr>
            </w:pPr>
            <w:r w:rsidRPr="00D036DE">
              <w:rPr>
                <w:rFonts w:ascii="Arial" w:hAnsi="Arial" w:cs="Arial"/>
                <w:sz w:val="18"/>
                <w:szCs w:val="18"/>
              </w:rPr>
              <w:t>rate</w:t>
            </w:r>
          </w:p>
        </w:tc>
        <w:tc>
          <w:tcPr>
            <w:tcW w:w="1418" w:type="dxa"/>
            <w:tcBorders>
              <w:top w:val="single" w:sz="4" w:space="0" w:color="auto"/>
              <w:bottom w:val="single" w:sz="4" w:space="0" w:color="auto"/>
            </w:tcBorders>
          </w:tcPr>
          <w:p w14:paraId="440E66EF"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Average</w:t>
            </w:r>
          </w:p>
          <w:p w14:paraId="778FA93A"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rate</w:t>
            </w:r>
          </w:p>
        </w:tc>
        <w:tc>
          <w:tcPr>
            <w:tcW w:w="1418" w:type="dxa"/>
            <w:tcBorders>
              <w:top w:val="single" w:sz="4" w:space="0" w:color="auto"/>
              <w:bottom w:val="single" w:sz="4" w:space="0" w:color="auto"/>
            </w:tcBorders>
          </w:tcPr>
          <w:p w14:paraId="5D5BFE12"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Year end</w:t>
            </w:r>
          </w:p>
          <w:p w14:paraId="2D2ED6E0"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rate</w:t>
            </w:r>
          </w:p>
        </w:tc>
      </w:tr>
      <w:tr w:rsidR="00BE409B" w:rsidRPr="00D036DE" w14:paraId="5CB4A2EB" w14:textId="77777777" w:rsidTr="0095082A">
        <w:tc>
          <w:tcPr>
            <w:tcW w:w="1843" w:type="dxa"/>
            <w:tcBorders>
              <w:top w:val="single" w:sz="4" w:space="0" w:color="auto"/>
            </w:tcBorders>
          </w:tcPr>
          <w:p w14:paraId="14C9297A" w14:textId="77777777" w:rsidR="00BE409B" w:rsidRPr="00D036DE" w:rsidRDefault="00BE409B" w:rsidP="00BE409B">
            <w:pPr>
              <w:rPr>
                <w:rFonts w:ascii="Arial" w:hAnsi="Arial" w:cs="Arial"/>
                <w:sz w:val="18"/>
                <w:szCs w:val="18"/>
              </w:rPr>
            </w:pPr>
            <w:r w:rsidRPr="00D036DE">
              <w:rPr>
                <w:rFonts w:ascii="Arial" w:hAnsi="Arial" w:cs="Arial"/>
                <w:sz w:val="18"/>
                <w:szCs w:val="18"/>
              </w:rPr>
              <w:t>Euro</w:t>
            </w:r>
          </w:p>
        </w:tc>
        <w:tc>
          <w:tcPr>
            <w:tcW w:w="1418" w:type="dxa"/>
            <w:tcBorders>
              <w:top w:val="single" w:sz="4" w:space="0" w:color="auto"/>
            </w:tcBorders>
            <w:vAlign w:val="bottom"/>
          </w:tcPr>
          <w:p w14:paraId="0448EBBD" w14:textId="4A951CB6" w:rsidR="00BE409B" w:rsidRPr="00D036DE" w:rsidRDefault="006700E3" w:rsidP="00BE409B">
            <w:pPr>
              <w:jc w:val="right"/>
              <w:rPr>
                <w:rFonts w:ascii="Arial" w:hAnsi="Arial" w:cs="Arial"/>
                <w:b/>
                <w:bCs/>
                <w:sz w:val="18"/>
                <w:szCs w:val="18"/>
              </w:rPr>
            </w:pPr>
            <w:r w:rsidRPr="00D036DE">
              <w:rPr>
                <w:rFonts w:ascii="Arial" w:hAnsi="Arial" w:cs="Arial"/>
                <w:b/>
                <w:bCs/>
                <w:sz w:val="18"/>
                <w:szCs w:val="18"/>
              </w:rPr>
              <w:t>1.14</w:t>
            </w:r>
          </w:p>
        </w:tc>
        <w:tc>
          <w:tcPr>
            <w:tcW w:w="1418" w:type="dxa"/>
            <w:tcBorders>
              <w:top w:val="single" w:sz="4" w:space="0" w:color="auto"/>
            </w:tcBorders>
            <w:vAlign w:val="bottom"/>
          </w:tcPr>
          <w:p w14:paraId="7C8870E5" w14:textId="67A5941C" w:rsidR="00BE409B" w:rsidRPr="00D036DE" w:rsidRDefault="006700E3" w:rsidP="00BE409B">
            <w:pPr>
              <w:jc w:val="right"/>
              <w:rPr>
                <w:rFonts w:ascii="Arial" w:hAnsi="Arial" w:cs="Arial"/>
                <w:b/>
                <w:bCs/>
                <w:sz w:val="18"/>
                <w:szCs w:val="18"/>
              </w:rPr>
            </w:pPr>
            <w:r w:rsidRPr="00D036DE">
              <w:rPr>
                <w:rFonts w:ascii="Arial" w:hAnsi="Arial" w:cs="Arial"/>
                <w:b/>
                <w:bCs/>
                <w:sz w:val="18"/>
                <w:szCs w:val="18"/>
              </w:rPr>
              <w:t>1.12</w:t>
            </w:r>
          </w:p>
        </w:tc>
        <w:tc>
          <w:tcPr>
            <w:tcW w:w="1418" w:type="dxa"/>
            <w:tcBorders>
              <w:top w:val="single" w:sz="4" w:space="0" w:color="auto"/>
            </w:tcBorders>
            <w:vAlign w:val="bottom"/>
          </w:tcPr>
          <w:p w14:paraId="19600D16" w14:textId="004D8EC1" w:rsidR="00BE409B" w:rsidRPr="00D036DE" w:rsidRDefault="00DC765B" w:rsidP="00BE409B">
            <w:pPr>
              <w:jc w:val="right"/>
              <w:rPr>
                <w:rFonts w:ascii="Arial" w:hAnsi="Arial" w:cs="Arial"/>
                <w:bCs/>
                <w:sz w:val="18"/>
                <w:szCs w:val="18"/>
              </w:rPr>
            </w:pPr>
            <w:r w:rsidRPr="00D036DE">
              <w:rPr>
                <w:rFonts w:ascii="Arial" w:hAnsi="Arial" w:cs="Arial"/>
                <w:bCs/>
                <w:sz w:val="18"/>
                <w:szCs w:val="18"/>
              </w:rPr>
              <w:t>1.16</w:t>
            </w:r>
          </w:p>
        </w:tc>
        <w:tc>
          <w:tcPr>
            <w:tcW w:w="1418" w:type="dxa"/>
            <w:tcBorders>
              <w:top w:val="single" w:sz="4" w:space="0" w:color="auto"/>
            </w:tcBorders>
            <w:vAlign w:val="bottom"/>
          </w:tcPr>
          <w:p w14:paraId="14E2BD44" w14:textId="69196619" w:rsidR="00BE409B" w:rsidRPr="00D036DE" w:rsidRDefault="00BE409B" w:rsidP="00BE409B">
            <w:pPr>
              <w:jc w:val="right"/>
              <w:rPr>
                <w:rFonts w:ascii="Arial" w:hAnsi="Arial" w:cs="Arial"/>
                <w:bCs/>
                <w:sz w:val="18"/>
                <w:szCs w:val="18"/>
              </w:rPr>
            </w:pPr>
            <w:r w:rsidRPr="00D036DE">
              <w:rPr>
                <w:rFonts w:ascii="Arial" w:hAnsi="Arial" w:cs="Arial"/>
                <w:bCs/>
                <w:sz w:val="18"/>
                <w:szCs w:val="18"/>
              </w:rPr>
              <w:t>1.</w:t>
            </w:r>
            <w:r w:rsidR="00DC765B" w:rsidRPr="00D036DE">
              <w:rPr>
                <w:rFonts w:ascii="Arial" w:hAnsi="Arial" w:cs="Arial"/>
                <w:bCs/>
                <w:sz w:val="18"/>
                <w:szCs w:val="18"/>
              </w:rPr>
              <w:t>12</w:t>
            </w:r>
          </w:p>
        </w:tc>
        <w:tc>
          <w:tcPr>
            <w:tcW w:w="1418" w:type="dxa"/>
            <w:tcBorders>
              <w:top w:val="single" w:sz="4" w:space="0" w:color="auto"/>
            </w:tcBorders>
            <w:vAlign w:val="bottom"/>
          </w:tcPr>
          <w:p w14:paraId="59839CFD" w14:textId="1A79C824" w:rsidR="00BE409B" w:rsidRPr="00D036DE" w:rsidRDefault="00BE409B" w:rsidP="00BE409B">
            <w:pPr>
              <w:jc w:val="right"/>
              <w:rPr>
                <w:rFonts w:ascii="Arial" w:hAnsi="Arial" w:cs="Arial"/>
                <w:bCs/>
                <w:sz w:val="18"/>
                <w:szCs w:val="18"/>
              </w:rPr>
            </w:pPr>
            <w:r w:rsidRPr="00D036DE">
              <w:rPr>
                <w:rFonts w:ascii="Arial" w:hAnsi="Arial" w:cs="Arial"/>
                <w:sz w:val="18"/>
              </w:rPr>
              <w:t>1.</w:t>
            </w:r>
            <w:r w:rsidR="00480B68" w:rsidRPr="00D036DE">
              <w:rPr>
                <w:rFonts w:ascii="Arial" w:hAnsi="Arial" w:cs="Arial"/>
                <w:sz w:val="18"/>
              </w:rPr>
              <w:t>14</w:t>
            </w:r>
          </w:p>
        </w:tc>
        <w:tc>
          <w:tcPr>
            <w:tcW w:w="1418" w:type="dxa"/>
            <w:tcBorders>
              <w:top w:val="single" w:sz="4" w:space="0" w:color="auto"/>
            </w:tcBorders>
            <w:vAlign w:val="bottom"/>
          </w:tcPr>
          <w:p w14:paraId="292A7419" w14:textId="7649C2D7" w:rsidR="00BE409B" w:rsidRPr="00D036DE" w:rsidRDefault="00BE409B" w:rsidP="00BE409B">
            <w:pPr>
              <w:jc w:val="right"/>
              <w:rPr>
                <w:rFonts w:ascii="Arial" w:hAnsi="Arial" w:cs="Arial"/>
                <w:bCs/>
                <w:sz w:val="18"/>
                <w:szCs w:val="18"/>
              </w:rPr>
            </w:pPr>
            <w:r w:rsidRPr="00D036DE">
              <w:rPr>
                <w:rFonts w:ascii="Arial" w:hAnsi="Arial" w:cs="Arial"/>
                <w:sz w:val="18"/>
              </w:rPr>
              <w:t>1.1</w:t>
            </w:r>
            <w:r w:rsidR="00480B68" w:rsidRPr="00D036DE">
              <w:rPr>
                <w:rFonts w:ascii="Arial" w:hAnsi="Arial" w:cs="Arial"/>
                <w:sz w:val="18"/>
              </w:rPr>
              <w:t>4</w:t>
            </w:r>
          </w:p>
        </w:tc>
      </w:tr>
      <w:tr w:rsidR="00BE409B" w:rsidRPr="00D036DE" w14:paraId="773D3912" w14:textId="77777777" w:rsidTr="0095082A">
        <w:tc>
          <w:tcPr>
            <w:tcW w:w="1843" w:type="dxa"/>
          </w:tcPr>
          <w:p w14:paraId="18DB0849" w14:textId="77777777" w:rsidR="00BE409B" w:rsidRPr="00D036DE" w:rsidRDefault="00BE409B" w:rsidP="00BE409B">
            <w:pPr>
              <w:rPr>
                <w:rFonts w:ascii="Arial" w:hAnsi="Arial" w:cs="Arial"/>
                <w:sz w:val="18"/>
                <w:szCs w:val="18"/>
              </w:rPr>
            </w:pPr>
            <w:r w:rsidRPr="00D036DE">
              <w:rPr>
                <w:rFonts w:ascii="Arial" w:hAnsi="Arial" w:cs="Arial"/>
                <w:sz w:val="18"/>
                <w:szCs w:val="18"/>
              </w:rPr>
              <w:t>US Dollar</w:t>
            </w:r>
          </w:p>
        </w:tc>
        <w:tc>
          <w:tcPr>
            <w:tcW w:w="1418" w:type="dxa"/>
            <w:vAlign w:val="bottom"/>
          </w:tcPr>
          <w:p w14:paraId="25D9961D" w14:textId="3A7F9F88" w:rsidR="00BE409B" w:rsidRPr="00D036DE" w:rsidRDefault="006700E3" w:rsidP="00BE409B">
            <w:pPr>
              <w:jc w:val="right"/>
              <w:rPr>
                <w:rFonts w:ascii="Arial" w:hAnsi="Arial" w:cs="Arial"/>
                <w:b/>
                <w:bCs/>
                <w:sz w:val="18"/>
                <w:szCs w:val="18"/>
              </w:rPr>
            </w:pPr>
            <w:r w:rsidRPr="00D036DE">
              <w:rPr>
                <w:rFonts w:ascii="Arial" w:hAnsi="Arial" w:cs="Arial"/>
                <w:b/>
                <w:bCs/>
                <w:sz w:val="18"/>
                <w:szCs w:val="18"/>
              </w:rPr>
              <w:t>1.37</w:t>
            </w:r>
          </w:p>
        </w:tc>
        <w:tc>
          <w:tcPr>
            <w:tcW w:w="1418" w:type="dxa"/>
            <w:vAlign w:val="bottom"/>
          </w:tcPr>
          <w:p w14:paraId="276095DA" w14:textId="71A7E632" w:rsidR="00BE409B" w:rsidRPr="00D036DE" w:rsidRDefault="006700E3" w:rsidP="00BE409B">
            <w:pPr>
              <w:jc w:val="right"/>
              <w:rPr>
                <w:rFonts w:ascii="Arial" w:hAnsi="Arial" w:cs="Arial"/>
                <w:b/>
                <w:bCs/>
                <w:sz w:val="18"/>
                <w:szCs w:val="18"/>
              </w:rPr>
            </w:pPr>
            <w:r w:rsidRPr="00D036DE">
              <w:rPr>
                <w:rFonts w:ascii="Arial" w:hAnsi="Arial" w:cs="Arial"/>
                <w:b/>
                <w:bCs/>
                <w:sz w:val="18"/>
                <w:szCs w:val="18"/>
              </w:rPr>
              <w:t>1.31</w:t>
            </w:r>
          </w:p>
        </w:tc>
        <w:tc>
          <w:tcPr>
            <w:tcW w:w="1418" w:type="dxa"/>
            <w:vAlign w:val="bottom"/>
          </w:tcPr>
          <w:p w14:paraId="3F619254" w14:textId="49210949" w:rsidR="00BE409B" w:rsidRPr="00D036DE" w:rsidRDefault="00DC765B" w:rsidP="00BE409B">
            <w:pPr>
              <w:jc w:val="right"/>
              <w:rPr>
                <w:rFonts w:ascii="Arial" w:hAnsi="Arial" w:cs="Arial"/>
                <w:bCs/>
                <w:sz w:val="18"/>
                <w:szCs w:val="18"/>
              </w:rPr>
            </w:pPr>
            <w:r w:rsidRPr="00D036DE">
              <w:rPr>
                <w:rFonts w:ascii="Arial" w:hAnsi="Arial" w:cs="Arial"/>
                <w:bCs/>
                <w:sz w:val="18"/>
                <w:szCs w:val="18"/>
              </w:rPr>
              <w:t>1.27</w:t>
            </w:r>
          </w:p>
        </w:tc>
        <w:tc>
          <w:tcPr>
            <w:tcW w:w="1418" w:type="dxa"/>
            <w:vAlign w:val="bottom"/>
          </w:tcPr>
          <w:p w14:paraId="1D377AF5" w14:textId="24F4E77D" w:rsidR="00BE409B" w:rsidRPr="00D036DE" w:rsidRDefault="00BE409B" w:rsidP="00BE409B">
            <w:pPr>
              <w:jc w:val="right"/>
              <w:rPr>
                <w:rFonts w:ascii="Arial" w:hAnsi="Arial" w:cs="Arial"/>
                <w:bCs/>
                <w:sz w:val="18"/>
                <w:szCs w:val="18"/>
              </w:rPr>
            </w:pPr>
            <w:r w:rsidRPr="00D036DE">
              <w:rPr>
                <w:rFonts w:ascii="Arial" w:hAnsi="Arial" w:cs="Arial"/>
                <w:bCs/>
                <w:sz w:val="18"/>
                <w:szCs w:val="18"/>
              </w:rPr>
              <w:t>1.31</w:t>
            </w:r>
          </w:p>
        </w:tc>
        <w:tc>
          <w:tcPr>
            <w:tcW w:w="1418" w:type="dxa"/>
            <w:vAlign w:val="bottom"/>
          </w:tcPr>
          <w:p w14:paraId="7474C5B1" w14:textId="31477A45" w:rsidR="00BE409B" w:rsidRPr="00D036DE" w:rsidRDefault="00BE409B" w:rsidP="00BE409B">
            <w:pPr>
              <w:jc w:val="right"/>
              <w:rPr>
                <w:rFonts w:ascii="Arial" w:hAnsi="Arial" w:cs="Arial"/>
                <w:bCs/>
                <w:sz w:val="18"/>
                <w:szCs w:val="18"/>
              </w:rPr>
            </w:pPr>
            <w:r w:rsidRPr="00D036DE">
              <w:rPr>
                <w:rFonts w:ascii="Arial" w:hAnsi="Arial" w:cs="Arial"/>
                <w:sz w:val="18"/>
              </w:rPr>
              <w:t>1.</w:t>
            </w:r>
            <w:r w:rsidR="00480B68" w:rsidRPr="00D036DE">
              <w:rPr>
                <w:rFonts w:ascii="Arial" w:hAnsi="Arial" w:cs="Arial"/>
                <w:sz w:val="18"/>
              </w:rPr>
              <w:t>30</w:t>
            </w:r>
          </w:p>
        </w:tc>
        <w:tc>
          <w:tcPr>
            <w:tcW w:w="1418" w:type="dxa"/>
            <w:vAlign w:val="bottom"/>
          </w:tcPr>
          <w:p w14:paraId="3ED11C73" w14:textId="1F9A38EB" w:rsidR="00BE409B" w:rsidRPr="00D036DE" w:rsidRDefault="00BE409B" w:rsidP="00BE409B">
            <w:pPr>
              <w:jc w:val="right"/>
              <w:rPr>
                <w:rFonts w:ascii="Arial" w:hAnsi="Arial" w:cs="Arial"/>
                <w:bCs/>
                <w:sz w:val="18"/>
                <w:szCs w:val="18"/>
              </w:rPr>
            </w:pPr>
            <w:r w:rsidRPr="00D036DE">
              <w:rPr>
                <w:rFonts w:ascii="Arial" w:hAnsi="Arial" w:cs="Arial"/>
                <w:sz w:val="18"/>
              </w:rPr>
              <w:t>1.</w:t>
            </w:r>
            <w:r w:rsidR="00480B68" w:rsidRPr="00D036DE">
              <w:rPr>
                <w:rFonts w:ascii="Arial" w:hAnsi="Arial" w:cs="Arial"/>
                <w:sz w:val="18"/>
              </w:rPr>
              <w:t>42</w:t>
            </w:r>
          </w:p>
        </w:tc>
      </w:tr>
      <w:tr w:rsidR="00BE409B" w:rsidRPr="00D036DE" w14:paraId="14A6B404" w14:textId="77777777" w:rsidTr="0095082A">
        <w:tc>
          <w:tcPr>
            <w:tcW w:w="1843" w:type="dxa"/>
          </w:tcPr>
          <w:p w14:paraId="02C36AD1" w14:textId="77777777" w:rsidR="00BE409B" w:rsidRPr="00D036DE" w:rsidRDefault="00BE409B" w:rsidP="00BE409B">
            <w:pPr>
              <w:rPr>
                <w:rFonts w:ascii="Arial" w:hAnsi="Arial" w:cs="Arial"/>
                <w:sz w:val="18"/>
                <w:szCs w:val="18"/>
              </w:rPr>
            </w:pPr>
            <w:r w:rsidRPr="00D036DE">
              <w:rPr>
                <w:rFonts w:ascii="Arial" w:hAnsi="Arial" w:cs="Arial"/>
                <w:sz w:val="18"/>
                <w:szCs w:val="18"/>
              </w:rPr>
              <w:t>Polish Zloty</w:t>
            </w:r>
          </w:p>
        </w:tc>
        <w:tc>
          <w:tcPr>
            <w:tcW w:w="1418" w:type="dxa"/>
            <w:vAlign w:val="bottom"/>
          </w:tcPr>
          <w:p w14:paraId="1DE59065" w14:textId="39C9B32C" w:rsidR="00BE409B" w:rsidRPr="00D036DE" w:rsidRDefault="006700E3" w:rsidP="00BE409B">
            <w:pPr>
              <w:jc w:val="right"/>
              <w:rPr>
                <w:rFonts w:ascii="Arial" w:hAnsi="Arial" w:cs="Arial"/>
                <w:b/>
                <w:bCs/>
                <w:sz w:val="18"/>
                <w:szCs w:val="18"/>
              </w:rPr>
            </w:pPr>
            <w:r w:rsidRPr="00D036DE">
              <w:rPr>
                <w:rFonts w:ascii="Arial" w:hAnsi="Arial" w:cs="Arial"/>
                <w:b/>
                <w:bCs/>
                <w:sz w:val="18"/>
                <w:szCs w:val="18"/>
              </w:rPr>
              <w:t>4.83</w:t>
            </w:r>
          </w:p>
        </w:tc>
        <w:tc>
          <w:tcPr>
            <w:tcW w:w="1418" w:type="dxa"/>
            <w:vAlign w:val="bottom"/>
          </w:tcPr>
          <w:p w14:paraId="0AE13C94" w14:textId="5EFC1401" w:rsidR="00BE409B" w:rsidRPr="00D036DE" w:rsidRDefault="006700E3" w:rsidP="00BE409B">
            <w:pPr>
              <w:jc w:val="right"/>
              <w:rPr>
                <w:rFonts w:ascii="Arial" w:hAnsi="Arial" w:cs="Arial"/>
                <w:b/>
                <w:bCs/>
                <w:sz w:val="18"/>
                <w:szCs w:val="18"/>
              </w:rPr>
            </w:pPr>
            <w:r w:rsidRPr="00D036DE">
              <w:rPr>
                <w:rFonts w:ascii="Arial" w:hAnsi="Arial" w:cs="Arial"/>
                <w:b/>
                <w:bCs/>
                <w:sz w:val="18"/>
                <w:szCs w:val="18"/>
              </w:rPr>
              <w:t>4.79</w:t>
            </w:r>
          </w:p>
        </w:tc>
        <w:tc>
          <w:tcPr>
            <w:tcW w:w="1418" w:type="dxa"/>
            <w:vAlign w:val="bottom"/>
          </w:tcPr>
          <w:p w14:paraId="7DDDA1A0" w14:textId="475C977D" w:rsidR="00BE409B" w:rsidRPr="00D036DE" w:rsidRDefault="00DC765B" w:rsidP="00BE409B">
            <w:pPr>
              <w:jc w:val="right"/>
              <w:rPr>
                <w:rFonts w:ascii="Arial" w:hAnsi="Arial" w:cs="Arial"/>
                <w:bCs/>
                <w:sz w:val="18"/>
                <w:szCs w:val="18"/>
              </w:rPr>
            </w:pPr>
            <w:r w:rsidRPr="00D036DE">
              <w:rPr>
                <w:rFonts w:ascii="Arial" w:hAnsi="Arial" w:cs="Arial"/>
                <w:bCs/>
                <w:sz w:val="18"/>
                <w:szCs w:val="18"/>
              </w:rPr>
              <w:t>4.91</w:t>
            </w:r>
          </w:p>
        </w:tc>
        <w:tc>
          <w:tcPr>
            <w:tcW w:w="1418" w:type="dxa"/>
            <w:vAlign w:val="bottom"/>
          </w:tcPr>
          <w:p w14:paraId="3A8E693E" w14:textId="5E8D4B76" w:rsidR="00BE409B" w:rsidRPr="00D036DE" w:rsidRDefault="00105620" w:rsidP="00BE409B">
            <w:pPr>
              <w:jc w:val="right"/>
              <w:rPr>
                <w:rFonts w:ascii="Arial" w:hAnsi="Arial" w:cs="Arial"/>
                <w:bCs/>
                <w:sz w:val="18"/>
                <w:szCs w:val="18"/>
              </w:rPr>
            </w:pPr>
            <w:r w:rsidRPr="00D036DE">
              <w:rPr>
                <w:rFonts w:ascii="Arial" w:hAnsi="Arial" w:cs="Arial"/>
                <w:bCs/>
                <w:sz w:val="18"/>
                <w:szCs w:val="18"/>
              </w:rPr>
              <w:t>4.76</w:t>
            </w:r>
          </w:p>
        </w:tc>
        <w:tc>
          <w:tcPr>
            <w:tcW w:w="1418" w:type="dxa"/>
            <w:vAlign w:val="bottom"/>
          </w:tcPr>
          <w:p w14:paraId="04683B94" w14:textId="738D99B1" w:rsidR="00BE409B" w:rsidRPr="00D036DE" w:rsidRDefault="00480B68" w:rsidP="00BE409B">
            <w:pPr>
              <w:jc w:val="right"/>
              <w:rPr>
                <w:rFonts w:ascii="Arial" w:hAnsi="Arial" w:cs="Arial"/>
                <w:bCs/>
                <w:sz w:val="18"/>
                <w:szCs w:val="18"/>
              </w:rPr>
            </w:pPr>
            <w:r w:rsidRPr="00D036DE">
              <w:rPr>
                <w:rFonts w:ascii="Arial" w:hAnsi="Arial" w:cs="Arial"/>
                <w:sz w:val="18"/>
              </w:rPr>
              <w:t>4.83</w:t>
            </w:r>
          </w:p>
        </w:tc>
        <w:tc>
          <w:tcPr>
            <w:tcW w:w="1418" w:type="dxa"/>
            <w:vAlign w:val="bottom"/>
          </w:tcPr>
          <w:p w14:paraId="2DC25E41" w14:textId="4EB00586" w:rsidR="00BE409B" w:rsidRPr="00D036DE" w:rsidRDefault="00480B68" w:rsidP="00BE409B">
            <w:pPr>
              <w:jc w:val="right"/>
              <w:rPr>
                <w:rFonts w:ascii="Arial" w:hAnsi="Arial" w:cs="Arial"/>
                <w:bCs/>
                <w:sz w:val="18"/>
                <w:szCs w:val="18"/>
              </w:rPr>
            </w:pPr>
            <w:r w:rsidRPr="00D036DE">
              <w:rPr>
                <w:rFonts w:ascii="Arial" w:hAnsi="Arial" w:cs="Arial"/>
                <w:sz w:val="18"/>
              </w:rPr>
              <w:t>4.75</w:t>
            </w:r>
          </w:p>
        </w:tc>
      </w:tr>
      <w:tr w:rsidR="00BE409B" w:rsidRPr="00D036DE" w14:paraId="3D11C4B6" w14:textId="77777777" w:rsidTr="0095082A">
        <w:tc>
          <w:tcPr>
            <w:tcW w:w="1843" w:type="dxa"/>
            <w:tcBorders>
              <w:bottom w:val="single" w:sz="12" w:space="0" w:color="auto"/>
            </w:tcBorders>
          </w:tcPr>
          <w:p w14:paraId="4859F38E" w14:textId="6DB45C6C" w:rsidR="00BE409B" w:rsidRPr="00D036DE" w:rsidRDefault="00BE409B" w:rsidP="00BE409B">
            <w:pPr>
              <w:rPr>
                <w:rFonts w:ascii="Arial" w:hAnsi="Arial" w:cs="Arial"/>
                <w:sz w:val="18"/>
                <w:szCs w:val="18"/>
              </w:rPr>
            </w:pPr>
            <w:r w:rsidRPr="00D036DE">
              <w:rPr>
                <w:rFonts w:ascii="Arial" w:hAnsi="Arial" w:cs="Arial"/>
                <w:sz w:val="18"/>
                <w:szCs w:val="18"/>
              </w:rPr>
              <w:t>Russian Rouble</w:t>
            </w:r>
          </w:p>
        </w:tc>
        <w:tc>
          <w:tcPr>
            <w:tcW w:w="1418" w:type="dxa"/>
            <w:tcBorders>
              <w:bottom w:val="single" w:sz="12" w:space="0" w:color="auto"/>
            </w:tcBorders>
            <w:vAlign w:val="bottom"/>
          </w:tcPr>
          <w:p w14:paraId="3DE1656E" w14:textId="6530EB21" w:rsidR="00BE409B" w:rsidRPr="00D036DE" w:rsidRDefault="006700E3" w:rsidP="00BE409B">
            <w:pPr>
              <w:jc w:val="right"/>
              <w:rPr>
                <w:rFonts w:ascii="Arial" w:hAnsi="Arial" w:cs="Arial"/>
                <w:b/>
                <w:bCs/>
                <w:sz w:val="18"/>
                <w:szCs w:val="18"/>
              </w:rPr>
            </w:pPr>
            <w:r w:rsidRPr="00D036DE">
              <w:rPr>
                <w:rFonts w:ascii="Arial" w:hAnsi="Arial" w:cs="Arial"/>
                <w:b/>
                <w:bCs/>
                <w:sz w:val="18"/>
                <w:szCs w:val="18"/>
              </w:rPr>
              <w:t>82.55</w:t>
            </w:r>
          </w:p>
        </w:tc>
        <w:tc>
          <w:tcPr>
            <w:tcW w:w="1418" w:type="dxa"/>
            <w:tcBorders>
              <w:bottom w:val="single" w:sz="12" w:space="0" w:color="auto"/>
            </w:tcBorders>
            <w:vAlign w:val="bottom"/>
          </w:tcPr>
          <w:p w14:paraId="0AFCF472" w14:textId="17A34C24" w:rsidR="00BE409B" w:rsidRPr="00D036DE" w:rsidRDefault="006700E3" w:rsidP="00BE409B">
            <w:pPr>
              <w:jc w:val="right"/>
              <w:rPr>
                <w:rFonts w:ascii="Arial" w:hAnsi="Arial" w:cs="Arial"/>
                <w:b/>
                <w:bCs/>
                <w:sz w:val="18"/>
                <w:szCs w:val="18"/>
              </w:rPr>
            </w:pPr>
            <w:r w:rsidRPr="00D036DE">
              <w:rPr>
                <w:rFonts w:ascii="Arial" w:hAnsi="Arial" w:cs="Arial"/>
                <w:b/>
                <w:bCs/>
                <w:sz w:val="18"/>
                <w:szCs w:val="18"/>
              </w:rPr>
              <w:t>81.81</w:t>
            </w:r>
          </w:p>
        </w:tc>
        <w:tc>
          <w:tcPr>
            <w:tcW w:w="1418" w:type="dxa"/>
            <w:tcBorders>
              <w:bottom w:val="single" w:sz="12" w:space="0" w:color="auto"/>
            </w:tcBorders>
            <w:vAlign w:val="bottom"/>
          </w:tcPr>
          <w:p w14:paraId="253A77D5" w14:textId="02BEC9FE" w:rsidR="00BE409B" w:rsidRPr="00D036DE" w:rsidRDefault="00DC765B" w:rsidP="00BE409B">
            <w:pPr>
              <w:jc w:val="right"/>
              <w:rPr>
                <w:rFonts w:ascii="Arial" w:hAnsi="Arial" w:cs="Arial"/>
                <w:bCs/>
                <w:sz w:val="18"/>
                <w:szCs w:val="18"/>
              </w:rPr>
            </w:pPr>
            <w:r w:rsidRPr="00D036DE">
              <w:rPr>
                <w:rFonts w:ascii="Arial" w:hAnsi="Arial" w:cs="Arial"/>
                <w:bCs/>
                <w:sz w:val="18"/>
                <w:szCs w:val="18"/>
              </w:rPr>
              <w:t>73.57</w:t>
            </w:r>
          </w:p>
        </w:tc>
        <w:tc>
          <w:tcPr>
            <w:tcW w:w="1418" w:type="dxa"/>
            <w:tcBorders>
              <w:bottom w:val="single" w:sz="12" w:space="0" w:color="auto"/>
            </w:tcBorders>
            <w:vAlign w:val="bottom"/>
          </w:tcPr>
          <w:p w14:paraId="4F13E59E" w14:textId="749AEA48" w:rsidR="00BE409B" w:rsidRPr="00D036DE" w:rsidRDefault="00105620" w:rsidP="00BE409B">
            <w:pPr>
              <w:jc w:val="right"/>
              <w:rPr>
                <w:rFonts w:ascii="Arial" w:hAnsi="Arial" w:cs="Arial"/>
                <w:bCs/>
                <w:sz w:val="18"/>
                <w:szCs w:val="18"/>
              </w:rPr>
            </w:pPr>
            <w:r w:rsidRPr="00D036DE">
              <w:rPr>
                <w:rFonts w:ascii="Arial" w:hAnsi="Arial" w:cs="Arial"/>
                <w:bCs/>
                <w:sz w:val="18"/>
                <w:szCs w:val="18"/>
              </w:rPr>
              <w:t>77.75</w:t>
            </w:r>
          </w:p>
        </w:tc>
        <w:tc>
          <w:tcPr>
            <w:tcW w:w="1418" w:type="dxa"/>
            <w:tcBorders>
              <w:bottom w:val="single" w:sz="12" w:space="0" w:color="auto"/>
            </w:tcBorders>
            <w:vAlign w:val="bottom"/>
          </w:tcPr>
          <w:p w14:paraId="495CC3ED" w14:textId="065E9BD4" w:rsidR="00BE409B" w:rsidRPr="00D036DE" w:rsidRDefault="00480B68" w:rsidP="00BE409B">
            <w:pPr>
              <w:jc w:val="right"/>
              <w:rPr>
                <w:rFonts w:ascii="Arial" w:hAnsi="Arial" w:cs="Arial"/>
                <w:bCs/>
                <w:sz w:val="18"/>
                <w:szCs w:val="18"/>
              </w:rPr>
            </w:pPr>
            <w:r w:rsidRPr="00D036DE">
              <w:rPr>
                <w:rFonts w:ascii="Arial" w:hAnsi="Arial" w:cs="Arial"/>
                <w:sz w:val="18"/>
              </w:rPr>
              <w:t>75.53</w:t>
            </w:r>
          </w:p>
        </w:tc>
        <w:tc>
          <w:tcPr>
            <w:tcW w:w="1418" w:type="dxa"/>
            <w:tcBorders>
              <w:bottom w:val="single" w:sz="12" w:space="0" w:color="auto"/>
            </w:tcBorders>
            <w:vAlign w:val="bottom"/>
          </w:tcPr>
          <w:p w14:paraId="06D539A9" w14:textId="34DFB3C4" w:rsidR="00BE409B" w:rsidRPr="00D036DE" w:rsidRDefault="00480B68" w:rsidP="00BE409B">
            <w:pPr>
              <w:jc w:val="right"/>
              <w:rPr>
                <w:rFonts w:ascii="Arial" w:hAnsi="Arial" w:cs="Arial"/>
                <w:bCs/>
                <w:sz w:val="18"/>
                <w:szCs w:val="18"/>
              </w:rPr>
            </w:pPr>
            <w:r w:rsidRPr="00D036DE">
              <w:rPr>
                <w:rFonts w:ascii="Arial" w:hAnsi="Arial" w:cs="Arial"/>
                <w:sz w:val="18"/>
              </w:rPr>
              <w:t>79.74</w:t>
            </w:r>
          </w:p>
        </w:tc>
      </w:tr>
    </w:tbl>
    <w:p w14:paraId="44406F99" w14:textId="77777777" w:rsidR="00487182" w:rsidRPr="00D036DE" w:rsidRDefault="00487182" w:rsidP="004561B5">
      <w:pPr>
        <w:rPr>
          <w:rFonts w:ascii="Arial" w:hAnsi="Arial" w:cs="Arial"/>
          <w:sz w:val="18"/>
          <w:szCs w:val="18"/>
        </w:rPr>
      </w:pPr>
    </w:p>
    <w:p w14:paraId="2ED861E3" w14:textId="77777777" w:rsidR="001E29F3" w:rsidRPr="00D036DE" w:rsidRDefault="001E29F3" w:rsidP="004561B5">
      <w:pPr>
        <w:rPr>
          <w:rFonts w:ascii="Arial" w:hAnsi="Arial" w:cs="Arial"/>
          <w:i/>
          <w:sz w:val="18"/>
          <w:szCs w:val="18"/>
        </w:rPr>
      </w:pPr>
      <w:r w:rsidRPr="00D036DE">
        <w:rPr>
          <w:rFonts w:ascii="Arial" w:hAnsi="Arial" w:cs="Arial"/>
          <w:i/>
          <w:sz w:val="18"/>
          <w:szCs w:val="18"/>
        </w:rPr>
        <w:t>Risks and uncertainties</w:t>
      </w:r>
    </w:p>
    <w:p w14:paraId="56BF6F11" w14:textId="77777777" w:rsidR="001E29F3" w:rsidRPr="00D036DE" w:rsidRDefault="001E29F3" w:rsidP="004561B5">
      <w:pPr>
        <w:rPr>
          <w:rFonts w:ascii="Arial" w:hAnsi="Arial" w:cs="Arial"/>
          <w:sz w:val="18"/>
          <w:szCs w:val="18"/>
        </w:rPr>
      </w:pPr>
    </w:p>
    <w:p w14:paraId="3B6B2D99" w14:textId="6C18CD64" w:rsidR="001E29F3" w:rsidRPr="00D036DE" w:rsidRDefault="001E29F3" w:rsidP="001E29F3">
      <w:pPr>
        <w:rPr>
          <w:rFonts w:ascii="Arial" w:hAnsi="Arial" w:cs="Arial"/>
          <w:sz w:val="18"/>
          <w:szCs w:val="18"/>
        </w:rPr>
      </w:pPr>
      <w:r w:rsidRPr="00D036DE">
        <w:rPr>
          <w:rFonts w:ascii="Arial" w:hAnsi="Arial" w:cs="Arial"/>
          <w:sz w:val="18"/>
          <w:szCs w:val="18"/>
        </w:rPr>
        <w:t xml:space="preserve">The </w:t>
      </w:r>
      <w:r w:rsidR="002D4C94" w:rsidRPr="00D036DE">
        <w:rPr>
          <w:rFonts w:ascii="Arial" w:hAnsi="Arial" w:cs="Arial"/>
          <w:sz w:val="18"/>
          <w:szCs w:val="18"/>
        </w:rPr>
        <w:t>principal</w:t>
      </w:r>
      <w:r w:rsidRPr="00D036DE">
        <w:rPr>
          <w:rFonts w:ascii="Arial" w:hAnsi="Arial" w:cs="Arial"/>
          <w:sz w:val="18"/>
          <w:szCs w:val="18"/>
        </w:rPr>
        <w:t xml:space="preserve"> risks and uncertainties to which the Group is exposed are set out </w:t>
      </w:r>
      <w:r w:rsidR="002D4C94" w:rsidRPr="00D036DE">
        <w:rPr>
          <w:rFonts w:ascii="Arial" w:hAnsi="Arial" w:cs="Arial"/>
          <w:sz w:val="18"/>
          <w:szCs w:val="18"/>
        </w:rPr>
        <w:t>o</w:t>
      </w:r>
      <w:r w:rsidR="0085783A" w:rsidRPr="00D036DE">
        <w:rPr>
          <w:rFonts w:ascii="Arial" w:hAnsi="Arial" w:cs="Arial"/>
          <w:sz w:val="18"/>
          <w:szCs w:val="18"/>
        </w:rPr>
        <w:t>n pages 40</w:t>
      </w:r>
      <w:r w:rsidRPr="00D036DE">
        <w:rPr>
          <w:rFonts w:ascii="Arial" w:hAnsi="Arial" w:cs="Arial"/>
          <w:sz w:val="18"/>
          <w:szCs w:val="18"/>
        </w:rPr>
        <w:t>-</w:t>
      </w:r>
      <w:r w:rsidR="003F5DDC" w:rsidRPr="00D036DE">
        <w:rPr>
          <w:rFonts w:ascii="Arial" w:hAnsi="Arial" w:cs="Arial"/>
          <w:sz w:val="18"/>
          <w:szCs w:val="18"/>
        </w:rPr>
        <w:t>4</w:t>
      </w:r>
      <w:r w:rsidR="0085783A" w:rsidRPr="00D036DE">
        <w:rPr>
          <w:rFonts w:ascii="Arial" w:hAnsi="Arial" w:cs="Arial"/>
          <w:sz w:val="18"/>
          <w:szCs w:val="18"/>
        </w:rPr>
        <w:t>7</w:t>
      </w:r>
      <w:r w:rsidRPr="00D036DE">
        <w:rPr>
          <w:rFonts w:ascii="Arial" w:hAnsi="Arial" w:cs="Arial"/>
          <w:sz w:val="18"/>
          <w:szCs w:val="18"/>
        </w:rPr>
        <w:t xml:space="preserve"> of the Kingfisher plc Annual Report and Accounts for the year ended 31 January 201</w:t>
      </w:r>
      <w:r w:rsidR="0085783A" w:rsidRPr="00D036DE">
        <w:rPr>
          <w:rFonts w:ascii="Arial" w:hAnsi="Arial" w:cs="Arial"/>
          <w:sz w:val="18"/>
          <w:szCs w:val="18"/>
        </w:rPr>
        <w:t>8</w:t>
      </w:r>
      <w:r w:rsidR="00DF36BC" w:rsidRPr="00D036DE">
        <w:rPr>
          <w:rFonts w:ascii="Arial" w:hAnsi="Arial" w:cs="Arial"/>
          <w:sz w:val="18"/>
          <w:szCs w:val="18"/>
        </w:rPr>
        <w:t>. These have been reviewed as part of the Group’s half year procedures and are listed in the Financial Review.</w:t>
      </w:r>
    </w:p>
    <w:p w14:paraId="0914C77B" w14:textId="77777777" w:rsidR="001E29F3" w:rsidRPr="00D036DE" w:rsidRDefault="001E29F3" w:rsidP="004561B5">
      <w:pPr>
        <w:rPr>
          <w:rFonts w:ascii="Arial" w:hAnsi="Arial" w:cs="Arial"/>
          <w:sz w:val="18"/>
          <w:szCs w:val="18"/>
        </w:rPr>
      </w:pPr>
    </w:p>
    <w:p w14:paraId="3E9B2524" w14:textId="1EFD6FAF" w:rsidR="00487182" w:rsidRPr="00D036DE" w:rsidRDefault="00F04950" w:rsidP="004561B5">
      <w:pPr>
        <w:rPr>
          <w:rFonts w:ascii="Arial" w:hAnsi="Arial" w:cs="Arial"/>
          <w:i/>
          <w:sz w:val="18"/>
          <w:szCs w:val="18"/>
        </w:rPr>
      </w:pPr>
      <w:r w:rsidRPr="00D036DE">
        <w:rPr>
          <w:rFonts w:ascii="Arial" w:hAnsi="Arial" w:cs="Arial"/>
          <w:i/>
          <w:sz w:val="18"/>
          <w:szCs w:val="18"/>
        </w:rPr>
        <w:t>U</w:t>
      </w:r>
      <w:r w:rsidR="00487182" w:rsidRPr="00D036DE">
        <w:rPr>
          <w:rFonts w:ascii="Arial" w:hAnsi="Arial" w:cs="Arial"/>
          <w:i/>
          <w:sz w:val="18"/>
          <w:szCs w:val="18"/>
        </w:rPr>
        <w:t>se of non-GAAP</w:t>
      </w:r>
      <w:r w:rsidR="0039758D" w:rsidRPr="00D036DE">
        <w:rPr>
          <w:rFonts w:ascii="Arial" w:hAnsi="Arial" w:cs="Arial"/>
          <w:i/>
          <w:sz w:val="18"/>
          <w:szCs w:val="18"/>
        </w:rPr>
        <w:t xml:space="preserve"> </w:t>
      </w:r>
      <w:r w:rsidR="00487182" w:rsidRPr="00D036DE">
        <w:rPr>
          <w:rFonts w:ascii="Arial" w:hAnsi="Arial" w:cs="Arial"/>
          <w:i/>
          <w:sz w:val="18"/>
          <w:szCs w:val="18"/>
        </w:rPr>
        <w:t>measures</w:t>
      </w:r>
    </w:p>
    <w:p w14:paraId="60ECB529" w14:textId="77777777" w:rsidR="00487182" w:rsidRPr="00D036DE" w:rsidRDefault="00487182" w:rsidP="004561B5">
      <w:pPr>
        <w:rPr>
          <w:rFonts w:ascii="Arial" w:hAnsi="Arial" w:cs="Arial"/>
          <w:sz w:val="18"/>
          <w:szCs w:val="18"/>
        </w:rPr>
      </w:pPr>
    </w:p>
    <w:p w14:paraId="3085CDDF" w14:textId="41F79F35" w:rsidR="003F5DDC" w:rsidRPr="00D036DE" w:rsidRDefault="003F5DDC" w:rsidP="003F5DDC">
      <w:pPr>
        <w:rPr>
          <w:rFonts w:ascii="Arial" w:hAnsi="Arial" w:cs="Arial"/>
          <w:sz w:val="18"/>
          <w:szCs w:val="18"/>
        </w:rPr>
      </w:pPr>
      <w:r w:rsidRPr="00D036DE">
        <w:rPr>
          <w:rFonts w:ascii="Arial" w:hAnsi="Arial" w:cs="Arial"/>
          <w:sz w:val="18"/>
          <w:szCs w:val="18"/>
        </w:rPr>
        <w:t xml:space="preserve">In the reporting of financial information, the Group uses certain measures that are not required under IFRS, the generally accepted accounting principles (‘GAAP’) under which the Group reports. Kingfisher believes that retail profit, underlying pre-tax profit, adjusted pre-tax profit, </w:t>
      </w:r>
      <w:r w:rsidR="006E21A6">
        <w:rPr>
          <w:rFonts w:ascii="Arial" w:hAnsi="Arial" w:cs="Arial"/>
          <w:sz w:val="18"/>
          <w:szCs w:val="18"/>
        </w:rPr>
        <w:t xml:space="preserve">adjusted </w:t>
      </w:r>
      <w:r w:rsidRPr="00D036DE">
        <w:rPr>
          <w:rFonts w:ascii="Arial" w:hAnsi="Arial" w:cs="Arial"/>
          <w:sz w:val="18"/>
          <w:szCs w:val="18"/>
        </w:rPr>
        <w:t>effective tax rate, underlying earnings per share and adjusted earnings per share provide additional useful information on performance and trends to shareholders. These and other non-GAAP measures</w:t>
      </w:r>
      <w:r w:rsidR="000D20E3" w:rsidRPr="00D036DE">
        <w:rPr>
          <w:rFonts w:ascii="Arial" w:hAnsi="Arial" w:cs="Arial"/>
          <w:sz w:val="18"/>
          <w:szCs w:val="18"/>
        </w:rPr>
        <w:t xml:space="preserve"> (also known as ‘Alternative Performance Measures’)</w:t>
      </w:r>
      <w:r w:rsidRPr="00D036DE">
        <w:rPr>
          <w:rFonts w:ascii="Arial" w:hAnsi="Arial" w:cs="Arial"/>
          <w:sz w:val="18"/>
          <w:szCs w:val="18"/>
        </w:rPr>
        <w:t>, such as net cash, are used by Kingfisher for internal performance analysis and incentive compensation arrangements for employees. The terms ‘retail profit’, ‘exceptional items’, ‘transformation costs’, ‘underlying’, ‘adjusted’, ‘</w:t>
      </w:r>
      <w:r w:rsidR="00ED7412">
        <w:rPr>
          <w:rFonts w:ascii="Arial" w:hAnsi="Arial" w:cs="Arial"/>
          <w:sz w:val="18"/>
          <w:szCs w:val="18"/>
        </w:rPr>
        <w:t xml:space="preserve">adjusted </w:t>
      </w:r>
      <w:r w:rsidRPr="00D036DE">
        <w:rPr>
          <w:rFonts w:ascii="Arial" w:hAnsi="Arial" w:cs="Arial"/>
          <w:sz w:val="18"/>
          <w:szCs w:val="18"/>
        </w:rPr>
        <w:t>effective tax rate’ and ‘net cash’ are not defined terms under IFRS and may therefore not be comparable with similarly titled measures reported by other companies. They are not intended to be a substitute for, or superior to, GAAP measures.</w:t>
      </w:r>
    </w:p>
    <w:p w14:paraId="109F4AC1" w14:textId="77777777" w:rsidR="003F5DDC" w:rsidRPr="00D036DE" w:rsidRDefault="003F5DDC" w:rsidP="003F5DDC">
      <w:pPr>
        <w:rPr>
          <w:rFonts w:ascii="Arial" w:hAnsi="Arial" w:cs="Arial"/>
          <w:sz w:val="18"/>
          <w:szCs w:val="18"/>
        </w:rPr>
      </w:pPr>
    </w:p>
    <w:p w14:paraId="1837B683" w14:textId="260C00BA" w:rsidR="003F5DDC" w:rsidRPr="00D036DE" w:rsidRDefault="003F5DDC" w:rsidP="003F5DDC">
      <w:pPr>
        <w:rPr>
          <w:rFonts w:ascii="Arial" w:hAnsi="Arial" w:cs="Arial"/>
          <w:sz w:val="18"/>
          <w:szCs w:val="18"/>
        </w:rPr>
      </w:pPr>
      <w:r w:rsidRPr="00D036DE">
        <w:rPr>
          <w:rFonts w:ascii="Arial" w:hAnsi="Arial" w:cs="Arial"/>
          <w:sz w:val="18"/>
          <w:szCs w:val="18"/>
        </w:rPr>
        <w:t>Retail profit is defined as continuing operating profit before central costs, the Group’s share of interest and tax of joint ventures and associates, transformation costs</w:t>
      </w:r>
      <w:r w:rsidR="00941498" w:rsidRPr="00D036DE">
        <w:rPr>
          <w:rFonts w:ascii="Arial" w:hAnsi="Arial" w:cs="Arial"/>
          <w:sz w:val="18"/>
          <w:szCs w:val="18"/>
        </w:rPr>
        <w:t xml:space="preserve"> and</w:t>
      </w:r>
      <w:r w:rsidRPr="00D036DE">
        <w:rPr>
          <w:rFonts w:ascii="Arial" w:hAnsi="Arial" w:cs="Arial"/>
          <w:sz w:val="18"/>
          <w:szCs w:val="18"/>
        </w:rPr>
        <w:t xml:space="preserve"> exceptional items. It includes the sustainable benefit</w:t>
      </w:r>
      <w:r w:rsidR="001A0762" w:rsidRPr="00D036DE">
        <w:rPr>
          <w:rFonts w:ascii="Arial" w:hAnsi="Arial" w:cs="Arial"/>
          <w:sz w:val="18"/>
          <w:szCs w:val="18"/>
        </w:rPr>
        <w:t>s of the transformation plan</w:t>
      </w:r>
      <w:r w:rsidRPr="00D036DE">
        <w:rPr>
          <w:rFonts w:ascii="Arial" w:hAnsi="Arial" w:cs="Arial"/>
          <w:sz w:val="18"/>
          <w:szCs w:val="18"/>
        </w:rPr>
        <w:t>. Central costs principally comprise the costs of the Group’s head office before transformation costs.</w:t>
      </w:r>
    </w:p>
    <w:p w14:paraId="03788BA0" w14:textId="77777777" w:rsidR="003F5DDC" w:rsidRPr="00D036DE" w:rsidRDefault="003F5DDC" w:rsidP="003F5DDC">
      <w:pPr>
        <w:rPr>
          <w:rFonts w:ascii="Arial" w:hAnsi="Arial" w:cs="Arial"/>
          <w:sz w:val="18"/>
          <w:szCs w:val="18"/>
        </w:rPr>
      </w:pPr>
    </w:p>
    <w:p w14:paraId="2C61728B" w14:textId="0303FFB6" w:rsidR="003F5DDC" w:rsidRPr="00D036DE" w:rsidRDefault="003F5DDC" w:rsidP="003F5DDC">
      <w:pPr>
        <w:rPr>
          <w:rFonts w:ascii="Arial" w:hAnsi="Arial" w:cs="Arial"/>
          <w:sz w:val="18"/>
          <w:szCs w:val="18"/>
        </w:rPr>
      </w:pPr>
      <w:r w:rsidRPr="00D036DE">
        <w:rPr>
          <w:rFonts w:ascii="Arial" w:hAnsi="Arial" w:cs="Arial"/>
          <w:sz w:val="18"/>
          <w:szCs w:val="18"/>
        </w:rPr>
        <w:lastRenderedPageBreak/>
        <w:t>The sep</w:t>
      </w:r>
      <w:r w:rsidR="001A0762" w:rsidRPr="00D036DE">
        <w:rPr>
          <w:rFonts w:ascii="Arial" w:hAnsi="Arial" w:cs="Arial"/>
          <w:sz w:val="18"/>
          <w:szCs w:val="18"/>
        </w:rPr>
        <w:t xml:space="preserve">arate reporting of </w:t>
      </w:r>
      <w:r w:rsidRPr="00D036DE">
        <w:rPr>
          <w:rFonts w:ascii="Arial" w:hAnsi="Arial" w:cs="Arial"/>
          <w:sz w:val="18"/>
          <w:szCs w:val="18"/>
        </w:rPr>
        <w:t>exceptional items, which are presented as exceptional within their relevant income statement category, helps provide an indication of the Group’s ongoing business performance. The principal items which are included as exceptional items are:</w:t>
      </w:r>
    </w:p>
    <w:p w14:paraId="4B0D8CFD" w14:textId="5E7F4A60" w:rsidR="003F5DDC" w:rsidRPr="00D036DE" w:rsidRDefault="003F5DDC" w:rsidP="004A69C9">
      <w:pPr>
        <w:pStyle w:val="ListParagraph"/>
        <w:numPr>
          <w:ilvl w:val="0"/>
          <w:numId w:val="4"/>
        </w:numPr>
        <w:rPr>
          <w:rFonts w:ascii="Arial" w:hAnsi="Arial" w:cs="Arial"/>
          <w:sz w:val="18"/>
          <w:szCs w:val="18"/>
        </w:rPr>
      </w:pPr>
      <w:r w:rsidRPr="00D036DE">
        <w:rPr>
          <w:rFonts w:ascii="Arial" w:hAnsi="Arial" w:cs="Arial"/>
          <w:sz w:val="18"/>
          <w:szCs w:val="18"/>
        </w:rPr>
        <w:t>non-trading items included in operating profit such as profits and losses on the disposal, closure or impairment of subsidiaries, joint ventures, associates and investments which do not form part of the Group’s trading activities;</w:t>
      </w:r>
    </w:p>
    <w:p w14:paraId="61E69183" w14:textId="77777777" w:rsidR="003F5DDC" w:rsidRPr="00D036DE" w:rsidRDefault="003F5DDC" w:rsidP="004A69C9">
      <w:pPr>
        <w:pStyle w:val="ListParagraph"/>
        <w:numPr>
          <w:ilvl w:val="0"/>
          <w:numId w:val="4"/>
        </w:numPr>
        <w:rPr>
          <w:rFonts w:ascii="Arial" w:hAnsi="Arial" w:cs="Arial"/>
          <w:sz w:val="18"/>
          <w:szCs w:val="18"/>
        </w:rPr>
      </w:pPr>
      <w:r w:rsidRPr="00D036DE">
        <w:rPr>
          <w:rFonts w:ascii="Arial" w:hAnsi="Arial" w:cs="Arial"/>
          <w:sz w:val="18"/>
          <w:szCs w:val="18"/>
        </w:rPr>
        <w:t>profits and losses on the disposal of properties and impairment losses on non-operational assets; and</w:t>
      </w:r>
    </w:p>
    <w:p w14:paraId="656932FE" w14:textId="29D1406B" w:rsidR="003F5DDC" w:rsidRPr="00D036DE" w:rsidRDefault="003F5DDC" w:rsidP="004A69C9">
      <w:pPr>
        <w:pStyle w:val="ListParagraph"/>
        <w:numPr>
          <w:ilvl w:val="0"/>
          <w:numId w:val="4"/>
        </w:numPr>
        <w:rPr>
          <w:rFonts w:ascii="Arial" w:hAnsi="Arial" w:cs="Arial"/>
          <w:sz w:val="18"/>
          <w:szCs w:val="18"/>
        </w:rPr>
      </w:pPr>
      <w:r w:rsidRPr="00D036DE">
        <w:rPr>
          <w:rFonts w:ascii="Arial" w:hAnsi="Arial" w:cs="Arial"/>
          <w:sz w:val="18"/>
          <w:szCs w:val="18"/>
        </w:rPr>
        <w:t xml:space="preserve">the costs of significant restructuring, including certain restructuring costs of the Group’s </w:t>
      </w:r>
      <w:proofErr w:type="gramStart"/>
      <w:r w:rsidRPr="00D036DE">
        <w:rPr>
          <w:rFonts w:ascii="Arial" w:hAnsi="Arial" w:cs="Arial"/>
          <w:sz w:val="18"/>
          <w:szCs w:val="18"/>
        </w:rPr>
        <w:t>five</w:t>
      </w:r>
      <w:r w:rsidR="001A0762" w:rsidRPr="00D036DE">
        <w:rPr>
          <w:rFonts w:ascii="Arial" w:hAnsi="Arial" w:cs="Arial"/>
          <w:sz w:val="18"/>
          <w:szCs w:val="18"/>
        </w:rPr>
        <w:t xml:space="preserve"> </w:t>
      </w:r>
      <w:r w:rsidRPr="00D036DE">
        <w:rPr>
          <w:rFonts w:ascii="Arial" w:hAnsi="Arial" w:cs="Arial"/>
          <w:sz w:val="18"/>
          <w:szCs w:val="18"/>
        </w:rPr>
        <w:t>year</w:t>
      </w:r>
      <w:proofErr w:type="gramEnd"/>
      <w:r w:rsidRPr="00D036DE">
        <w:rPr>
          <w:rFonts w:ascii="Arial" w:hAnsi="Arial" w:cs="Arial"/>
          <w:sz w:val="18"/>
          <w:szCs w:val="18"/>
        </w:rPr>
        <w:t xml:space="preserve"> transformation p</w:t>
      </w:r>
      <w:r w:rsidR="00532A2A" w:rsidRPr="00D036DE">
        <w:rPr>
          <w:rFonts w:ascii="Arial" w:hAnsi="Arial" w:cs="Arial"/>
          <w:sz w:val="18"/>
          <w:szCs w:val="18"/>
        </w:rPr>
        <w:t>lan</w:t>
      </w:r>
      <w:r w:rsidRPr="00D036DE">
        <w:rPr>
          <w:rFonts w:ascii="Arial" w:hAnsi="Arial" w:cs="Arial"/>
          <w:sz w:val="18"/>
          <w:szCs w:val="18"/>
        </w:rPr>
        <w:t xml:space="preserve"> launched in 2016/17, and incremental acquisition integration costs.</w:t>
      </w:r>
    </w:p>
    <w:p w14:paraId="03D2E191" w14:textId="77777777" w:rsidR="003F5DDC" w:rsidRPr="00D036DE" w:rsidRDefault="003F5DDC" w:rsidP="003F5DDC">
      <w:pPr>
        <w:ind w:left="360"/>
        <w:rPr>
          <w:rFonts w:ascii="Arial" w:hAnsi="Arial" w:cs="Arial"/>
          <w:sz w:val="18"/>
          <w:szCs w:val="18"/>
        </w:rPr>
      </w:pPr>
    </w:p>
    <w:p w14:paraId="0FD62367" w14:textId="2A07AFAC" w:rsidR="003F5DDC" w:rsidRPr="00D036DE" w:rsidRDefault="003F5DDC" w:rsidP="003F5DDC">
      <w:pPr>
        <w:rPr>
          <w:rFonts w:ascii="Arial" w:hAnsi="Arial" w:cs="Arial"/>
          <w:sz w:val="18"/>
          <w:szCs w:val="18"/>
        </w:rPr>
      </w:pPr>
      <w:r w:rsidRPr="00D036DE">
        <w:rPr>
          <w:rFonts w:ascii="Arial" w:hAnsi="Arial" w:cs="Arial"/>
          <w:sz w:val="18"/>
          <w:szCs w:val="18"/>
        </w:rPr>
        <w:t xml:space="preserve">The term ‘adjusted’ refers to the relevant measure being reported for continuing operations excluding exceptional items, financing fair value </w:t>
      </w:r>
      <w:proofErr w:type="spellStart"/>
      <w:r w:rsidRPr="00D036DE">
        <w:rPr>
          <w:rFonts w:ascii="Arial" w:hAnsi="Arial" w:cs="Arial"/>
          <w:sz w:val="18"/>
          <w:szCs w:val="18"/>
        </w:rPr>
        <w:t>remeasurements</w:t>
      </w:r>
      <w:proofErr w:type="spellEnd"/>
      <w:r w:rsidRPr="00D036DE">
        <w:rPr>
          <w:rFonts w:ascii="Arial" w:hAnsi="Arial" w:cs="Arial"/>
          <w:sz w:val="18"/>
          <w:szCs w:val="18"/>
        </w:rPr>
        <w:t xml:space="preserve">, related tax items and prior year tax items (including the impact of changes in tax rates on deferred tax). Financing fair value </w:t>
      </w:r>
      <w:proofErr w:type="spellStart"/>
      <w:r w:rsidRPr="00D036DE">
        <w:rPr>
          <w:rFonts w:ascii="Arial" w:hAnsi="Arial" w:cs="Arial"/>
          <w:sz w:val="18"/>
          <w:szCs w:val="18"/>
        </w:rPr>
        <w:t>remeasurements</w:t>
      </w:r>
      <w:proofErr w:type="spellEnd"/>
      <w:r w:rsidRPr="00D036DE">
        <w:rPr>
          <w:rFonts w:ascii="Arial" w:hAnsi="Arial" w:cs="Arial"/>
          <w:sz w:val="18"/>
          <w:szCs w:val="18"/>
        </w:rPr>
        <w:t xml:space="preserve"> represent changes in the fair value of financing derivatives, excluding interest accruals, offset by fair value adjustments to the carrying amount of borrowings and other hedged items under fair value hedge relationships. Financing derivatives are those that relate to hedged items of a financing nature.</w:t>
      </w:r>
    </w:p>
    <w:p w14:paraId="4A04736A" w14:textId="77777777" w:rsidR="00B0471B" w:rsidRPr="00D036DE" w:rsidRDefault="00B0471B" w:rsidP="003F5DDC">
      <w:pPr>
        <w:rPr>
          <w:rFonts w:ascii="Arial" w:hAnsi="Arial" w:cs="Arial"/>
          <w:sz w:val="18"/>
          <w:szCs w:val="18"/>
        </w:rPr>
      </w:pPr>
    </w:p>
    <w:p w14:paraId="2518D3D4" w14:textId="4B5D4682" w:rsidR="003F5DDC" w:rsidRPr="00D036DE" w:rsidRDefault="003F5DDC" w:rsidP="003F5DDC">
      <w:pPr>
        <w:rPr>
          <w:rFonts w:ascii="Arial" w:hAnsi="Arial" w:cs="Arial"/>
          <w:sz w:val="18"/>
          <w:szCs w:val="18"/>
        </w:rPr>
      </w:pPr>
      <w:r w:rsidRPr="00D036DE">
        <w:rPr>
          <w:rFonts w:ascii="Arial" w:hAnsi="Arial" w:cs="Arial"/>
          <w:sz w:val="18"/>
          <w:szCs w:val="18"/>
        </w:rPr>
        <w:t>The term ‘underlying’ refers to the relevant adjusted measure being reported before non-exceptional transformation costs. Non-exceptional transformation</w:t>
      </w:r>
      <w:r w:rsidR="00FA739F" w:rsidRPr="00D036DE">
        <w:rPr>
          <w:rFonts w:ascii="Arial" w:hAnsi="Arial" w:cs="Arial"/>
          <w:sz w:val="18"/>
          <w:szCs w:val="18"/>
        </w:rPr>
        <w:t xml:space="preserve"> costs represent the </w:t>
      </w:r>
      <w:r w:rsidRPr="00D036DE">
        <w:rPr>
          <w:rFonts w:ascii="Arial" w:hAnsi="Arial" w:cs="Arial"/>
          <w:sz w:val="18"/>
          <w:szCs w:val="18"/>
        </w:rPr>
        <w:t xml:space="preserve">additional costs that arise only </w:t>
      </w:r>
      <w:proofErr w:type="gramStart"/>
      <w:r w:rsidRPr="00D036DE">
        <w:rPr>
          <w:rFonts w:ascii="Arial" w:hAnsi="Arial" w:cs="Arial"/>
          <w:sz w:val="18"/>
          <w:szCs w:val="18"/>
        </w:rPr>
        <w:t>as a re</w:t>
      </w:r>
      <w:r w:rsidR="00FA739F" w:rsidRPr="00D036DE">
        <w:rPr>
          <w:rFonts w:ascii="Arial" w:hAnsi="Arial" w:cs="Arial"/>
          <w:sz w:val="18"/>
          <w:szCs w:val="18"/>
        </w:rPr>
        <w:t>sult of</w:t>
      </w:r>
      <w:proofErr w:type="gramEnd"/>
      <w:r w:rsidR="00FA739F" w:rsidRPr="00D036DE">
        <w:rPr>
          <w:rFonts w:ascii="Arial" w:hAnsi="Arial" w:cs="Arial"/>
          <w:sz w:val="18"/>
          <w:szCs w:val="18"/>
        </w:rPr>
        <w:t xml:space="preserve"> the transformation plan</w:t>
      </w:r>
      <w:r w:rsidRPr="00D036DE">
        <w:rPr>
          <w:rFonts w:ascii="Arial" w:hAnsi="Arial" w:cs="Arial"/>
          <w:sz w:val="18"/>
          <w:szCs w:val="18"/>
        </w:rPr>
        <w:t xml:space="preserve"> launched in 2016/17, which either because of their nature or the length of the period over which they are incurred are not considered as exceptional items. These costs principally relate to the unified and unique offer range implementation and the digital strategic initiative. The separate reporting of such costs (in addition to exceptional items) helps provide an indication of the Group’s underlying business performance, which includes the sustainable benefits</w:t>
      </w:r>
      <w:r w:rsidR="00FA739F" w:rsidRPr="00D036DE">
        <w:rPr>
          <w:rFonts w:ascii="Arial" w:hAnsi="Arial" w:cs="Arial"/>
          <w:sz w:val="18"/>
          <w:szCs w:val="18"/>
        </w:rPr>
        <w:t xml:space="preserve"> of the transformation plan</w:t>
      </w:r>
      <w:r w:rsidRPr="00D036DE">
        <w:rPr>
          <w:rFonts w:ascii="Arial" w:hAnsi="Arial" w:cs="Arial"/>
          <w:sz w:val="18"/>
          <w:szCs w:val="18"/>
        </w:rPr>
        <w:t xml:space="preserve">. </w:t>
      </w:r>
    </w:p>
    <w:p w14:paraId="2FDA07D4" w14:textId="77777777" w:rsidR="00B0471B" w:rsidRPr="00D036DE" w:rsidRDefault="00B0471B" w:rsidP="003F5DDC">
      <w:pPr>
        <w:rPr>
          <w:rFonts w:ascii="Arial" w:hAnsi="Arial" w:cs="Arial"/>
          <w:sz w:val="18"/>
          <w:szCs w:val="18"/>
        </w:rPr>
      </w:pPr>
    </w:p>
    <w:p w14:paraId="44832257" w14:textId="20F9FAE8" w:rsidR="003F5DDC" w:rsidRPr="00D036DE" w:rsidRDefault="003F5DDC" w:rsidP="003F5DDC">
      <w:pPr>
        <w:rPr>
          <w:rFonts w:ascii="Arial" w:hAnsi="Arial" w:cs="Arial"/>
          <w:sz w:val="18"/>
          <w:szCs w:val="18"/>
        </w:rPr>
      </w:pPr>
      <w:r w:rsidRPr="00D036DE">
        <w:rPr>
          <w:rFonts w:ascii="Arial" w:hAnsi="Arial" w:cs="Arial"/>
          <w:sz w:val="18"/>
          <w:szCs w:val="18"/>
        </w:rPr>
        <w:t xml:space="preserve">The </w:t>
      </w:r>
      <w:r w:rsidR="00ED7412">
        <w:rPr>
          <w:rFonts w:ascii="Arial" w:hAnsi="Arial" w:cs="Arial"/>
          <w:sz w:val="18"/>
          <w:szCs w:val="18"/>
        </w:rPr>
        <w:t xml:space="preserve">adjusted </w:t>
      </w:r>
      <w:r w:rsidRPr="00D036DE">
        <w:rPr>
          <w:rFonts w:ascii="Arial" w:hAnsi="Arial" w:cs="Arial"/>
          <w:sz w:val="18"/>
          <w:szCs w:val="18"/>
        </w:rPr>
        <w:t>effective tax rate is calculated as continuing income tax expense excluding tax on exceptional items and adjustments in respect of prior years and the impact of changes in tax rates on deferred tax, divided by continuing profit before taxation excluding exceptional items.</w:t>
      </w:r>
      <w:r w:rsidR="00FA739F" w:rsidRPr="00D036DE">
        <w:rPr>
          <w:rFonts w:ascii="Arial" w:hAnsi="Arial" w:cs="Arial"/>
          <w:sz w:val="18"/>
          <w:szCs w:val="18"/>
        </w:rPr>
        <w:t xml:space="preserve"> The exclusion </w:t>
      </w:r>
      <w:r w:rsidR="0039758D" w:rsidRPr="00D036DE">
        <w:rPr>
          <w:rFonts w:ascii="Arial" w:hAnsi="Arial" w:cs="Arial"/>
          <w:sz w:val="18"/>
          <w:szCs w:val="18"/>
        </w:rPr>
        <w:t>of items</w:t>
      </w:r>
      <w:r w:rsidR="00FA739F" w:rsidRPr="00D036DE">
        <w:rPr>
          <w:rFonts w:ascii="Arial" w:hAnsi="Arial" w:cs="Arial"/>
          <w:sz w:val="18"/>
          <w:szCs w:val="18"/>
        </w:rPr>
        <w:t xml:space="preserve"> relating to prior years, and those not in </w:t>
      </w:r>
      <w:r w:rsidR="00425CA3" w:rsidRPr="00D036DE">
        <w:rPr>
          <w:rFonts w:ascii="Arial" w:hAnsi="Arial" w:cs="Arial"/>
          <w:sz w:val="18"/>
          <w:szCs w:val="18"/>
        </w:rPr>
        <w:t>t</w:t>
      </w:r>
      <w:r w:rsidR="00FA739F" w:rsidRPr="00D036DE">
        <w:rPr>
          <w:rFonts w:ascii="Arial" w:hAnsi="Arial" w:cs="Arial"/>
          <w:sz w:val="18"/>
          <w:szCs w:val="18"/>
        </w:rPr>
        <w:t>he ordinary course of business, helps provide a better indication of the Group’s ongoing rate of tax.</w:t>
      </w:r>
    </w:p>
    <w:p w14:paraId="648DD862" w14:textId="77777777" w:rsidR="00B0471B" w:rsidRPr="00D036DE" w:rsidRDefault="00B0471B" w:rsidP="003F5DDC">
      <w:pPr>
        <w:rPr>
          <w:rFonts w:ascii="Arial" w:hAnsi="Arial" w:cs="Arial"/>
          <w:sz w:val="18"/>
          <w:szCs w:val="18"/>
        </w:rPr>
      </w:pPr>
    </w:p>
    <w:p w14:paraId="75C93187" w14:textId="0E8C59F6" w:rsidR="003F5DDC" w:rsidRPr="00D036DE" w:rsidRDefault="003F5DDC" w:rsidP="003F5DDC">
      <w:pPr>
        <w:rPr>
          <w:rFonts w:ascii="Arial" w:hAnsi="Arial" w:cs="Arial"/>
          <w:sz w:val="18"/>
          <w:szCs w:val="18"/>
        </w:rPr>
      </w:pPr>
      <w:r w:rsidRPr="00D036DE">
        <w:rPr>
          <w:rFonts w:ascii="Arial" w:hAnsi="Arial" w:cs="Arial"/>
          <w:sz w:val="18"/>
          <w:szCs w:val="18"/>
        </w:rPr>
        <w:t>Net cash</w:t>
      </w:r>
      <w:r w:rsidR="002B7563" w:rsidRPr="00D036DE">
        <w:rPr>
          <w:rFonts w:ascii="Arial" w:hAnsi="Arial" w:cs="Arial"/>
          <w:sz w:val="18"/>
          <w:szCs w:val="18"/>
        </w:rPr>
        <w:t xml:space="preserve"> </w:t>
      </w:r>
      <w:r w:rsidRPr="00D036DE">
        <w:rPr>
          <w:rFonts w:ascii="Arial" w:hAnsi="Arial" w:cs="Arial"/>
          <w:sz w:val="18"/>
          <w:szCs w:val="18"/>
        </w:rPr>
        <w:t>comprises cash and cash equivalents and short-term deposits less borrowings and financing derivatives (excluding accrued interest).</w:t>
      </w:r>
    </w:p>
    <w:p w14:paraId="1B5AF3F8" w14:textId="0D41CDEE" w:rsidR="00487182" w:rsidRPr="00D036DE" w:rsidRDefault="00487182" w:rsidP="004561B5">
      <w:pPr>
        <w:rPr>
          <w:rFonts w:ascii="Arial" w:hAnsi="Arial" w:cs="Arial"/>
          <w:sz w:val="18"/>
          <w:szCs w:val="18"/>
        </w:rPr>
      </w:pPr>
    </w:p>
    <w:p w14:paraId="0B4E2985" w14:textId="77777777" w:rsidR="00487182" w:rsidRPr="00D036DE" w:rsidRDefault="00487182" w:rsidP="004561B5">
      <w:pPr>
        <w:rPr>
          <w:rFonts w:ascii="Arial" w:hAnsi="Arial" w:cs="Arial"/>
          <w:sz w:val="18"/>
          <w:szCs w:val="18"/>
        </w:rPr>
      </w:pPr>
    </w:p>
    <w:p w14:paraId="473CF522" w14:textId="77777777" w:rsidR="00F8428E" w:rsidRPr="00D036DE" w:rsidRDefault="00F8428E">
      <w:pPr>
        <w:rPr>
          <w:rFonts w:ascii="Arial" w:hAnsi="Arial" w:cs="Arial"/>
          <w:b/>
        </w:rPr>
      </w:pPr>
      <w:r w:rsidRPr="00D036DE">
        <w:rPr>
          <w:rFonts w:ascii="Arial" w:hAnsi="Arial" w:cs="Arial"/>
          <w:b/>
        </w:rPr>
        <w:br w:type="page"/>
      </w:r>
    </w:p>
    <w:p w14:paraId="509B7E2D" w14:textId="2C72B2AA" w:rsidR="00487182" w:rsidRPr="00D036DE" w:rsidRDefault="00487182" w:rsidP="004561B5">
      <w:pPr>
        <w:rPr>
          <w:rFonts w:ascii="Arial" w:hAnsi="Arial" w:cs="Arial"/>
          <w:b/>
        </w:rPr>
      </w:pPr>
      <w:r w:rsidRPr="00D036DE">
        <w:rPr>
          <w:rFonts w:ascii="Arial" w:hAnsi="Arial" w:cs="Arial"/>
          <w:b/>
        </w:rPr>
        <w:lastRenderedPageBreak/>
        <w:t>3.</w:t>
      </w:r>
      <w:r w:rsidRPr="00D036DE">
        <w:rPr>
          <w:rFonts w:ascii="Arial" w:hAnsi="Arial" w:cs="Arial"/>
          <w:b/>
        </w:rPr>
        <w:tab/>
        <w:t xml:space="preserve">Accounting policies </w:t>
      </w:r>
    </w:p>
    <w:p w14:paraId="78445A4A" w14:textId="77777777" w:rsidR="00487182" w:rsidRPr="00D036DE" w:rsidRDefault="00487182" w:rsidP="004561B5">
      <w:pPr>
        <w:rPr>
          <w:rFonts w:ascii="Arial" w:hAnsi="Arial" w:cs="Arial"/>
          <w:sz w:val="18"/>
          <w:szCs w:val="18"/>
        </w:rPr>
      </w:pPr>
    </w:p>
    <w:p w14:paraId="004B0E40" w14:textId="0C54D46A" w:rsidR="00FE5EF3" w:rsidRPr="00D036DE" w:rsidRDefault="00487182" w:rsidP="00FE5EF3">
      <w:pPr>
        <w:rPr>
          <w:rFonts w:ascii="Arial" w:hAnsi="Arial" w:cs="Arial"/>
          <w:sz w:val="18"/>
          <w:szCs w:val="18"/>
        </w:rPr>
      </w:pPr>
      <w:r w:rsidRPr="00D036DE">
        <w:rPr>
          <w:rFonts w:ascii="Arial" w:hAnsi="Arial" w:cs="Arial"/>
          <w:sz w:val="18"/>
          <w:szCs w:val="18"/>
        </w:rPr>
        <w:t xml:space="preserve">The accounting policies adopted are consistent with those of the annual financial statements for the year ended </w:t>
      </w:r>
      <w:r w:rsidR="00F60BF0" w:rsidRPr="00D036DE">
        <w:rPr>
          <w:rFonts w:ascii="Arial" w:hAnsi="Arial" w:cs="Arial"/>
          <w:sz w:val="18"/>
          <w:szCs w:val="18"/>
        </w:rPr>
        <w:t>31</w:t>
      </w:r>
      <w:r w:rsidR="00791ECA" w:rsidRPr="00D036DE">
        <w:rPr>
          <w:rFonts w:ascii="Arial" w:hAnsi="Arial" w:cs="Arial"/>
          <w:sz w:val="18"/>
          <w:szCs w:val="18"/>
        </w:rPr>
        <w:t xml:space="preserve"> January 201</w:t>
      </w:r>
      <w:r w:rsidR="002B7563" w:rsidRPr="00D036DE">
        <w:rPr>
          <w:rFonts w:ascii="Arial" w:hAnsi="Arial" w:cs="Arial"/>
          <w:sz w:val="18"/>
          <w:szCs w:val="18"/>
        </w:rPr>
        <w:t>8</w:t>
      </w:r>
      <w:r w:rsidRPr="00D036DE">
        <w:rPr>
          <w:rFonts w:ascii="Arial" w:hAnsi="Arial" w:cs="Arial"/>
          <w:sz w:val="18"/>
          <w:szCs w:val="18"/>
        </w:rPr>
        <w:t>, as described in note 2 of those financial statements</w:t>
      </w:r>
      <w:r w:rsidR="002B7563" w:rsidRPr="00D036DE">
        <w:rPr>
          <w:rFonts w:ascii="Arial" w:hAnsi="Arial" w:cs="Arial"/>
          <w:sz w:val="18"/>
          <w:szCs w:val="18"/>
        </w:rPr>
        <w:t>, except where set out below.</w:t>
      </w:r>
      <w:r w:rsidR="0039112F" w:rsidRPr="00D036DE">
        <w:rPr>
          <w:rFonts w:ascii="Arial" w:hAnsi="Arial" w:cs="Arial"/>
          <w:sz w:val="18"/>
          <w:szCs w:val="18"/>
        </w:rPr>
        <w:t xml:space="preserve"> </w:t>
      </w:r>
      <w:r w:rsidR="00FE5EF3" w:rsidRPr="00D036DE">
        <w:rPr>
          <w:rFonts w:ascii="Arial" w:hAnsi="Arial" w:cs="Arial"/>
          <w:sz w:val="18"/>
          <w:szCs w:val="18"/>
        </w:rPr>
        <w:t>The critical accounting estimates and judgements are set out in note 3 of the annual financial statements fo</w:t>
      </w:r>
      <w:r w:rsidR="0085783A" w:rsidRPr="00D036DE">
        <w:rPr>
          <w:rFonts w:ascii="Arial" w:hAnsi="Arial" w:cs="Arial"/>
          <w:sz w:val="18"/>
          <w:szCs w:val="18"/>
        </w:rPr>
        <w:t>r the year ended 31 January 2018</w:t>
      </w:r>
      <w:r w:rsidR="00FE5EF3" w:rsidRPr="00D036DE">
        <w:rPr>
          <w:rFonts w:ascii="Arial" w:hAnsi="Arial" w:cs="Arial"/>
          <w:sz w:val="18"/>
          <w:szCs w:val="18"/>
        </w:rPr>
        <w:t xml:space="preserve"> and remain unchanged.</w:t>
      </w:r>
    </w:p>
    <w:p w14:paraId="76445440" w14:textId="3E2264E9" w:rsidR="00AD0249" w:rsidRPr="00D036DE" w:rsidRDefault="00AD0249" w:rsidP="00FE5EF3">
      <w:pPr>
        <w:rPr>
          <w:rFonts w:ascii="Arial" w:hAnsi="Arial" w:cs="Arial"/>
          <w:sz w:val="18"/>
          <w:szCs w:val="18"/>
        </w:rPr>
      </w:pPr>
    </w:p>
    <w:p w14:paraId="48861616" w14:textId="0635FA1A" w:rsidR="00AD0249" w:rsidRPr="00D036DE" w:rsidRDefault="00AD0249" w:rsidP="00FE5EF3">
      <w:pPr>
        <w:rPr>
          <w:rFonts w:ascii="Arial" w:hAnsi="Arial" w:cs="Arial"/>
          <w:sz w:val="18"/>
          <w:szCs w:val="18"/>
        </w:rPr>
      </w:pPr>
      <w:r w:rsidRPr="00D036DE">
        <w:rPr>
          <w:rFonts w:ascii="Arial" w:hAnsi="Arial" w:cs="Arial"/>
          <w:sz w:val="18"/>
          <w:szCs w:val="18"/>
        </w:rPr>
        <w:t>Taxes on income for interim periods are accrued using the best estimate of the effective tax rate that would be applicable to expected total annual earnings.</w:t>
      </w:r>
    </w:p>
    <w:p w14:paraId="4A71A89F" w14:textId="77777777" w:rsidR="002B7563" w:rsidRPr="00D036DE" w:rsidRDefault="002B7563" w:rsidP="002B7563">
      <w:pPr>
        <w:rPr>
          <w:rFonts w:ascii="Arial" w:hAnsi="Arial" w:cs="Arial"/>
          <w:sz w:val="18"/>
          <w:szCs w:val="18"/>
        </w:rPr>
      </w:pPr>
    </w:p>
    <w:p w14:paraId="0120D2BA" w14:textId="7FE6EAD4" w:rsidR="002B7563" w:rsidRPr="00D036DE" w:rsidRDefault="00AD0249" w:rsidP="002B7563">
      <w:pPr>
        <w:rPr>
          <w:rFonts w:ascii="Arial" w:hAnsi="Arial" w:cs="Arial"/>
          <w:i/>
          <w:sz w:val="18"/>
          <w:szCs w:val="18"/>
        </w:rPr>
      </w:pPr>
      <w:r w:rsidRPr="00D036DE">
        <w:rPr>
          <w:rFonts w:ascii="Arial" w:hAnsi="Arial" w:cs="Arial"/>
          <w:i/>
          <w:sz w:val="18"/>
          <w:szCs w:val="18"/>
        </w:rPr>
        <w:t xml:space="preserve">Changes to accounting policies </w:t>
      </w:r>
      <w:proofErr w:type="gramStart"/>
      <w:r w:rsidRPr="00D036DE">
        <w:rPr>
          <w:rFonts w:ascii="Arial" w:hAnsi="Arial" w:cs="Arial"/>
          <w:i/>
          <w:sz w:val="18"/>
          <w:szCs w:val="18"/>
        </w:rPr>
        <w:t>as a result of</w:t>
      </w:r>
      <w:proofErr w:type="gramEnd"/>
      <w:r w:rsidRPr="00D036DE">
        <w:rPr>
          <w:rFonts w:ascii="Arial" w:hAnsi="Arial" w:cs="Arial"/>
          <w:i/>
          <w:sz w:val="18"/>
          <w:szCs w:val="18"/>
        </w:rPr>
        <w:t xml:space="preserve"> new standards issued and effective</w:t>
      </w:r>
    </w:p>
    <w:p w14:paraId="58CBCE56" w14:textId="57E484A7" w:rsidR="00AD0249" w:rsidRPr="00D036DE" w:rsidRDefault="00AD0249" w:rsidP="002B7563">
      <w:pPr>
        <w:rPr>
          <w:rFonts w:ascii="Arial" w:hAnsi="Arial" w:cs="Arial"/>
          <w:i/>
          <w:sz w:val="18"/>
          <w:szCs w:val="18"/>
        </w:rPr>
      </w:pPr>
    </w:p>
    <w:p w14:paraId="6340E06A" w14:textId="3963E3BF" w:rsidR="002B7563" w:rsidRPr="00D036DE" w:rsidRDefault="002A27F0" w:rsidP="002B7563">
      <w:pPr>
        <w:rPr>
          <w:rFonts w:ascii="Arial" w:hAnsi="Arial" w:cs="Arial"/>
          <w:sz w:val="18"/>
          <w:szCs w:val="18"/>
        </w:rPr>
      </w:pPr>
      <w:r w:rsidRPr="00D036DE">
        <w:rPr>
          <w:rFonts w:ascii="Arial" w:hAnsi="Arial" w:cs="Arial"/>
          <w:sz w:val="18"/>
          <w:szCs w:val="18"/>
        </w:rPr>
        <w:t>The Group has adopted</w:t>
      </w:r>
      <w:r w:rsidR="00D64196" w:rsidRPr="00D036DE">
        <w:rPr>
          <w:rFonts w:ascii="Arial" w:hAnsi="Arial" w:cs="Arial"/>
          <w:sz w:val="18"/>
          <w:szCs w:val="18"/>
        </w:rPr>
        <w:t xml:space="preserve"> IFRS 9 ‘Financial Instruments’ and IFRS 15 ‘Revenue from Contracts with Customers’ from 1 February 2018. </w:t>
      </w:r>
      <w:r w:rsidR="00D32481" w:rsidRPr="00D036DE">
        <w:rPr>
          <w:rFonts w:ascii="Arial" w:hAnsi="Arial" w:cs="Arial"/>
          <w:sz w:val="18"/>
          <w:szCs w:val="18"/>
        </w:rPr>
        <w:t xml:space="preserve">The new standards have been adopted </w:t>
      </w:r>
      <w:r w:rsidR="00D81702" w:rsidRPr="00D036DE">
        <w:rPr>
          <w:rFonts w:ascii="Arial" w:hAnsi="Arial" w:cs="Arial"/>
          <w:sz w:val="18"/>
          <w:szCs w:val="18"/>
        </w:rPr>
        <w:t>under the modified retrospective approach</w:t>
      </w:r>
      <w:r w:rsidR="00D32481" w:rsidRPr="00D036DE">
        <w:rPr>
          <w:rFonts w:ascii="Arial" w:hAnsi="Arial" w:cs="Arial"/>
          <w:sz w:val="18"/>
          <w:szCs w:val="18"/>
        </w:rPr>
        <w:t xml:space="preserve">. </w:t>
      </w:r>
      <w:r w:rsidR="00D64196" w:rsidRPr="00D036DE">
        <w:rPr>
          <w:rFonts w:ascii="Arial" w:hAnsi="Arial" w:cs="Arial"/>
          <w:sz w:val="18"/>
          <w:szCs w:val="18"/>
        </w:rPr>
        <w:t xml:space="preserve">The effect of </w:t>
      </w:r>
      <w:r w:rsidR="00ED7412">
        <w:rPr>
          <w:rFonts w:ascii="Arial" w:hAnsi="Arial" w:cs="Arial"/>
          <w:sz w:val="18"/>
          <w:szCs w:val="18"/>
        </w:rPr>
        <w:t>adopting</w:t>
      </w:r>
      <w:r w:rsidR="00D64196" w:rsidRPr="00D036DE">
        <w:rPr>
          <w:rFonts w:ascii="Arial" w:hAnsi="Arial" w:cs="Arial"/>
          <w:sz w:val="18"/>
          <w:szCs w:val="18"/>
        </w:rPr>
        <w:t xml:space="preserve"> these standards</w:t>
      </w:r>
      <w:r w:rsidR="00E9580C" w:rsidRPr="00D036DE">
        <w:rPr>
          <w:rFonts w:ascii="Arial" w:hAnsi="Arial" w:cs="Arial"/>
          <w:sz w:val="18"/>
          <w:szCs w:val="18"/>
        </w:rPr>
        <w:t xml:space="preserve"> </w:t>
      </w:r>
      <w:r w:rsidR="00423679" w:rsidRPr="00D036DE">
        <w:rPr>
          <w:rFonts w:ascii="Arial" w:hAnsi="Arial" w:cs="Arial"/>
          <w:sz w:val="18"/>
          <w:szCs w:val="18"/>
        </w:rPr>
        <w:t>is</w:t>
      </w:r>
      <w:r w:rsidR="00E9580C" w:rsidRPr="00D036DE">
        <w:rPr>
          <w:rFonts w:ascii="Arial" w:hAnsi="Arial" w:cs="Arial"/>
          <w:sz w:val="18"/>
          <w:szCs w:val="18"/>
        </w:rPr>
        <w:t xml:space="preserve"> outlined below.</w:t>
      </w:r>
    </w:p>
    <w:p w14:paraId="4AEE4136" w14:textId="77777777" w:rsidR="002B7563" w:rsidRPr="00D036DE" w:rsidRDefault="002B7563" w:rsidP="002B7563">
      <w:pPr>
        <w:rPr>
          <w:rFonts w:ascii="Arial" w:hAnsi="Arial" w:cs="Arial"/>
          <w:sz w:val="18"/>
          <w:szCs w:val="18"/>
        </w:rPr>
      </w:pPr>
    </w:p>
    <w:p w14:paraId="558BC5A6" w14:textId="2A056F58" w:rsidR="00E9580C" w:rsidRPr="00D036DE" w:rsidRDefault="00E9580C" w:rsidP="00E9580C">
      <w:pPr>
        <w:rPr>
          <w:rFonts w:ascii="Arial" w:hAnsi="Arial" w:cs="Arial"/>
          <w:sz w:val="18"/>
          <w:szCs w:val="18"/>
        </w:rPr>
      </w:pPr>
      <w:r w:rsidRPr="00D036DE">
        <w:rPr>
          <w:rFonts w:ascii="Arial" w:hAnsi="Arial" w:cs="Arial"/>
          <w:sz w:val="18"/>
          <w:szCs w:val="18"/>
        </w:rPr>
        <w:t>IFRS 9 replaces IAS 39</w:t>
      </w:r>
      <w:r w:rsidR="003B3BFB" w:rsidRPr="00D036DE">
        <w:rPr>
          <w:rFonts w:ascii="Arial" w:hAnsi="Arial" w:cs="Arial"/>
          <w:sz w:val="18"/>
          <w:szCs w:val="18"/>
        </w:rPr>
        <w:t xml:space="preserve"> </w:t>
      </w:r>
      <w:r w:rsidRPr="00D036DE">
        <w:rPr>
          <w:rFonts w:ascii="Arial" w:hAnsi="Arial" w:cs="Arial"/>
          <w:sz w:val="18"/>
          <w:szCs w:val="18"/>
        </w:rPr>
        <w:t>‘Financial Instruments: Recognition and Measurement’ and addresses the classification, measurement and recognition of financial assets and liabilities</w:t>
      </w:r>
      <w:r w:rsidR="00363CF4" w:rsidRPr="00D036DE">
        <w:rPr>
          <w:rFonts w:ascii="Arial" w:hAnsi="Arial" w:cs="Arial"/>
          <w:sz w:val="18"/>
          <w:szCs w:val="18"/>
        </w:rPr>
        <w:t>,</w:t>
      </w:r>
      <w:r w:rsidRPr="00D036DE">
        <w:rPr>
          <w:rFonts w:ascii="Arial" w:hAnsi="Arial" w:cs="Arial"/>
          <w:sz w:val="18"/>
          <w:szCs w:val="18"/>
        </w:rPr>
        <w:t xml:space="preserve"> and introduces a new impairment model for financial assets as well as new hedge accounting rules.</w:t>
      </w:r>
    </w:p>
    <w:p w14:paraId="3DF66E0F" w14:textId="77777777" w:rsidR="003B3BFB" w:rsidRPr="00D036DE" w:rsidRDefault="003B3BFB" w:rsidP="00D64196">
      <w:pPr>
        <w:rPr>
          <w:rFonts w:ascii="Arial" w:hAnsi="Arial" w:cs="Arial"/>
          <w:sz w:val="18"/>
          <w:szCs w:val="18"/>
        </w:rPr>
      </w:pPr>
    </w:p>
    <w:p w14:paraId="79F9F83A" w14:textId="3D8450C8" w:rsidR="00D64196" w:rsidRPr="00D036DE" w:rsidRDefault="00413EED" w:rsidP="00D64196">
      <w:pPr>
        <w:rPr>
          <w:rFonts w:ascii="Arial" w:hAnsi="Arial" w:cs="Arial"/>
          <w:sz w:val="18"/>
          <w:szCs w:val="18"/>
        </w:rPr>
      </w:pPr>
      <w:r w:rsidRPr="00D036DE">
        <w:rPr>
          <w:rFonts w:ascii="Arial" w:hAnsi="Arial" w:cs="Arial"/>
          <w:sz w:val="18"/>
          <w:szCs w:val="18"/>
        </w:rPr>
        <w:t>The adoption of IFRS 9 has not had a material effect on the financial statements</w:t>
      </w:r>
      <w:r w:rsidR="00D64196" w:rsidRPr="00D036DE">
        <w:rPr>
          <w:rFonts w:ascii="Arial" w:hAnsi="Arial" w:cs="Arial"/>
          <w:sz w:val="18"/>
          <w:szCs w:val="18"/>
        </w:rPr>
        <w:t xml:space="preserve">, </w:t>
      </w:r>
      <w:r w:rsidRPr="00D036DE">
        <w:rPr>
          <w:rFonts w:ascii="Arial" w:hAnsi="Arial" w:cs="Arial"/>
          <w:sz w:val="18"/>
          <w:szCs w:val="18"/>
        </w:rPr>
        <w:t>but will require</w:t>
      </w:r>
      <w:r w:rsidR="00D64196" w:rsidRPr="00D036DE">
        <w:rPr>
          <w:rFonts w:ascii="Arial" w:hAnsi="Arial" w:cs="Arial"/>
          <w:sz w:val="18"/>
          <w:szCs w:val="18"/>
        </w:rPr>
        <w:t xml:space="preserve"> additional disclosure</w:t>
      </w:r>
      <w:r w:rsidRPr="00D036DE">
        <w:rPr>
          <w:rFonts w:ascii="Arial" w:hAnsi="Arial" w:cs="Arial"/>
          <w:sz w:val="18"/>
          <w:szCs w:val="18"/>
        </w:rPr>
        <w:t>s</w:t>
      </w:r>
      <w:r w:rsidR="00D64196" w:rsidRPr="00D036DE">
        <w:rPr>
          <w:rFonts w:ascii="Arial" w:hAnsi="Arial" w:cs="Arial"/>
          <w:sz w:val="18"/>
          <w:szCs w:val="18"/>
        </w:rPr>
        <w:t xml:space="preserve"> in the </w:t>
      </w:r>
      <w:r w:rsidR="003B3BFB" w:rsidRPr="00D036DE">
        <w:rPr>
          <w:rFonts w:ascii="Arial" w:hAnsi="Arial" w:cs="Arial"/>
          <w:sz w:val="18"/>
          <w:szCs w:val="18"/>
        </w:rPr>
        <w:t xml:space="preserve">annual financial statements </w:t>
      </w:r>
      <w:r w:rsidR="00D64196" w:rsidRPr="00D036DE">
        <w:rPr>
          <w:rFonts w:ascii="Arial" w:hAnsi="Arial" w:cs="Arial"/>
          <w:sz w:val="18"/>
          <w:szCs w:val="18"/>
        </w:rPr>
        <w:t>relating to hedge accounting</w:t>
      </w:r>
      <w:r w:rsidR="008B4C04" w:rsidRPr="00D036DE">
        <w:rPr>
          <w:rFonts w:ascii="Arial" w:hAnsi="Arial" w:cs="Arial"/>
          <w:sz w:val="18"/>
          <w:szCs w:val="18"/>
        </w:rPr>
        <w:t>.</w:t>
      </w:r>
      <w:r w:rsidRPr="00D036DE">
        <w:rPr>
          <w:rFonts w:ascii="Arial" w:hAnsi="Arial" w:cs="Arial"/>
          <w:sz w:val="18"/>
          <w:szCs w:val="18"/>
        </w:rPr>
        <w:t xml:space="preserve"> </w:t>
      </w:r>
      <w:r w:rsidR="00D24EA9" w:rsidRPr="00D036DE">
        <w:rPr>
          <w:rFonts w:ascii="Arial" w:hAnsi="Arial" w:cs="Arial"/>
          <w:sz w:val="18"/>
          <w:szCs w:val="18"/>
        </w:rPr>
        <w:t xml:space="preserve">IFRS 9 </w:t>
      </w:r>
      <w:r w:rsidRPr="00D036DE">
        <w:rPr>
          <w:rFonts w:ascii="Arial" w:hAnsi="Arial" w:cs="Arial"/>
          <w:sz w:val="18"/>
          <w:szCs w:val="18"/>
        </w:rPr>
        <w:t>introduces the following new requirements</w:t>
      </w:r>
      <w:r w:rsidR="00040522" w:rsidRPr="00D036DE">
        <w:rPr>
          <w:rFonts w:ascii="Arial" w:hAnsi="Arial" w:cs="Arial"/>
          <w:sz w:val="18"/>
          <w:szCs w:val="18"/>
        </w:rPr>
        <w:t>:</w:t>
      </w:r>
    </w:p>
    <w:p w14:paraId="03B15325" w14:textId="5A9C1017" w:rsidR="00D64196" w:rsidRPr="00D036DE" w:rsidRDefault="00D64196" w:rsidP="00D64196">
      <w:pPr>
        <w:pStyle w:val="ListParagraph"/>
        <w:numPr>
          <w:ilvl w:val="0"/>
          <w:numId w:val="18"/>
        </w:numPr>
        <w:rPr>
          <w:rFonts w:ascii="Arial" w:hAnsi="Arial" w:cs="Arial"/>
          <w:sz w:val="18"/>
          <w:szCs w:val="18"/>
        </w:rPr>
      </w:pPr>
      <w:r w:rsidRPr="00D036DE">
        <w:rPr>
          <w:rFonts w:ascii="Arial" w:hAnsi="Arial" w:cs="Arial"/>
          <w:sz w:val="18"/>
          <w:szCs w:val="18"/>
        </w:rPr>
        <w:t xml:space="preserve">The classification and measurement of financial assets is now based on the entity’s business model for managing the financial asset and </w:t>
      </w:r>
      <w:r w:rsidR="00413EED" w:rsidRPr="00D036DE">
        <w:rPr>
          <w:rFonts w:ascii="Arial" w:hAnsi="Arial" w:cs="Arial"/>
          <w:sz w:val="18"/>
          <w:szCs w:val="18"/>
        </w:rPr>
        <w:t xml:space="preserve">its </w:t>
      </w:r>
      <w:r w:rsidRPr="00D036DE">
        <w:rPr>
          <w:rFonts w:ascii="Arial" w:hAnsi="Arial" w:cs="Arial"/>
          <w:sz w:val="18"/>
          <w:szCs w:val="18"/>
        </w:rPr>
        <w:t xml:space="preserve">contractual cash flow characteristics. </w:t>
      </w:r>
      <w:r w:rsidR="00413EED" w:rsidRPr="00D036DE">
        <w:rPr>
          <w:rFonts w:ascii="Arial" w:hAnsi="Arial" w:cs="Arial"/>
          <w:sz w:val="18"/>
          <w:szCs w:val="18"/>
        </w:rPr>
        <w:t>Given the nature of the Group’s financial assets, comprising principally derivatives, trade and other receivables and cash, this has had no material impact.</w:t>
      </w:r>
    </w:p>
    <w:p w14:paraId="46F0A16E" w14:textId="4824E4C3" w:rsidR="00D64196" w:rsidRPr="00D036DE" w:rsidRDefault="00D64196" w:rsidP="00413EED">
      <w:pPr>
        <w:pStyle w:val="ListParagraph"/>
        <w:numPr>
          <w:ilvl w:val="0"/>
          <w:numId w:val="18"/>
        </w:numPr>
        <w:rPr>
          <w:rFonts w:ascii="Arial" w:hAnsi="Arial" w:cs="Arial"/>
          <w:sz w:val="18"/>
          <w:szCs w:val="18"/>
        </w:rPr>
      </w:pPr>
      <w:r w:rsidRPr="00D036DE">
        <w:rPr>
          <w:rFonts w:ascii="Arial" w:hAnsi="Arial" w:cs="Arial"/>
          <w:sz w:val="18"/>
          <w:szCs w:val="18"/>
        </w:rPr>
        <w:t xml:space="preserve">The new impairment model requires the recognition of expected credit losses, in contrast to the requirement to recognise incurred credit losses under IAS 39. The </w:t>
      </w:r>
      <w:r w:rsidR="003F698C" w:rsidRPr="00D036DE">
        <w:rPr>
          <w:rFonts w:ascii="Arial" w:hAnsi="Arial" w:cs="Arial"/>
          <w:sz w:val="18"/>
          <w:szCs w:val="18"/>
        </w:rPr>
        <w:t>Group</w:t>
      </w:r>
      <w:r w:rsidRPr="00D036DE">
        <w:rPr>
          <w:rFonts w:ascii="Arial" w:hAnsi="Arial" w:cs="Arial"/>
          <w:sz w:val="18"/>
          <w:szCs w:val="18"/>
        </w:rPr>
        <w:t xml:space="preserve"> does not hold financial assets </w:t>
      </w:r>
      <w:r w:rsidR="00413EED" w:rsidRPr="00D036DE">
        <w:rPr>
          <w:rFonts w:ascii="Arial" w:hAnsi="Arial" w:cs="Arial"/>
          <w:sz w:val="18"/>
          <w:szCs w:val="18"/>
        </w:rPr>
        <w:t xml:space="preserve">for which application of the </w:t>
      </w:r>
      <w:r w:rsidRPr="00D036DE">
        <w:rPr>
          <w:rFonts w:ascii="Arial" w:hAnsi="Arial" w:cs="Arial"/>
          <w:sz w:val="18"/>
          <w:szCs w:val="18"/>
        </w:rPr>
        <w:t>new impai</w:t>
      </w:r>
      <w:r w:rsidR="005738C1" w:rsidRPr="00D036DE">
        <w:rPr>
          <w:rFonts w:ascii="Arial" w:hAnsi="Arial" w:cs="Arial"/>
          <w:sz w:val="18"/>
          <w:szCs w:val="18"/>
        </w:rPr>
        <w:t xml:space="preserve">rment model </w:t>
      </w:r>
      <w:r w:rsidR="00413EED" w:rsidRPr="00D036DE">
        <w:rPr>
          <w:rFonts w:ascii="Arial" w:hAnsi="Arial" w:cs="Arial"/>
          <w:sz w:val="18"/>
          <w:szCs w:val="18"/>
        </w:rPr>
        <w:t>is significant</w:t>
      </w:r>
      <w:r w:rsidR="005738C1" w:rsidRPr="00D036DE">
        <w:rPr>
          <w:rFonts w:ascii="Arial" w:hAnsi="Arial" w:cs="Arial"/>
          <w:sz w:val="18"/>
          <w:szCs w:val="18"/>
        </w:rPr>
        <w:t>.</w:t>
      </w:r>
      <w:r w:rsidR="00413EED" w:rsidRPr="00D036DE">
        <w:rPr>
          <w:rFonts w:ascii="Arial" w:hAnsi="Arial" w:cs="Arial"/>
          <w:sz w:val="18"/>
          <w:szCs w:val="18"/>
        </w:rPr>
        <w:t xml:space="preserve"> </w:t>
      </w:r>
      <w:r w:rsidRPr="00D036DE">
        <w:rPr>
          <w:rFonts w:ascii="Arial" w:hAnsi="Arial" w:cs="Arial"/>
          <w:sz w:val="18"/>
          <w:szCs w:val="18"/>
        </w:rPr>
        <w:t xml:space="preserve">The </w:t>
      </w:r>
      <w:r w:rsidR="00413EED" w:rsidRPr="00D036DE">
        <w:rPr>
          <w:rFonts w:ascii="Arial" w:hAnsi="Arial" w:cs="Arial"/>
          <w:sz w:val="18"/>
          <w:szCs w:val="18"/>
        </w:rPr>
        <w:t>Group</w:t>
      </w:r>
      <w:r w:rsidRPr="00D036DE">
        <w:rPr>
          <w:rFonts w:ascii="Arial" w:hAnsi="Arial" w:cs="Arial"/>
          <w:sz w:val="18"/>
          <w:szCs w:val="18"/>
        </w:rPr>
        <w:t>’s trade and other receivables m</w:t>
      </w:r>
      <w:r w:rsidR="008B4C04" w:rsidRPr="00D036DE">
        <w:rPr>
          <w:rFonts w:ascii="Arial" w:hAnsi="Arial" w:cs="Arial"/>
          <w:sz w:val="18"/>
          <w:szCs w:val="18"/>
        </w:rPr>
        <w:t xml:space="preserve">ainly relate to </w:t>
      </w:r>
      <w:r w:rsidR="00413EED" w:rsidRPr="00D036DE">
        <w:rPr>
          <w:rFonts w:ascii="Arial" w:hAnsi="Arial" w:cs="Arial"/>
          <w:sz w:val="18"/>
          <w:szCs w:val="18"/>
        </w:rPr>
        <w:t xml:space="preserve">trade receivables and </w:t>
      </w:r>
      <w:r w:rsidR="008B4C04" w:rsidRPr="00D036DE">
        <w:rPr>
          <w:rFonts w:ascii="Arial" w:hAnsi="Arial" w:cs="Arial"/>
          <w:sz w:val="18"/>
          <w:szCs w:val="18"/>
        </w:rPr>
        <w:t>rebates which comprise</w:t>
      </w:r>
      <w:r w:rsidRPr="00D036DE">
        <w:rPr>
          <w:rFonts w:ascii="Arial" w:hAnsi="Arial" w:cs="Arial"/>
          <w:sz w:val="18"/>
          <w:szCs w:val="18"/>
        </w:rPr>
        <w:t xml:space="preserve"> low individual balances with short maturit</w:t>
      </w:r>
      <w:r w:rsidR="00413EED" w:rsidRPr="00D036DE">
        <w:rPr>
          <w:rFonts w:ascii="Arial" w:hAnsi="Arial" w:cs="Arial"/>
          <w:sz w:val="18"/>
          <w:szCs w:val="18"/>
        </w:rPr>
        <w:t>y</w:t>
      </w:r>
      <w:r w:rsidRPr="00D036DE">
        <w:rPr>
          <w:rFonts w:ascii="Arial" w:hAnsi="Arial" w:cs="Arial"/>
          <w:sz w:val="18"/>
          <w:szCs w:val="18"/>
        </w:rPr>
        <w:t xml:space="preserve"> spread across </w:t>
      </w:r>
      <w:proofErr w:type="gramStart"/>
      <w:r w:rsidR="00CB2344" w:rsidRPr="00D036DE">
        <w:rPr>
          <w:rFonts w:ascii="Arial" w:hAnsi="Arial" w:cs="Arial"/>
          <w:sz w:val="18"/>
          <w:szCs w:val="18"/>
        </w:rPr>
        <w:t>a large number of</w:t>
      </w:r>
      <w:proofErr w:type="gramEnd"/>
      <w:r w:rsidR="00CB2344" w:rsidRPr="00D036DE">
        <w:rPr>
          <w:rFonts w:ascii="Arial" w:hAnsi="Arial" w:cs="Arial"/>
          <w:sz w:val="18"/>
          <w:szCs w:val="18"/>
        </w:rPr>
        <w:t xml:space="preserve"> </w:t>
      </w:r>
      <w:r w:rsidRPr="00D036DE">
        <w:rPr>
          <w:rFonts w:ascii="Arial" w:hAnsi="Arial" w:cs="Arial"/>
          <w:sz w:val="18"/>
          <w:szCs w:val="18"/>
        </w:rPr>
        <w:t>unrelated customers</w:t>
      </w:r>
      <w:r w:rsidR="00413EED" w:rsidRPr="00D036DE">
        <w:rPr>
          <w:rFonts w:ascii="Arial" w:hAnsi="Arial" w:cs="Arial"/>
          <w:sz w:val="18"/>
          <w:szCs w:val="18"/>
        </w:rPr>
        <w:t xml:space="preserve"> and suppliers</w:t>
      </w:r>
      <w:r w:rsidRPr="00D036DE">
        <w:rPr>
          <w:rFonts w:ascii="Arial" w:hAnsi="Arial" w:cs="Arial"/>
          <w:sz w:val="18"/>
          <w:szCs w:val="18"/>
        </w:rPr>
        <w:t>, resultin</w:t>
      </w:r>
      <w:r w:rsidR="008B4C04" w:rsidRPr="00D036DE">
        <w:rPr>
          <w:rFonts w:ascii="Arial" w:hAnsi="Arial" w:cs="Arial"/>
          <w:sz w:val="18"/>
          <w:szCs w:val="18"/>
        </w:rPr>
        <w:t>g in low credit risk levels.</w:t>
      </w:r>
    </w:p>
    <w:p w14:paraId="4A28D22C" w14:textId="5D67303F" w:rsidR="002B7563" w:rsidRPr="00D036DE" w:rsidRDefault="00D64196" w:rsidP="00413EED">
      <w:pPr>
        <w:rPr>
          <w:rFonts w:ascii="Arial" w:hAnsi="Arial" w:cs="Arial"/>
          <w:sz w:val="18"/>
          <w:szCs w:val="18"/>
        </w:rPr>
      </w:pPr>
      <w:r w:rsidRPr="00D036DE">
        <w:rPr>
          <w:rFonts w:ascii="Arial" w:hAnsi="Arial" w:cs="Arial"/>
          <w:sz w:val="18"/>
          <w:szCs w:val="18"/>
        </w:rPr>
        <w:t>All Group hedging relationships designated under IAS 39 at 31 January 2018 met the criteria for hedge accounting under IFRS 9 at 1 February 2018, and are therefore regarded as continuing hedging relationships.</w:t>
      </w:r>
    </w:p>
    <w:p w14:paraId="63BEF8CE" w14:textId="77777777" w:rsidR="00D64196" w:rsidRPr="00D036DE" w:rsidRDefault="00D64196" w:rsidP="00D64196">
      <w:pPr>
        <w:rPr>
          <w:rFonts w:ascii="Arial" w:hAnsi="Arial" w:cs="Arial"/>
          <w:sz w:val="18"/>
          <w:szCs w:val="18"/>
        </w:rPr>
      </w:pPr>
    </w:p>
    <w:p w14:paraId="1C2B8FC2" w14:textId="7160E2B8" w:rsidR="00423679" w:rsidRPr="00D036DE" w:rsidRDefault="00423679" w:rsidP="002B7563">
      <w:pPr>
        <w:rPr>
          <w:rFonts w:ascii="Arial" w:hAnsi="Arial" w:cs="Arial"/>
          <w:sz w:val="18"/>
          <w:szCs w:val="18"/>
        </w:rPr>
      </w:pPr>
      <w:r w:rsidRPr="00D036DE">
        <w:rPr>
          <w:rFonts w:ascii="Arial" w:hAnsi="Arial" w:cs="Arial"/>
          <w:sz w:val="18"/>
          <w:szCs w:val="18"/>
        </w:rPr>
        <w:t>IFRS 15</w:t>
      </w:r>
      <w:r w:rsidR="002B7563" w:rsidRPr="00D036DE">
        <w:rPr>
          <w:rFonts w:ascii="Arial" w:hAnsi="Arial" w:cs="Arial"/>
          <w:sz w:val="18"/>
          <w:szCs w:val="18"/>
        </w:rPr>
        <w:t xml:space="preserve"> </w:t>
      </w:r>
      <w:r w:rsidR="006E6477" w:rsidRPr="00D036DE">
        <w:rPr>
          <w:rFonts w:ascii="Arial" w:hAnsi="Arial" w:cs="Arial"/>
          <w:sz w:val="18"/>
          <w:szCs w:val="18"/>
        </w:rPr>
        <w:t>replaces</w:t>
      </w:r>
      <w:r w:rsidR="002B7563" w:rsidRPr="00D036DE">
        <w:rPr>
          <w:rFonts w:ascii="Arial" w:hAnsi="Arial" w:cs="Arial"/>
          <w:sz w:val="18"/>
          <w:szCs w:val="18"/>
        </w:rPr>
        <w:t xml:space="preserve"> IAS 18 ‘Revenue’ and establishes a principles-based approach to revenue recognition and measurement based on the concept of recognising revenue when performance obligations are satisfied. </w:t>
      </w:r>
    </w:p>
    <w:p w14:paraId="54E14971" w14:textId="77777777" w:rsidR="00F93FE3" w:rsidRPr="00D036DE" w:rsidRDefault="00F93FE3" w:rsidP="002B7563">
      <w:pPr>
        <w:rPr>
          <w:rFonts w:ascii="Arial" w:hAnsi="Arial" w:cs="Arial"/>
          <w:sz w:val="18"/>
          <w:szCs w:val="18"/>
        </w:rPr>
      </w:pPr>
    </w:p>
    <w:p w14:paraId="27A6B912" w14:textId="4A68E687" w:rsidR="001D44A6" w:rsidRPr="00D036DE" w:rsidRDefault="00D32481" w:rsidP="002B7563">
      <w:pPr>
        <w:rPr>
          <w:rFonts w:ascii="Arial" w:hAnsi="Arial" w:cs="Arial"/>
          <w:sz w:val="18"/>
          <w:szCs w:val="18"/>
        </w:rPr>
      </w:pPr>
      <w:r w:rsidRPr="00D036DE">
        <w:rPr>
          <w:rFonts w:ascii="Arial" w:hAnsi="Arial" w:cs="Arial"/>
          <w:sz w:val="18"/>
          <w:szCs w:val="18"/>
        </w:rPr>
        <w:t xml:space="preserve">The adoption of IFRS 15 has not had a material effect on the financial statements or the amount, timing or nature of revenue recognised by the Group. </w:t>
      </w:r>
      <w:r w:rsidR="00AE642E" w:rsidRPr="00AE642E">
        <w:rPr>
          <w:rFonts w:ascii="Arial" w:hAnsi="Arial" w:cs="Arial"/>
          <w:sz w:val="18"/>
          <w:szCs w:val="18"/>
        </w:rPr>
        <w:t>All revenue from the Group relates to contracts with customers and t</w:t>
      </w:r>
      <w:r w:rsidR="00773B45" w:rsidRPr="00AE642E">
        <w:rPr>
          <w:rFonts w:ascii="Arial" w:hAnsi="Arial" w:cs="Arial"/>
          <w:sz w:val="18"/>
          <w:szCs w:val="18"/>
        </w:rPr>
        <w:t>he</w:t>
      </w:r>
      <w:r w:rsidR="00773B45" w:rsidRPr="00D036DE">
        <w:rPr>
          <w:rFonts w:ascii="Arial" w:hAnsi="Arial" w:cs="Arial"/>
          <w:sz w:val="18"/>
          <w:szCs w:val="18"/>
        </w:rPr>
        <w:t xml:space="preserve"> Group does not </w:t>
      </w:r>
      <w:r w:rsidR="00FE763E" w:rsidRPr="00D036DE">
        <w:rPr>
          <w:rFonts w:ascii="Arial" w:hAnsi="Arial" w:cs="Arial"/>
          <w:sz w:val="18"/>
          <w:szCs w:val="18"/>
        </w:rPr>
        <w:t>apply</w:t>
      </w:r>
      <w:r w:rsidR="00773B45" w:rsidRPr="00D036DE">
        <w:rPr>
          <w:rFonts w:ascii="Arial" w:hAnsi="Arial" w:cs="Arial"/>
          <w:sz w:val="18"/>
          <w:szCs w:val="18"/>
        </w:rPr>
        <w:t xml:space="preserve"> significant judgment in determining the timing of satisfaction of</w:t>
      </w:r>
      <w:r w:rsidR="003F0C5D" w:rsidRPr="00D036DE">
        <w:rPr>
          <w:rFonts w:ascii="Arial" w:hAnsi="Arial" w:cs="Arial"/>
          <w:sz w:val="18"/>
          <w:szCs w:val="18"/>
        </w:rPr>
        <w:t xml:space="preserve"> its</w:t>
      </w:r>
      <w:r w:rsidR="00773B45" w:rsidRPr="00D036DE">
        <w:rPr>
          <w:rFonts w:ascii="Arial" w:hAnsi="Arial" w:cs="Arial"/>
          <w:sz w:val="18"/>
          <w:szCs w:val="18"/>
        </w:rPr>
        <w:t xml:space="preserve"> performance obligations or the transaction price allocated to those performance obligations, as th</w:t>
      </w:r>
      <w:r w:rsidR="00A4631E" w:rsidRPr="00D036DE">
        <w:rPr>
          <w:rFonts w:ascii="Arial" w:hAnsi="Arial" w:cs="Arial"/>
          <w:sz w:val="18"/>
          <w:szCs w:val="18"/>
        </w:rPr>
        <w:t xml:space="preserve">e </w:t>
      </w:r>
      <w:proofErr w:type="gramStart"/>
      <w:r w:rsidR="00773B45" w:rsidRPr="00D036DE">
        <w:rPr>
          <w:rFonts w:ascii="Arial" w:hAnsi="Arial" w:cs="Arial"/>
          <w:sz w:val="18"/>
          <w:szCs w:val="18"/>
        </w:rPr>
        <w:t xml:space="preserve">vast </w:t>
      </w:r>
      <w:r w:rsidR="002B7563" w:rsidRPr="00D036DE">
        <w:rPr>
          <w:rFonts w:ascii="Arial" w:hAnsi="Arial" w:cs="Arial"/>
          <w:sz w:val="18"/>
          <w:szCs w:val="18"/>
        </w:rPr>
        <w:t>majority</w:t>
      </w:r>
      <w:proofErr w:type="gramEnd"/>
      <w:r w:rsidR="002B7563" w:rsidRPr="00D036DE">
        <w:rPr>
          <w:rFonts w:ascii="Arial" w:hAnsi="Arial" w:cs="Arial"/>
          <w:sz w:val="18"/>
          <w:szCs w:val="18"/>
        </w:rPr>
        <w:t xml:space="preserve"> of the Group’s revenue </w:t>
      </w:r>
      <w:r w:rsidR="00A4631E" w:rsidRPr="00D036DE">
        <w:rPr>
          <w:rFonts w:ascii="Arial" w:hAnsi="Arial" w:cs="Arial"/>
          <w:sz w:val="18"/>
          <w:szCs w:val="18"/>
        </w:rPr>
        <w:t>derives from in-store purchases of products by customers, where revenue is generally recognised</w:t>
      </w:r>
      <w:r w:rsidR="002B7563" w:rsidRPr="00D036DE">
        <w:rPr>
          <w:rFonts w:ascii="Arial" w:hAnsi="Arial" w:cs="Arial"/>
          <w:sz w:val="18"/>
          <w:szCs w:val="18"/>
        </w:rPr>
        <w:t xml:space="preserve"> at the point of </w:t>
      </w:r>
      <w:r w:rsidR="00A4631E" w:rsidRPr="00D036DE">
        <w:rPr>
          <w:rFonts w:ascii="Arial" w:hAnsi="Arial" w:cs="Arial"/>
          <w:sz w:val="18"/>
          <w:szCs w:val="18"/>
        </w:rPr>
        <w:t>c</w:t>
      </w:r>
      <w:r w:rsidR="00077923" w:rsidRPr="00D036DE">
        <w:rPr>
          <w:rFonts w:ascii="Arial" w:hAnsi="Arial" w:cs="Arial"/>
          <w:sz w:val="18"/>
          <w:szCs w:val="18"/>
        </w:rPr>
        <w:t xml:space="preserve">ash </w:t>
      </w:r>
      <w:r w:rsidR="00773B45" w:rsidRPr="00D036DE">
        <w:rPr>
          <w:rFonts w:ascii="Arial" w:hAnsi="Arial" w:cs="Arial"/>
          <w:sz w:val="18"/>
          <w:szCs w:val="18"/>
        </w:rPr>
        <w:t>receipt.</w:t>
      </w:r>
      <w:r w:rsidR="00F93FE3" w:rsidRPr="00D036DE">
        <w:rPr>
          <w:rFonts w:ascii="Arial" w:hAnsi="Arial" w:cs="Arial"/>
          <w:sz w:val="18"/>
          <w:szCs w:val="18"/>
        </w:rPr>
        <w:t xml:space="preserve"> </w:t>
      </w:r>
      <w:r w:rsidR="00077923" w:rsidRPr="00D036DE">
        <w:rPr>
          <w:rFonts w:ascii="Arial" w:hAnsi="Arial" w:cs="Arial"/>
          <w:sz w:val="18"/>
          <w:szCs w:val="18"/>
        </w:rPr>
        <w:t xml:space="preserve">Revenue arising from </w:t>
      </w:r>
      <w:r w:rsidR="00040522" w:rsidRPr="00D036DE">
        <w:rPr>
          <w:rFonts w:ascii="Arial" w:hAnsi="Arial" w:cs="Arial"/>
          <w:sz w:val="18"/>
          <w:szCs w:val="18"/>
        </w:rPr>
        <w:t>performance obligations satisfied</w:t>
      </w:r>
      <w:r w:rsidR="00077923" w:rsidRPr="00D036DE">
        <w:rPr>
          <w:rFonts w:ascii="Arial" w:hAnsi="Arial" w:cs="Arial"/>
          <w:sz w:val="18"/>
          <w:szCs w:val="18"/>
        </w:rPr>
        <w:t xml:space="preserve"> over </w:t>
      </w:r>
      <w:proofErr w:type="gramStart"/>
      <w:r w:rsidR="00077923" w:rsidRPr="00D036DE">
        <w:rPr>
          <w:rFonts w:ascii="Arial" w:hAnsi="Arial" w:cs="Arial"/>
          <w:sz w:val="18"/>
          <w:szCs w:val="18"/>
        </w:rPr>
        <w:t>a period of time</w:t>
      </w:r>
      <w:proofErr w:type="gramEnd"/>
      <w:r w:rsidR="00040522" w:rsidRPr="00D036DE">
        <w:rPr>
          <w:rFonts w:ascii="Arial" w:hAnsi="Arial" w:cs="Arial"/>
          <w:sz w:val="18"/>
          <w:szCs w:val="18"/>
        </w:rPr>
        <w:t xml:space="preserve"> or at a future point in time</w:t>
      </w:r>
      <w:r w:rsidR="00077923" w:rsidRPr="00D036DE">
        <w:rPr>
          <w:rFonts w:ascii="Arial" w:hAnsi="Arial" w:cs="Arial"/>
          <w:sz w:val="18"/>
          <w:szCs w:val="18"/>
        </w:rPr>
        <w:t xml:space="preserve"> (delivered products and services) </w:t>
      </w:r>
      <w:r w:rsidR="00040522" w:rsidRPr="00D036DE">
        <w:rPr>
          <w:rFonts w:ascii="Arial" w:hAnsi="Arial" w:cs="Arial"/>
          <w:sz w:val="18"/>
          <w:szCs w:val="18"/>
        </w:rPr>
        <w:t xml:space="preserve">typically have contract lengths of less than one year and </w:t>
      </w:r>
      <w:r w:rsidR="00077923" w:rsidRPr="00D036DE">
        <w:rPr>
          <w:rFonts w:ascii="Arial" w:hAnsi="Arial" w:cs="Arial"/>
          <w:sz w:val="18"/>
          <w:szCs w:val="18"/>
        </w:rPr>
        <w:t xml:space="preserve">represent only a small component of the Group’s sales. </w:t>
      </w:r>
    </w:p>
    <w:p w14:paraId="10DC09EC" w14:textId="77777777" w:rsidR="00E1073C" w:rsidRPr="00D036DE" w:rsidRDefault="00E1073C" w:rsidP="002B7563">
      <w:pPr>
        <w:rPr>
          <w:rFonts w:ascii="Arial" w:hAnsi="Arial" w:cs="Arial"/>
          <w:sz w:val="18"/>
          <w:szCs w:val="18"/>
        </w:rPr>
      </w:pPr>
    </w:p>
    <w:p w14:paraId="3C2B0266" w14:textId="74547FF9" w:rsidR="001A0632" w:rsidRPr="00D036DE" w:rsidRDefault="00773B45" w:rsidP="002B7563">
      <w:pPr>
        <w:rPr>
          <w:rFonts w:ascii="Arial" w:hAnsi="Arial" w:cs="Arial"/>
          <w:sz w:val="18"/>
          <w:szCs w:val="18"/>
        </w:rPr>
      </w:pPr>
      <w:r w:rsidRPr="00D036DE">
        <w:rPr>
          <w:rFonts w:ascii="Arial" w:hAnsi="Arial" w:cs="Arial"/>
          <w:sz w:val="18"/>
          <w:szCs w:val="18"/>
        </w:rPr>
        <w:t>The Group’s accounting policies for revenue recognition</w:t>
      </w:r>
      <w:r w:rsidR="009F6B62" w:rsidRPr="00D036DE">
        <w:rPr>
          <w:rFonts w:ascii="Arial" w:hAnsi="Arial" w:cs="Arial"/>
          <w:sz w:val="18"/>
          <w:szCs w:val="18"/>
        </w:rPr>
        <w:t xml:space="preserve"> and financial instruments</w:t>
      </w:r>
      <w:r w:rsidRPr="00D036DE">
        <w:rPr>
          <w:rFonts w:ascii="Arial" w:hAnsi="Arial" w:cs="Arial"/>
          <w:sz w:val="18"/>
          <w:szCs w:val="18"/>
        </w:rPr>
        <w:t xml:space="preserve"> are provided in Note 2(d)</w:t>
      </w:r>
      <w:r w:rsidR="009F6B62" w:rsidRPr="00D036DE">
        <w:rPr>
          <w:rFonts w:ascii="Arial" w:hAnsi="Arial" w:cs="Arial"/>
          <w:sz w:val="18"/>
          <w:szCs w:val="18"/>
        </w:rPr>
        <w:t xml:space="preserve"> and Note 2(p) respectively</w:t>
      </w:r>
      <w:r w:rsidRPr="00D036DE">
        <w:rPr>
          <w:rFonts w:ascii="Arial" w:hAnsi="Arial" w:cs="Arial"/>
          <w:sz w:val="18"/>
          <w:szCs w:val="18"/>
        </w:rPr>
        <w:t xml:space="preserve"> of the annual financial statements for the year ended 31 January 2018</w:t>
      </w:r>
      <w:r w:rsidR="00F4456C">
        <w:rPr>
          <w:rFonts w:ascii="Arial" w:hAnsi="Arial" w:cs="Arial"/>
          <w:sz w:val="18"/>
          <w:szCs w:val="18"/>
        </w:rPr>
        <w:t xml:space="preserve"> and have been updated to reflect the above changes in requirements</w:t>
      </w:r>
      <w:r w:rsidR="00116D03">
        <w:rPr>
          <w:rFonts w:ascii="Arial" w:hAnsi="Arial" w:cs="Arial"/>
          <w:sz w:val="18"/>
          <w:szCs w:val="18"/>
        </w:rPr>
        <w:t>.</w:t>
      </w:r>
    </w:p>
    <w:p w14:paraId="1BE9036E" w14:textId="77777777" w:rsidR="001A0632" w:rsidRPr="00D036DE" w:rsidRDefault="001A0632" w:rsidP="002B7563">
      <w:pPr>
        <w:rPr>
          <w:rFonts w:ascii="Arial" w:hAnsi="Arial" w:cs="Arial"/>
          <w:sz w:val="18"/>
          <w:szCs w:val="18"/>
        </w:rPr>
      </w:pPr>
    </w:p>
    <w:p w14:paraId="1B13BE60" w14:textId="68BE69D7" w:rsidR="002B7563" w:rsidRPr="00D036DE" w:rsidRDefault="001D44A6" w:rsidP="002B7563">
      <w:pPr>
        <w:rPr>
          <w:rFonts w:ascii="Arial" w:hAnsi="Arial" w:cs="Arial"/>
          <w:sz w:val="18"/>
          <w:szCs w:val="18"/>
        </w:rPr>
      </w:pPr>
      <w:r w:rsidRPr="00D036DE">
        <w:rPr>
          <w:rFonts w:ascii="Arial" w:hAnsi="Arial" w:cs="Arial"/>
          <w:sz w:val="18"/>
          <w:szCs w:val="18"/>
        </w:rPr>
        <w:t>N</w:t>
      </w:r>
      <w:r w:rsidR="00040522" w:rsidRPr="00D036DE">
        <w:rPr>
          <w:rFonts w:ascii="Arial" w:hAnsi="Arial" w:cs="Arial"/>
          <w:sz w:val="18"/>
          <w:szCs w:val="18"/>
        </w:rPr>
        <w:t>o retrospective adjustments</w:t>
      </w:r>
      <w:r w:rsidRPr="00D036DE">
        <w:rPr>
          <w:rFonts w:ascii="Arial" w:hAnsi="Arial" w:cs="Arial"/>
          <w:sz w:val="18"/>
          <w:szCs w:val="18"/>
        </w:rPr>
        <w:t xml:space="preserve">, </w:t>
      </w:r>
      <w:r w:rsidR="00442F89" w:rsidRPr="00D036DE">
        <w:rPr>
          <w:rFonts w:ascii="Arial" w:hAnsi="Arial" w:cs="Arial"/>
          <w:sz w:val="18"/>
          <w:szCs w:val="18"/>
        </w:rPr>
        <w:t xml:space="preserve">restatements </w:t>
      </w:r>
      <w:r w:rsidRPr="00D036DE">
        <w:rPr>
          <w:rFonts w:ascii="Arial" w:hAnsi="Arial" w:cs="Arial"/>
          <w:sz w:val="18"/>
          <w:szCs w:val="18"/>
        </w:rPr>
        <w:t xml:space="preserve">or changes to opening retained earnings </w:t>
      </w:r>
      <w:r w:rsidR="00442F89" w:rsidRPr="00D036DE">
        <w:rPr>
          <w:rFonts w:ascii="Arial" w:hAnsi="Arial" w:cs="Arial"/>
          <w:sz w:val="18"/>
          <w:szCs w:val="18"/>
        </w:rPr>
        <w:t>have been made</w:t>
      </w:r>
      <w:r w:rsidR="00711DE0" w:rsidRPr="00D036DE">
        <w:rPr>
          <w:rFonts w:ascii="Arial" w:hAnsi="Arial" w:cs="Arial"/>
          <w:sz w:val="18"/>
          <w:szCs w:val="18"/>
        </w:rPr>
        <w:t xml:space="preserve"> to the financial statements</w:t>
      </w:r>
      <w:r w:rsidR="00442F89" w:rsidRPr="00D036DE">
        <w:rPr>
          <w:rFonts w:ascii="Arial" w:hAnsi="Arial" w:cs="Arial"/>
          <w:sz w:val="18"/>
          <w:szCs w:val="18"/>
        </w:rPr>
        <w:t xml:space="preserve"> </w:t>
      </w:r>
      <w:proofErr w:type="gramStart"/>
      <w:r w:rsidR="00442F89" w:rsidRPr="00D036DE">
        <w:rPr>
          <w:rFonts w:ascii="Arial" w:hAnsi="Arial" w:cs="Arial"/>
          <w:sz w:val="18"/>
          <w:szCs w:val="18"/>
        </w:rPr>
        <w:t>as a result of</w:t>
      </w:r>
      <w:proofErr w:type="gramEnd"/>
      <w:r w:rsidR="00040522" w:rsidRPr="00D036DE">
        <w:rPr>
          <w:rFonts w:ascii="Arial" w:hAnsi="Arial" w:cs="Arial"/>
          <w:sz w:val="18"/>
          <w:szCs w:val="18"/>
        </w:rPr>
        <w:t xml:space="preserve"> adopting IFRS 9 and IFRS 15</w:t>
      </w:r>
      <w:r w:rsidRPr="00D036DE">
        <w:rPr>
          <w:rFonts w:ascii="Arial" w:hAnsi="Arial" w:cs="Arial"/>
          <w:sz w:val="18"/>
          <w:szCs w:val="18"/>
        </w:rPr>
        <w:t xml:space="preserve">. </w:t>
      </w:r>
    </w:p>
    <w:p w14:paraId="39103CC0" w14:textId="05C065F1" w:rsidR="00A95600" w:rsidRPr="00D036DE" w:rsidRDefault="00A95600" w:rsidP="002B7563">
      <w:pPr>
        <w:rPr>
          <w:rFonts w:ascii="Arial" w:hAnsi="Arial" w:cs="Arial"/>
          <w:sz w:val="18"/>
          <w:szCs w:val="18"/>
        </w:rPr>
      </w:pPr>
    </w:p>
    <w:p w14:paraId="382C3D5D" w14:textId="274C40EB" w:rsidR="00D64196" w:rsidRPr="00D036DE" w:rsidRDefault="00D64196" w:rsidP="00D64196">
      <w:pPr>
        <w:rPr>
          <w:rFonts w:ascii="Arial" w:hAnsi="Arial" w:cs="Arial"/>
          <w:sz w:val="18"/>
          <w:szCs w:val="18"/>
        </w:rPr>
      </w:pPr>
      <w:r w:rsidRPr="00D036DE">
        <w:rPr>
          <w:rFonts w:ascii="Arial" w:hAnsi="Arial" w:cs="Arial"/>
          <w:sz w:val="18"/>
          <w:szCs w:val="18"/>
        </w:rPr>
        <w:t>Other new standards, amendments and interpretations are in issue and effective for the Group’s financial year ended 31 January 2019, but they do not have a material impact on the consolidated financial statements.</w:t>
      </w:r>
    </w:p>
    <w:p w14:paraId="53962107" w14:textId="0299FADA" w:rsidR="00A95600" w:rsidRPr="00D036DE" w:rsidRDefault="00A95600" w:rsidP="002B7563">
      <w:pPr>
        <w:rPr>
          <w:rFonts w:ascii="Arial" w:hAnsi="Arial" w:cs="Arial"/>
          <w:sz w:val="18"/>
          <w:szCs w:val="18"/>
        </w:rPr>
      </w:pPr>
    </w:p>
    <w:p w14:paraId="30C3255F" w14:textId="17E6D1E8" w:rsidR="00A95600" w:rsidRPr="00D036DE" w:rsidRDefault="00A95600" w:rsidP="002B7563">
      <w:pPr>
        <w:rPr>
          <w:rFonts w:ascii="Arial" w:hAnsi="Arial" w:cs="Arial"/>
          <w:sz w:val="18"/>
          <w:szCs w:val="18"/>
        </w:rPr>
      </w:pPr>
      <w:r w:rsidRPr="00D036DE">
        <w:rPr>
          <w:rFonts w:ascii="Arial" w:hAnsi="Arial" w:cs="Arial"/>
          <w:i/>
          <w:sz w:val="18"/>
          <w:szCs w:val="18"/>
        </w:rPr>
        <w:t>Standards issued but not yet effective</w:t>
      </w:r>
    </w:p>
    <w:p w14:paraId="5F7B1AED" w14:textId="77777777" w:rsidR="002B7563" w:rsidRPr="00D036DE" w:rsidRDefault="002B7563" w:rsidP="002B7563">
      <w:pPr>
        <w:rPr>
          <w:rFonts w:ascii="Arial" w:hAnsi="Arial" w:cs="Arial"/>
          <w:sz w:val="18"/>
          <w:szCs w:val="18"/>
        </w:rPr>
      </w:pPr>
    </w:p>
    <w:p w14:paraId="10C4DCD4" w14:textId="2728E9A3" w:rsidR="002B7563" w:rsidRPr="00D036DE" w:rsidRDefault="002B7563" w:rsidP="002B7563">
      <w:pPr>
        <w:rPr>
          <w:rFonts w:ascii="Arial" w:hAnsi="Arial" w:cs="Arial"/>
          <w:sz w:val="18"/>
          <w:szCs w:val="18"/>
        </w:rPr>
      </w:pPr>
      <w:r w:rsidRPr="00D036DE">
        <w:rPr>
          <w:rFonts w:ascii="Arial" w:hAnsi="Arial" w:cs="Arial"/>
          <w:sz w:val="18"/>
          <w:szCs w:val="18"/>
        </w:rPr>
        <w:t>The following new standard will be effective for the Group’s 2019/20 financial year:</w:t>
      </w:r>
    </w:p>
    <w:p w14:paraId="6B58659D" w14:textId="77777777" w:rsidR="002B7563" w:rsidRPr="00D036DE" w:rsidRDefault="002B7563" w:rsidP="002B7563">
      <w:pPr>
        <w:rPr>
          <w:rFonts w:ascii="Arial" w:hAnsi="Arial" w:cs="Arial"/>
          <w:sz w:val="18"/>
          <w:szCs w:val="18"/>
        </w:rPr>
      </w:pPr>
    </w:p>
    <w:p w14:paraId="23F03AF3" w14:textId="0211E4B9" w:rsidR="00B83CE2" w:rsidRPr="00D036DE" w:rsidRDefault="002B7563" w:rsidP="002B7563">
      <w:pPr>
        <w:rPr>
          <w:rFonts w:ascii="Arial" w:hAnsi="Arial" w:cs="Arial"/>
          <w:sz w:val="18"/>
          <w:szCs w:val="18"/>
        </w:rPr>
      </w:pPr>
      <w:r w:rsidRPr="00D036DE">
        <w:rPr>
          <w:rFonts w:ascii="Arial" w:hAnsi="Arial" w:cs="Arial"/>
          <w:sz w:val="18"/>
          <w:szCs w:val="18"/>
        </w:rPr>
        <w:t xml:space="preserve">IFRS 16 ‘Leases’ </w:t>
      </w:r>
      <w:r w:rsidR="000376E4" w:rsidRPr="00D036DE">
        <w:rPr>
          <w:rFonts w:ascii="Arial" w:hAnsi="Arial" w:cs="Arial"/>
          <w:sz w:val="18"/>
          <w:szCs w:val="18"/>
        </w:rPr>
        <w:t>replaces</w:t>
      </w:r>
      <w:r w:rsidRPr="00D036DE">
        <w:rPr>
          <w:rFonts w:ascii="Arial" w:hAnsi="Arial" w:cs="Arial"/>
          <w:sz w:val="18"/>
          <w:szCs w:val="18"/>
        </w:rPr>
        <w:t xml:space="preserve"> IAS 17 ‘Leases’. The most significant changes are in relation to lessee accounting. Under IFRS 16 the lessee will recognise a right-of-use asset and a lease liability for all leases currently accounted for as operating leases, </w:t>
      </w:r>
      <w:proofErr w:type="gramStart"/>
      <w:r w:rsidR="001B5C3F" w:rsidRPr="00D036DE">
        <w:rPr>
          <w:rFonts w:ascii="Arial" w:hAnsi="Arial" w:cs="Arial"/>
          <w:sz w:val="18"/>
          <w:szCs w:val="18"/>
        </w:rPr>
        <w:t xml:space="preserve">with the </w:t>
      </w:r>
      <w:r w:rsidR="00F93FE3" w:rsidRPr="00D036DE">
        <w:rPr>
          <w:rFonts w:ascii="Arial" w:hAnsi="Arial" w:cs="Arial"/>
          <w:sz w:val="18"/>
          <w:szCs w:val="18"/>
        </w:rPr>
        <w:t>except</w:t>
      </w:r>
      <w:r w:rsidR="001B5C3F" w:rsidRPr="00D036DE">
        <w:rPr>
          <w:rFonts w:ascii="Arial" w:hAnsi="Arial" w:cs="Arial"/>
          <w:sz w:val="18"/>
          <w:szCs w:val="18"/>
        </w:rPr>
        <w:t>ion</w:t>
      </w:r>
      <w:r w:rsidR="00F93FE3" w:rsidRPr="00D036DE">
        <w:rPr>
          <w:rFonts w:ascii="Arial" w:hAnsi="Arial" w:cs="Arial"/>
          <w:sz w:val="18"/>
          <w:szCs w:val="18"/>
        </w:rPr>
        <w:t xml:space="preserve"> </w:t>
      </w:r>
      <w:r w:rsidR="001B5C3F" w:rsidRPr="00D036DE">
        <w:rPr>
          <w:rFonts w:ascii="Arial" w:hAnsi="Arial" w:cs="Arial"/>
          <w:sz w:val="18"/>
          <w:szCs w:val="18"/>
        </w:rPr>
        <w:t>of</w:t>
      </w:r>
      <w:proofErr w:type="gramEnd"/>
      <w:r w:rsidRPr="00D036DE">
        <w:rPr>
          <w:rFonts w:ascii="Arial" w:hAnsi="Arial" w:cs="Arial"/>
          <w:sz w:val="18"/>
          <w:szCs w:val="18"/>
        </w:rPr>
        <w:t xml:space="preserve"> leases for a short period (less than 12 months) and those for items of low value. The asset will be depreciated over the term of the lease, whilst interest will be charged on the liability over the same period. The Group anticipates that the adoption of IFRS 16 will have a significant impact on the primary financial statements, including an impact on the operating profit, profit before tax</w:t>
      </w:r>
      <w:r w:rsidR="00ED7412">
        <w:rPr>
          <w:rFonts w:ascii="Arial" w:hAnsi="Arial" w:cs="Arial"/>
          <w:sz w:val="18"/>
          <w:szCs w:val="18"/>
        </w:rPr>
        <w:t>ation</w:t>
      </w:r>
      <w:r w:rsidRPr="00D036DE">
        <w:rPr>
          <w:rFonts w:ascii="Arial" w:hAnsi="Arial" w:cs="Arial"/>
          <w:sz w:val="18"/>
          <w:szCs w:val="18"/>
        </w:rPr>
        <w:t>, total asse</w:t>
      </w:r>
      <w:r w:rsidR="00B83CE2" w:rsidRPr="00D036DE">
        <w:rPr>
          <w:rFonts w:ascii="Arial" w:hAnsi="Arial" w:cs="Arial"/>
          <w:sz w:val="18"/>
          <w:szCs w:val="18"/>
        </w:rPr>
        <w:t>ts and total liabilities lines</w:t>
      </w:r>
      <w:r w:rsidR="001B5C3F" w:rsidRPr="00D036DE">
        <w:rPr>
          <w:rFonts w:ascii="Arial" w:hAnsi="Arial" w:cs="Arial"/>
          <w:sz w:val="18"/>
          <w:szCs w:val="18"/>
        </w:rPr>
        <w:t>.</w:t>
      </w:r>
    </w:p>
    <w:p w14:paraId="18D7133C" w14:textId="77777777" w:rsidR="00B83CE2" w:rsidRPr="00D036DE" w:rsidRDefault="00B83CE2" w:rsidP="002B7563">
      <w:pPr>
        <w:rPr>
          <w:rFonts w:ascii="Arial" w:hAnsi="Arial" w:cs="Arial"/>
          <w:sz w:val="18"/>
          <w:szCs w:val="18"/>
        </w:rPr>
      </w:pPr>
    </w:p>
    <w:p w14:paraId="468EAE3D" w14:textId="3BB06262" w:rsidR="002B7563" w:rsidRPr="00D036DE" w:rsidRDefault="00B10B37" w:rsidP="002B7563">
      <w:pPr>
        <w:rPr>
          <w:rFonts w:ascii="Arial" w:hAnsi="Arial" w:cs="Arial"/>
          <w:sz w:val="18"/>
          <w:szCs w:val="18"/>
        </w:rPr>
      </w:pPr>
      <w:r w:rsidRPr="00D036DE">
        <w:rPr>
          <w:rFonts w:ascii="Arial" w:hAnsi="Arial" w:cs="Arial"/>
          <w:sz w:val="18"/>
          <w:szCs w:val="18"/>
        </w:rPr>
        <w:t xml:space="preserve">The IFRS 16 implementation project continues to make progress. </w:t>
      </w:r>
      <w:r w:rsidR="002B7563" w:rsidRPr="00D036DE">
        <w:rPr>
          <w:rFonts w:ascii="Arial" w:hAnsi="Arial" w:cs="Arial"/>
          <w:sz w:val="18"/>
          <w:szCs w:val="18"/>
        </w:rPr>
        <w:t>The impact of the standard on the Group is currently being assessed and therefore it is not yet practicable to provide a full estimate of its effect. The</w:t>
      </w:r>
      <w:r w:rsidR="00442F89" w:rsidRPr="00D036DE">
        <w:rPr>
          <w:rFonts w:ascii="Arial" w:hAnsi="Arial" w:cs="Arial"/>
          <w:sz w:val="18"/>
          <w:szCs w:val="18"/>
        </w:rPr>
        <w:t xml:space="preserve"> </w:t>
      </w:r>
      <w:r w:rsidR="002B7563" w:rsidRPr="00D036DE">
        <w:rPr>
          <w:rFonts w:ascii="Arial" w:hAnsi="Arial" w:cs="Arial"/>
          <w:sz w:val="18"/>
          <w:szCs w:val="18"/>
        </w:rPr>
        <w:t>undiscounted amount of the Group’s operating lease commitments at 31 January 201</w:t>
      </w:r>
      <w:r w:rsidR="00F93FE3" w:rsidRPr="00D036DE">
        <w:rPr>
          <w:rFonts w:ascii="Arial" w:hAnsi="Arial" w:cs="Arial"/>
          <w:sz w:val="18"/>
          <w:szCs w:val="18"/>
        </w:rPr>
        <w:t>8</w:t>
      </w:r>
      <w:r w:rsidR="002B7563" w:rsidRPr="00D036DE">
        <w:rPr>
          <w:rFonts w:ascii="Arial" w:hAnsi="Arial" w:cs="Arial"/>
          <w:sz w:val="18"/>
          <w:szCs w:val="18"/>
        </w:rPr>
        <w:t xml:space="preserve"> disclosed under IAS 17, the current leasing standard, was £3.4 billion.</w:t>
      </w:r>
    </w:p>
    <w:p w14:paraId="08A9D17B" w14:textId="77777777" w:rsidR="00777951" w:rsidRPr="00D036DE" w:rsidRDefault="00777951" w:rsidP="00A95600">
      <w:pPr>
        <w:rPr>
          <w:rFonts w:ascii="Arial" w:hAnsi="Arial" w:cs="Arial"/>
          <w:sz w:val="18"/>
          <w:szCs w:val="18"/>
        </w:rPr>
      </w:pPr>
    </w:p>
    <w:p w14:paraId="135F827C" w14:textId="6599D707" w:rsidR="00A95600" w:rsidRPr="00D036DE" w:rsidRDefault="00777951" w:rsidP="00A95600">
      <w:pPr>
        <w:rPr>
          <w:rFonts w:ascii="Arial" w:hAnsi="Arial" w:cs="Arial"/>
          <w:i/>
          <w:sz w:val="18"/>
          <w:szCs w:val="18"/>
        </w:rPr>
      </w:pPr>
      <w:r w:rsidRPr="00D036DE">
        <w:rPr>
          <w:rFonts w:ascii="Arial" w:hAnsi="Arial" w:cs="Arial"/>
          <w:sz w:val="18"/>
          <w:szCs w:val="18"/>
        </w:rPr>
        <w:t>O</w:t>
      </w:r>
      <w:r w:rsidR="00A95600" w:rsidRPr="00D036DE">
        <w:rPr>
          <w:rFonts w:ascii="Arial" w:hAnsi="Arial" w:cs="Arial"/>
          <w:sz w:val="18"/>
          <w:szCs w:val="18"/>
        </w:rPr>
        <w:t xml:space="preserve">ther new standards, amendments and interpretations </w:t>
      </w:r>
      <w:r w:rsidRPr="00D036DE">
        <w:rPr>
          <w:rFonts w:ascii="Arial" w:hAnsi="Arial" w:cs="Arial"/>
          <w:sz w:val="18"/>
          <w:szCs w:val="18"/>
        </w:rPr>
        <w:t xml:space="preserve">which are </w:t>
      </w:r>
      <w:r w:rsidR="00A95600" w:rsidRPr="00D036DE">
        <w:rPr>
          <w:rFonts w:ascii="Arial" w:hAnsi="Arial" w:cs="Arial"/>
          <w:sz w:val="18"/>
          <w:szCs w:val="18"/>
        </w:rPr>
        <w:t xml:space="preserve">in issue but not yet effective are </w:t>
      </w:r>
      <w:r w:rsidRPr="00D036DE">
        <w:rPr>
          <w:rFonts w:ascii="Arial" w:hAnsi="Arial" w:cs="Arial"/>
          <w:sz w:val="18"/>
          <w:szCs w:val="18"/>
        </w:rPr>
        <w:t xml:space="preserve">not </w:t>
      </w:r>
      <w:r w:rsidR="00A95600" w:rsidRPr="00D036DE">
        <w:rPr>
          <w:rFonts w:ascii="Arial" w:hAnsi="Arial" w:cs="Arial"/>
          <w:sz w:val="18"/>
          <w:szCs w:val="18"/>
        </w:rPr>
        <w:t>expected to have a material impact on the consolidated financial statements.</w:t>
      </w:r>
    </w:p>
    <w:p w14:paraId="1554229A" w14:textId="77777777" w:rsidR="00A95600" w:rsidRPr="00D036DE" w:rsidRDefault="00A95600" w:rsidP="002B7563">
      <w:pPr>
        <w:rPr>
          <w:rFonts w:ascii="Arial" w:hAnsi="Arial" w:cs="Arial"/>
          <w:sz w:val="18"/>
          <w:szCs w:val="18"/>
        </w:rPr>
      </w:pPr>
    </w:p>
    <w:p w14:paraId="23B7DD9F" w14:textId="578A1499" w:rsidR="001C5546" w:rsidRPr="00D036DE" w:rsidRDefault="001C5546" w:rsidP="004561B5">
      <w:pPr>
        <w:rPr>
          <w:rFonts w:ascii="Arial" w:hAnsi="Arial" w:cs="Arial"/>
          <w:sz w:val="18"/>
          <w:szCs w:val="18"/>
        </w:rPr>
      </w:pPr>
    </w:p>
    <w:p w14:paraId="32BDCEA3" w14:textId="77777777" w:rsidR="00DE336E" w:rsidRPr="00D036DE" w:rsidRDefault="00DE336E" w:rsidP="004561B5">
      <w:pPr>
        <w:rPr>
          <w:rFonts w:ascii="Arial" w:hAnsi="Arial" w:cs="Arial"/>
          <w:sz w:val="18"/>
          <w:szCs w:val="18"/>
        </w:rPr>
      </w:pPr>
    </w:p>
    <w:p w14:paraId="38F67AA6" w14:textId="1D69CFA5" w:rsidR="00633965" w:rsidRPr="00D036DE" w:rsidRDefault="00633965">
      <w:pPr>
        <w:rPr>
          <w:rFonts w:ascii="Arial" w:hAnsi="Arial" w:cs="Arial"/>
          <w:b/>
        </w:rPr>
      </w:pPr>
    </w:p>
    <w:p w14:paraId="70DAF485" w14:textId="10A22F1F" w:rsidR="00487182" w:rsidRPr="00D036DE" w:rsidRDefault="00487182" w:rsidP="004561B5">
      <w:pPr>
        <w:rPr>
          <w:rFonts w:ascii="Arial" w:hAnsi="Arial" w:cs="Arial"/>
          <w:b/>
        </w:rPr>
      </w:pPr>
      <w:r w:rsidRPr="00D036DE">
        <w:rPr>
          <w:rFonts w:ascii="Arial" w:hAnsi="Arial" w:cs="Arial"/>
          <w:b/>
        </w:rPr>
        <w:t>4.</w:t>
      </w:r>
      <w:r w:rsidRPr="00D036DE">
        <w:rPr>
          <w:rFonts w:ascii="Arial" w:hAnsi="Arial" w:cs="Arial"/>
          <w:b/>
        </w:rPr>
        <w:tab/>
        <w:t>Segmental analysis</w:t>
      </w:r>
    </w:p>
    <w:p w14:paraId="1AE39658" w14:textId="77777777" w:rsidR="00487182" w:rsidRPr="00D036DE" w:rsidRDefault="00487182" w:rsidP="004561B5"/>
    <w:p w14:paraId="280B638B" w14:textId="77777777" w:rsidR="00487182" w:rsidRPr="00D036DE" w:rsidRDefault="00487182" w:rsidP="004561B5">
      <w:pPr>
        <w:rPr>
          <w:rFonts w:ascii="Arial" w:hAnsi="Arial" w:cs="Arial"/>
          <w:b/>
          <w:sz w:val="18"/>
          <w:szCs w:val="18"/>
        </w:rPr>
      </w:pPr>
      <w:r w:rsidRPr="00D036DE">
        <w:rPr>
          <w:rFonts w:ascii="Arial" w:hAnsi="Arial" w:cs="Arial"/>
          <w:b/>
          <w:sz w:val="18"/>
          <w:szCs w:val="18"/>
        </w:rPr>
        <w:t>Income statement</w:t>
      </w:r>
    </w:p>
    <w:tbl>
      <w:tblPr>
        <w:tblW w:w="5009" w:type="pct"/>
        <w:tblLayout w:type="fixed"/>
        <w:tblLook w:val="0000" w:firstRow="0" w:lastRow="0" w:firstColumn="0" w:lastColumn="0" w:noHBand="0" w:noVBand="0"/>
      </w:tblPr>
      <w:tblGrid>
        <w:gridCol w:w="5043"/>
        <w:gridCol w:w="1335"/>
        <w:gridCol w:w="940"/>
        <w:gridCol w:w="1230"/>
        <w:gridCol w:w="903"/>
        <w:gridCol w:w="882"/>
      </w:tblGrid>
      <w:tr w:rsidR="00487182" w:rsidRPr="00D036DE" w14:paraId="07D5F882" w14:textId="77777777" w:rsidTr="00067A3B">
        <w:trPr>
          <w:trHeight w:val="240"/>
        </w:trPr>
        <w:tc>
          <w:tcPr>
            <w:tcW w:w="2440" w:type="pct"/>
            <w:tcBorders>
              <w:left w:val="nil"/>
              <w:right w:val="nil"/>
            </w:tcBorders>
            <w:noWrap/>
            <w:vAlign w:val="bottom"/>
          </w:tcPr>
          <w:p w14:paraId="57F6A077" w14:textId="77777777" w:rsidR="00487182" w:rsidRPr="00D036DE"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2B76CE52" w14:textId="2E2FD57F" w:rsidR="00487182" w:rsidRPr="00D036DE" w:rsidDel="00096834" w:rsidRDefault="00487182" w:rsidP="00C113E1">
            <w:pPr>
              <w:jc w:val="right"/>
              <w:rPr>
                <w:rFonts w:ascii="Arial" w:hAnsi="Arial" w:cs="Arial"/>
                <w:bCs/>
                <w:sz w:val="18"/>
                <w:szCs w:val="18"/>
              </w:rPr>
            </w:pPr>
            <w:r w:rsidRPr="00D036DE">
              <w:rPr>
                <w:rFonts w:ascii="Arial" w:hAnsi="Arial" w:cs="Arial"/>
                <w:sz w:val="18"/>
                <w:szCs w:val="18"/>
              </w:rPr>
              <w:t xml:space="preserve">Half year ended </w:t>
            </w:r>
            <w:r w:rsidR="00791ECA" w:rsidRPr="00D036DE">
              <w:rPr>
                <w:rFonts w:ascii="Arial" w:hAnsi="Arial" w:cs="Arial"/>
                <w:sz w:val="18"/>
                <w:szCs w:val="18"/>
              </w:rPr>
              <w:t>3</w:t>
            </w:r>
            <w:r w:rsidR="008174E7" w:rsidRPr="00D036DE">
              <w:rPr>
                <w:rFonts w:ascii="Arial" w:hAnsi="Arial" w:cs="Arial"/>
                <w:bCs/>
                <w:sz w:val="18"/>
                <w:szCs w:val="18"/>
              </w:rPr>
              <w:t>1</w:t>
            </w:r>
            <w:r w:rsidR="00791ECA" w:rsidRPr="00D036DE">
              <w:rPr>
                <w:rFonts w:ascii="Arial" w:hAnsi="Arial" w:cs="Arial"/>
                <w:bCs/>
                <w:sz w:val="18"/>
                <w:szCs w:val="18"/>
              </w:rPr>
              <w:t xml:space="preserve"> July</w:t>
            </w:r>
            <w:r w:rsidR="007C5075" w:rsidRPr="00D036DE">
              <w:rPr>
                <w:rFonts w:ascii="Arial" w:hAnsi="Arial" w:cs="Arial"/>
                <w:bCs/>
                <w:sz w:val="18"/>
                <w:szCs w:val="18"/>
              </w:rPr>
              <w:t xml:space="preserve"> 201</w:t>
            </w:r>
            <w:r w:rsidR="006C4094" w:rsidRPr="00D036DE">
              <w:rPr>
                <w:rFonts w:ascii="Arial" w:hAnsi="Arial" w:cs="Arial"/>
                <w:bCs/>
                <w:sz w:val="18"/>
                <w:szCs w:val="18"/>
              </w:rPr>
              <w:t>8</w:t>
            </w:r>
          </w:p>
        </w:tc>
      </w:tr>
      <w:tr w:rsidR="00487182" w:rsidRPr="00D036DE" w14:paraId="40C423B6" w14:textId="77777777" w:rsidTr="001F256E">
        <w:trPr>
          <w:trHeight w:val="240"/>
        </w:trPr>
        <w:tc>
          <w:tcPr>
            <w:tcW w:w="2440" w:type="pct"/>
            <w:vMerge w:val="restart"/>
            <w:tcBorders>
              <w:left w:val="nil"/>
              <w:right w:val="nil"/>
            </w:tcBorders>
            <w:vAlign w:val="bottom"/>
          </w:tcPr>
          <w:p w14:paraId="36AB491A"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646" w:type="pct"/>
            <w:vMerge w:val="restart"/>
            <w:tcBorders>
              <w:top w:val="single" w:sz="4" w:space="0" w:color="auto"/>
              <w:left w:val="nil"/>
              <w:right w:val="nil"/>
            </w:tcBorders>
            <w:vAlign w:val="bottom"/>
          </w:tcPr>
          <w:p w14:paraId="642034EC" w14:textId="7F1A6AD8" w:rsidR="00487182" w:rsidRPr="00D036DE" w:rsidRDefault="0006350D" w:rsidP="00326D77">
            <w:pPr>
              <w:ind w:left="-108" w:firstLine="108"/>
              <w:jc w:val="right"/>
              <w:rPr>
                <w:rFonts w:ascii="Arial" w:hAnsi="Arial" w:cs="Arial"/>
                <w:sz w:val="18"/>
                <w:szCs w:val="18"/>
              </w:rPr>
            </w:pPr>
            <w:r w:rsidRPr="00D036DE">
              <w:rPr>
                <w:rFonts w:ascii="Arial" w:hAnsi="Arial" w:cs="Arial"/>
                <w:sz w:val="18"/>
                <w:szCs w:val="18"/>
              </w:rPr>
              <w:t>UK &amp; Ireland</w:t>
            </w:r>
            <w:r w:rsidR="00326D77" w:rsidRPr="00D036DE">
              <w:rPr>
                <w:rFonts w:ascii="Arial" w:hAnsi="Arial" w:cs="Arial"/>
                <w:sz w:val="18"/>
                <w:szCs w:val="18"/>
              </w:rPr>
              <w:t xml:space="preserve"> </w:t>
            </w:r>
          </w:p>
        </w:tc>
        <w:tc>
          <w:tcPr>
            <w:tcW w:w="455" w:type="pct"/>
            <w:vMerge w:val="restart"/>
            <w:tcBorders>
              <w:top w:val="single" w:sz="4" w:space="0" w:color="auto"/>
              <w:left w:val="nil"/>
              <w:right w:val="nil"/>
            </w:tcBorders>
            <w:vAlign w:val="bottom"/>
          </w:tcPr>
          <w:p w14:paraId="56A8439A" w14:textId="55408B95" w:rsidR="00487182" w:rsidRPr="00D036DE" w:rsidRDefault="0006350D" w:rsidP="004561B5">
            <w:pPr>
              <w:ind w:left="85"/>
              <w:jc w:val="right"/>
              <w:rPr>
                <w:rFonts w:ascii="Arial" w:hAnsi="Arial" w:cs="Arial"/>
                <w:sz w:val="18"/>
                <w:szCs w:val="18"/>
              </w:rPr>
            </w:pPr>
            <w:r w:rsidRPr="00D036DE">
              <w:rPr>
                <w:rFonts w:ascii="Arial" w:hAnsi="Arial" w:cs="Arial"/>
                <w:sz w:val="18"/>
                <w:szCs w:val="18"/>
              </w:rPr>
              <w:t>France</w:t>
            </w:r>
          </w:p>
        </w:tc>
        <w:tc>
          <w:tcPr>
            <w:tcW w:w="1032" w:type="pct"/>
            <w:gridSpan w:val="2"/>
            <w:tcBorders>
              <w:left w:val="nil"/>
              <w:bottom w:val="single" w:sz="4" w:space="0" w:color="auto"/>
              <w:right w:val="nil"/>
            </w:tcBorders>
            <w:vAlign w:val="bottom"/>
          </w:tcPr>
          <w:p w14:paraId="10365F76"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Other International </w:t>
            </w:r>
          </w:p>
        </w:tc>
        <w:tc>
          <w:tcPr>
            <w:tcW w:w="427" w:type="pct"/>
            <w:vMerge w:val="restart"/>
            <w:tcBorders>
              <w:top w:val="single" w:sz="4" w:space="0" w:color="auto"/>
              <w:left w:val="nil"/>
              <w:right w:val="nil"/>
            </w:tcBorders>
            <w:vAlign w:val="bottom"/>
          </w:tcPr>
          <w:p w14:paraId="10F8F6A8" w14:textId="77777777" w:rsidR="00487182" w:rsidRPr="00D036DE" w:rsidRDefault="00487182" w:rsidP="004561B5">
            <w:pPr>
              <w:jc w:val="right"/>
              <w:rPr>
                <w:rFonts w:ascii="Arial" w:hAnsi="Arial" w:cs="Arial"/>
                <w:bCs/>
                <w:sz w:val="18"/>
                <w:szCs w:val="18"/>
              </w:rPr>
            </w:pPr>
          </w:p>
          <w:p w14:paraId="3A1B34C4" w14:textId="77777777" w:rsidR="00487182" w:rsidRPr="00D036DE" w:rsidRDefault="00487182" w:rsidP="004561B5">
            <w:pPr>
              <w:jc w:val="right"/>
              <w:rPr>
                <w:rFonts w:ascii="Arial" w:hAnsi="Arial" w:cs="Arial"/>
                <w:bCs/>
                <w:sz w:val="18"/>
                <w:szCs w:val="18"/>
              </w:rPr>
            </w:pPr>
            <w:r w:rsidRPr="00D036DE">
              <w:rPr>
                <w:rFonts w:ascii="Arial" w:hAnsi="Arial" w:cs="Arial"/>
                <w:bCs/>
                <w:sz w:val="18"/>
                <w:szCs w:val="18"/>
              </w:rPr>
              <w:t>Total</w:t>
            </w:r>
          </w:p>
        </w:tc>
      </w:tr>
      <w:tr w:rsidR="00487182" w:rsidRPr="00D036DE" w14:paraId="0FF01278" w14:textId="77777777" w:rsidTr="001F256E">
        <w:trPr>
          <w:trHeight w:val="240"/>
        </w:trPr>
        <w:tc>
          <w:tcPr>
            <w:tcW w:w="2440" w:type="pct"/>
            <w:vMerge/>
            <w:tcBorders>
              <w:left w:val="nil"/>
              <w:bottom w:val="single" w:sz="4" w:space="0" w:color="auto"/>
              <w:right w:val="nil"/>
            </w:tcBorders>
            <w:vAlign w:val="bottom"/>
          </w:tcPr>
          <w:p w14:paraId="3F9AD529" w14:textId="77777777" w:rsidR="00487182" w:rsidRPr="00D036DE" w:rsidRDefault="00487182" w:rsidP="004561B5">
            <w:pPr>
              <w:rPr>
                <w:rFonts w:ascii="Arial" w:hAnsi="Arial" w:cs="Arial"/>
                <w:sz w:val="18"/>
                <w:szCs w:val="18"/>
              </w:rPr>
            </w:pPr>
          </w:p>
        </w:tc>
        <w:tc>
          <w:tcPr>
            <w:tcW w:w="646" w:type="pct"/>
            <w:vMerge/>
            <w:tcBorders>
              <w:left w:val="nil"/>
              <w:bottom w:val="single" w:sz="4" w:space="0" w:color="auto"/>
              <w:right w:val="nil"/>
            </w:tcBorders>
            <w:vAlign w:val="bottom"/>
          </w:tcPr>
          <w:p w14:paraId="31F049C8" w14:textId="77777777" w:rsidR="00487182" w:rsidRPr="00D036DE" w:rsidRDefault="00487182" w:rsidP="004561B5">
            <w:pPr>
              <w:jc w:val="right"/>
              <w:rPr>
                <w:rFonts w:ascii="Arial" w:hAnsi="Arial" w:cs="Arial"/>
                <w:sz w:val="18"/>
                <w:szCs w:val="18"/>
              </w:rPr>
            </w:pPr>
          </w:p>
        </w:tc>
        <w:tc>
          <w:tcPr>
            <w:tcW w:w="455" w:type="pct"/>
            <w:vMerge/>
            <w:tcBorders>
              <w:left w:val="nil"/>
              <w:bottom w:val="single" w:sz="4" w:space="0" w:color="auto"/>
              <w:right w:val="nil"/>
            </w:tcBorders>
            <w:vAlign w:val="bottom"/>
          </w:tcPr>
          <w:p w14:paraId="6A4B46DC" w14:textId="77777777" w:rsidR="00487182" w:rsidRPr="00D036DE" w:rsidRDefault="00487182" w:rsidP="004561B5">
            <w:pPr>
              <w:rPr>
                <w:rFonts w:ascii="Arial" w:hAnsi="Arial" w:cs="Arial"/>
                <w:sz w:val="18"/>
                <w:szCs w:val="18"/>
              </w:rPr>
            </w:pPr>
          </w:p>
        </w:tc>
        <w:tc>
          <w:tcPr>
            <w:tcW w:w="595" w:type="pct"/>
            <w:tcBorders>
              <w:left w:val="nil"/>
              <w:bottom w:val="single" w:sz="4" w:space="0" w:color="auto"/>
              <w:right w:val="nil"/>
            </w:tcBorders>
            <w:vAlign w:val="bottom"/>
          </w:tcPr>
          <w:p w14:paraId="64EA5184" w14:textId="77777777" w:rsidR="00487182" w:rsidRPr="00D036DE" w:rsidDel="00B62D7E" w:rsidRDefault="00487182" w:rsidP="004561B5">
            <w:pPr>
              <w:jc w:val="right"/>
              <w:rPr>
                <w:rFonts w:ascii="Arial" w:hAnsi="Arial" w:cs="Arial"/>
                <w:sz w:val="18"/>
                <w:szCs w:val="18"/>
              </w:rPr>
            </w:pPr>
            <w:r w:rsidRPr="00D036DE">
              <w:rPr>
                <w:rFonts w:ascii="Arial" w:hAnsi="Arial" w:cs="Arial"/>
                <w:sz w:val="18"/>
                <w:szCs w:val="18"/>
              </w:rPr>
              <w:t>Poland</w:t>
            </w:r>
          </w:p>
        </w:tc>
        <w:tc>
          <w:tcPr>
            <w:tcW w:w="437" w:type="pct"/>
            <w:tcBorders>
              <w:left w:val="nil"/>
              <w:bottom w:val="single" w:sz="4" w:space="0" w:color="auto"/>
              <w:right w:val="nil"/>
            </w:tcBorders>
            <w:vAlign w:val="bottom"/>
          </w:tcPr>
          <w:p w14:paraId="0C462EDD" w14:textId="77777777" w:rsidR="00487182" w:rsidRPr="00D036DE" w:rsidDel="00B62D7E" w:rsidRDefault="00487182" w:rsidP="004561B5">
            <w:pPr>
              <w:jc w:val="right"/>
              <w:rPr>
                <w:rFonts w:ascii="Arial" w:hAnsi="Arial" w:cs="Arial"/>
                <w:sz w:val="18"/>
                <w:szCs w:val="18"/>
              </w:rPr>
            </w:pPr>
            <w:r w:rsidRPr="00D036DE">
              <w:rPr>
                <w:rFonts w:ascii="Arial" w:hAnsi="Arial" w:cs="Arial"/>
                <w:sz w:val="18"/>
                <w:szCs w:val="18"/>
              </w:rPr>
              <w:t>Other</w:t>
            </w:r>
          </w:p>
        </w:tc>
        <w:tc>
          <w:tcPr>
            <w:tcW w:w="427" w:type="pct"/>
            <w:vMerge/>
            <w:tcBorders>
              <w:left w:val="nil"/>
              <w:bottom w:val="single" w:sz="4" w:space="0" w:color="auto"/>
              <w:right w:val="nil"/>
            </w:tcBorders>
            <w:vAlign w:val="bottom"/>
          </w:tcPr>
          <w:p w14:paraId="7B809C10" w14:textId="77777777" w:rsidR="00487182" w:rsidRPr="00D036DE" w:rsidRDefault="00487182" w:rsidP="004561B5">
            <w:pPr>
              <w:jc w:val="right"/>
              <w:rPr>
                <w:rFonts w:ascii="Arial" w:hAnsi="Arial" w:cs="Arial"/>
                <w:bCs/>
                <w:sz w:val="18"/>
                <w:szCs w:val="18"/>
              </w:rPr>
            </w:pPr>
          </w:p>
        </w:tc>
      </w:tr>
      <w:tr w:rsidR="00FB5B10" w:rsidRPr="00D036DE" w14:paraId="21A3B16E" w14:textId="77777777" w:rsidTr="001F256E">
        <w:trPr>
          <w:trHeight w:val="240"/>
        </w:trPr>
        <w:tc>
          <w:tcPr>
            <w:tcW w:w="2440" w:type="pct"/>
            <w:tcBorders>
              <w:top w:val="single" w:sz="4" w:space="0" w:color="auto"/>
              <w:left w:val="nil"/>
              <w:bottom w:val="single" w:sz="4" w:space="0" w:color="auto"/>
              <w:right w:val="nil"/>
            </w:tcBorders>
            <w:noWrap/>
            <w:vAlign w:val="bottom"/>
          </w:tcPr>
          <w:p w14:paraId="0801346D" w14:textId="77777777" w:rsidR="00FB5B10" w:rsidRPr="00D036DE" w:rsidRDefault="00FB5B10" w:rsidP="00FB5B10">
            <w:pPr>
              <w:rPr>
                <w:rFonts w:ascii="Arial" w:hAnsi="Arial" w:cs="Arial"/>
                <w:b/>
                <w:bCs/>
                <w:sz w:val="18"/>
                <w:szCs w:val="18"/>
              </w:rPr>
            </w:pPr>
            <w:r w:rsidRPr="00D036DE">
              <w:rPr>
                <w:rFonts w:ascii="Arial" w:hAnsi="Arial" w:cs="Arial"/>
                <w:b/>
                <w:bCs/>
                <w:sz w:val="18"/>
                <w:szCs w:val="18"/>
              </w:rPr>
              <w:t>Sales</w:t>
            </w:r>
          </w:p>
        </w:tc>
        <w:tc>
          <w:tcPr>
            <w:tcW w:w="646" w:type="pct"/>
            <w:tcBorders>
              <w:top w:val="single" w:sz="4" w:space="0" w:color="auto"/>
              <w:left w:val="nil"/>
              <w:bottom w:val="single" w:sz="4" w:space="0" w:color="auto"/>
              <w:right w:val="nil"/>
            </w:tcBorders>
            <w:noWrap/>
            <w:vAlign w:val="bottom"/>
          </w:tcPr>
          <w:p w14:paraId="3145013B" w14:textId="49CA087F"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2,635</w:t>
            </w:r>
          </w:p>
        </w:tc>
        <w:tc>
          <w:tcPr>
            <w:tcW w:w="455" w:type="pct"/>
            <w:tcBorders>
              <w:top w:val="single" w:sz="4" w:space="0" w:color="auto"/>
              <w:left w:val="nil"/>
              <w:bottom w:val="single" w:sz="4" w:space="0" w:color="auto"/>
              <w:right w:val="nil"/>
            </w:tcBorders>
            <w:noWrap/>
            <w:vAlign w:val="bottom"/>
          </w:tcPr>
          <w:p w14:paraId="3F4D00C9" w14:textId="1B98455B"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2,267</w:t>
            </w:r>
          </w:p>
        </w:tc>
        <w:tc>
          <w:tcPr>
            <w:tcW w:w="595" w:type="pct"/>
            <w:tcBorders>
              <w:top w:val="single" w:sz="4" w:space="0" w:color="auto"/>
              <w:left w:val="nil"/>
              <w:bottom w:val="single" w:sz="4" w:space="0" w:color="auto"/>
              <w:right w:val="nil"/>
            </w:tcBorders>
            <w:noWrap/>
            <w:vAlign w:val="bottom"/>
          </w:tcPr>
          <w:p w14:paraId="0823FC62" w14:textId="50AF6CED"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726</w:t>
            </w:r>
          </w:p>
        </w:tc>
        <w:tc>
          <w:tcPr>
            <w:tcW w:w="437" w:type="pct"/>
            <w:tcBorders>
              <w:top w:val="single" w:sz="4" w:space="0" w:color="auto"/>
              <w:left w:val="nil"/>
              <w:bottom w:val="single" w:sz="4" w:space="0" w:color="auto"/>
              <w:right w:val="nil"/>
            </w:tcBorders>
            <w:noWrap/>
            <w:vAlign w:val="bottom"/>
          </w:tcPr>
          <w:p w14:paraId="6795FB83" w14:textId="37A5AFCC"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452</w:t>
            </w:r>
          </w:p>
        </w:tc>
        <w:tc>
          <w:tcPr>
            <w:tcW w:w="427" w:type="pct"/>
            <w:tcBorders>
              <w:top w:val="single" w:sz="4" w:space="0" w:color="auto"/>
              <w:left w:val="nil"/>
              <w:bottom w:val="single" w:sz="4" w:space="0" w:color="auto"/>
              <w:right w:val="nil"/>
            </w:tcBorders>
            <w:noWrap/>
            <w:vAlign w:val="bottom"/>
          </w:tcPr>
          <w:p w14:paraId="7FDECE77" w14:textId="418EC0DC"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6,080</w:t>
            </w:r>
          </w:p>
        </w:tc>
      </w:tr>
      <w:tr w:rsidR="00FB5B10" w:rsidRPr="00D036DE" w14:paraId="0CBF4884" w14:textId="77777777" w:rsidTr="001F256E">
        <w:trPr>
          <w:trHeight w:val="240"/>
        </w:trPr>
        <w:tc>
          <w:tcPr>
            <w:tcW w:w="2440" w:type="pct"/>
            <w:tcBorders>
              <w:top w:val="single" w:sz="4" w:space="0" w:color="auto"/>
              <w:left w:val="nil"/>
              <w:bottom w:val="nil"/>
              <w:right w:val="nil"/>
            </w:tcBorders>
            <w:noWrap/>
            <w:vAlign w:val="bottom"/>
          </w:tcPr>
          <w:p w14:paraId="1FDA88BA" w14:textId="77777777" w:rsidR="00FB5B10" w:rsidRPr="00D036DE" w:rsidRDefault="00FB5B10" w:rsidP="00FB5B10">
            <w:pPr>
              <w:rPr>
                <w:rFonts w:ascii="Arial" w:hAnsi="Arial" w:cs="Arial"/>
                <w:b/>
                <w:sz w:val="18"/>
                <w:szCs w:val="18"/>
              </w:rPr>
            </w:pPr>
            <w:r w:rsidRPr="00D036DE">
              <w:rPr>
                <w:rFonts w:ascii="Arial" w:hAnsi="Arial" w:cs="Arial"/>
                <w:b/>
                <w:sz w:val="18"/>
                <w:szCs w:val="18"/>
              </w:rPr>
              <w:t xml:space="preserve">Retail profit </w:t>
            </w:r>
          </w:p>
        </w:tc>
        <w:tc>
          <w:tcPr>
            <w:tcW w:w="646" w:type="pct"/>
            <w:tcBorders>
              <w:top w:val="single" w:sz="4" w:space="0" w:color="auto"/>
              <w:left w:val="nil"/>
              <w:bottom w:val="nil"/>
              <w:right w:val="nil"/>
            </w:tcBorders>
            <w:noWrap/>
            <w:vAlign w:val="bottom"/>
          </w:tcPr>
          <w:p w14:paraId="1DBC1127" w14:textId="64373CF0"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218</w:t>
            </w:r>
          </w:p>
        </w:tc>
        <w:tc>
          <w:tcPr>
            <w:tcW w:w="455" w:type="pct"/>
            <w:tcBorders>
              <w:top w:val="single" w:sz="4" w:space="0" w:color="auto"/>
              <w:left w:val="nil"/>
              <w:bottom w:val="nil"/>
              <w:right w:val="nil"/>
            </w:tcBorders>
            <w:noWrap/>
            <w:vAlign w:val="bottom"/>
          </w:tcPr>
          <w:p w14:paraId="52EAC6E1" w14:textId="6349847C"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122</w:t>
            </w:r>
          </w:p>
        </w:tc>
        <w:tc>
          <w:tcPr>
            <w:tcW w:w="595" w:type="pct"/>
            <w:tcBorders>
              <w:top w:val="single" w:sz="4" w:space="0" w:color="auto"/>
              <w:left w:val="nil"/>
              <w:bottom w:val="nil"/>
              <w:right w:val="nil"/>
            </w:tcBorders>
            <w:noWrap/>
            <w:vAlign w:val="bottom"/>
          </w:tcPr>
          <w:p w14:paraId="13DC8B0B" w14:textId="2E0D1848"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88</w:t>
            </w:r>
          </w:p>
        </w:tc>
        <w:tc>
          <w:tcPr>
            <w:tcW w:w="437" w:type="pct"/>
            <w:tcBorders>
              <w:top w:val="single" w:sz="4" w:space="0" w:color="auto"/>
              <w:left w:val="nil"/>
              <w:bottom w:val="nil"/>
              <w:right w:val="nil"/>
            </w:tcBorders>
            <w:noWrap/>
            <w:vAlign w:val="bottom"/>
          </w:tcPr>
          <w:p w14:paraId="0ECEEEA7" w14:textId="40EB0FF3"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(24)</w:t>
            </w:r>
          </w:p>
        </w:tc>
        <w:tc>
          <w:tcPr>
            <w:tcW w:w="427" w:type="pct"/>
            <w:tcBorders>
              <w:top w:val="single" w:sz="4" w:space="0" w:color="auto"/>
              <w:left w:val="nil"/>
              <w:bottom w:val="nil"/>
              <w:right w:val="nil"/>
            </w:tcBorders>
            <w:noWrap/>
            <w:vAlign w:val="bottom"/>
          </w:tcPr>
          <w:p w14:paraId="33A64559" w14:textId="6A789B63"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404</w:t>
            </w:r>
          </w:p>
        </w:tc>
      </w:tr>
      <w:tr w:rsidR="00FB5B10" w:rsidRPr="00D036DE" w14:paraId="2606E2FB" w14:textId="77777777" w:rsidTr="001F256E">
        <w:trPr>
          <w:trHeight w:val="240"/>
        </w:trPr>
        <w:tc>
          <w:tcPr>
            <w:tcW w:w="2440" w:type="pct"/>
            <w:tcBorders>
              <w:top w:val="nil"/>
              <w:left w:val="nil"/>
              <w:right w:val="nil"/>
            </w:tcBorders>
            <w:vAlign w:val="bottom"/>
          </w:tcPr>
          <w:p w14:paraId="0F6B417F" w14:textId="77777777" w:rsidR="00FB5B10" w:rsidRPr="00D036DE" w:rsidRDefault="00FB5B10" w:rsidP="00FB5B10">
            <w:pPr>
              <w:rPr>
                <w:rFonts w:ascii="Arial" w:hAnsi="Arial" w:cs="Arial"/>
                <w:sz w:val="18"/>
                <w:szCs w:val="18"/>
              </w:rPr>
            </w:pPr>
            <w:r w:rsidRPr="00D036DE">
              <w:rPr>
                <w:rFonts w:ascii="Arial" w:hAnsi="Arial" w:cs="Arial"/>
                <w:sz w:val="18"/>
                <w:szCs w:val="18"/>
              </w:rPr>
              <w:t>Central costs</w:t>
            </w:r>
          </w:p>
        </w:tc>
        <w:tc>
          <w:tcPr>
            <w:tcW w:w="646" w:type="pct"/>
            <w:tcBorders>
              <w:top w:val="nil"/>
              <w:left w:val="nil"/>
              <w:right w:val="nil"/>
            </w:tcBorders>
            <w:noWrap/>
            <w:vAlign w:val="bottom"/>
          </w:tcPr>
          <w:p w14:paraId="20BC5338" w14:textId="77777777" w:rsidR="00FB5B10" w:rsidRPr="00D036DE" w:rsidRDefault="00FB5B10" w:rsidP="00FB5B10">
            <w:pPr>
              <w:jc w:val="right"/>
              <w:rPr>
                <w:rFonts w:ascii="Arial" w:hAnsi="Arial" w:cs="Arial"/>
                <w:b/>
                <w:bCs/>
                <w:sz w:val="18"/>
                <w:szCs w:val="18"/>
              </w:rPr>
            </w:pPr>
          </w:p>
        </w:tc>
        <w:tc>
          <w:tcPr>
            <w:tcW w:w="455" w:type="pct"/>
            <w:tcBorders>
              <w:top w:val="nil"/>
              <w:left w:val="nil"/>
              <w:right w:val="nil"/>
            </w:tcBorders>
            <w:noWrap/>
            <w:vAlign w:val="bottom"/>
          </w:tcPr>
          <w:p w14:paraId="73D15A04" w14:textId="77777777" w:rsidR="00FB5B10" w:rsidRPr="00D036DE" w:rsidRDefault="00FB5B10" w:rsidP="00FB5B10">
            <w:pPr>
              <w:jc w:val="right"/>
              <w:rPr>
                <w:rFonts w:ascii="Arial" w:hAnsi="Arial" w:cs="Arial"/>
                <w:b/>
                <w:bCs/>
                <w:sz w:val="18"/>
                <w:szCs w:val="18"/>
              </w:rPr>
            </w:pPr>
          </w:p>
        </w:tc>
        <w:tc>
          <w:tcPr>
            <w:tcW w:w="595" w:type="pct"/>
            <w:tcBorders>
              <w:top w:val="nil"/>
              <w:left w:val="nil"/>
              <w:right w:val="nil"/>
            </w:tcBorders>
            <w:noWrap/>
            <w:vAlign w:val="bottom"/>
          </w:tcPr>
          <w:p w14:paraId="41774104" w14:textId="77777777" w:rsidR="00FB5B10" w:rsidRPr="00D036DE" w:rsidRDefault="00FB5B10" w:rsidP="00FB5B10">
            <w:pPr>
              <w:jc w:val="right"/>
              <w:rPr>
                <w:rFonts w:ascii="Arial" w:hAnsi="Arial" w:cs="Arial"/>
                <w:b/>
                <w:bCs/>
                <w:sz w:val="18"/>
                <w:szCs w:val="18"/>
              </w:rPr>
            </w:pPr>
          </w:p>
        </w:tc>
        <w:tc>
          <w:tcPr>
            <w:tcW w:w="437" w:type="pct"/>
            <w:tcBorders>
              <w:top w:val="nil"/>
              <w:left w:val="nil"/>
              <w:right w:val="nil"/>
            </w:tcBorders>
            <w:noWrap/>
            <w:vAlign w:val="bottom"/>
          </w:tcPr>
          <w:p w14:paraId="17061025" w14:textId="77777777" w:rsidR="00FB5B10" w:rsidRPr="00D036DE" w:rsidRDefault="00FB5B10" w:rsidP="00FB5B10">
            <w:pPr>
              <w:jc w:val="right"/>
              <w:rPr>
                <w:rFonts w:ascii="Arial" w:hAnsi="Arial" w:cs="Arial"/>
                <w:b/>
                <w:bCs/>
                <w:sz w:val="18"/>
                <w:szCs w:val="18"/>
              </w:rPr>
            </w:pPr>
          </w:p>
        </w:tc>
        <w:tc>
          <w:tcPr>
            <w:tcW w:w="427" w:type="pct"/>
            <w:tcBorders>
              <w:top w:val="nil"/>
              <w:left w:val="nil"/>
              <w:right w:val="nil"/>
            </w:tcBorders>
            <w:noWrap/>
            <w:vAlign w:val="bottom"/>
          </w:tcPr>
          <w:p w14:paraId="5EA61F2D" w14:textId="033AD66D"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(24)</w:t>
            </w:r>
          </w:p>
        </w:tc>
      </w:tr>
      <w:tr w:rsidR="00FB5B10" w:rsidRPr="00D036DE" w14:paraId="63230FB7" w14:textId="77777777" w:rsidTr="001F256E">
        <w:trPr>
          <w:trHeight w:val="240"/>
        </w:trPr>
        <w:tc>
          <w:tcPr>
            <w:tcW w:w="2440" w:type="pct"/>
            <w:tcBorders>
              <w:top w:val="nil"/>
              <w:left w:val="nil"/>
              <w:right w:val="nil"/>
            </w:tcBorders>
            <w:noWrap/>
            <w:vAlign w:val="bottom"/>
          </w:tcPr>
          <w:p w14:paraId="713E84A8" w14:textId="77777777" w:rsidR="00FB5B10" w:rsidRPr="00D036DE" w:rsidRDefault="00FB5B10" w:rsidP="00FB5B10">
            <w:pPr>
              <w:rPr>
                <w:rFonts w:ascii="Arial" w:hAnsi="Arial" w:cs="Arial"/>
                <w:sz w:val="18"/>
                <w:szCs w:val="18"/>
              </w:rPr>
            </w:pPr>
            <w:r w:rsidRPr="00D036DE">
              <w:rPr>
                <w:rFonts w:ascii="Arial" w:hAnsi="Arial" w:cs="Arial"/>
                <w:sz w:val="18"/>
                <w:szCs w:val="18"/>
              </w:rPr>
              <w:t>Share of interest and tax of joint ventures and associates</w:t>
            </w:r>
          </w:p>
        </w:tc>
        <w:tc>
          <w:tcPr>
            <w:tcW w:w="646" w:type="pct"/>
            <w:tcBorders>
              <w:top w:val="nil"/>
              <w:left w:val="nil"/>
              <w:right w:val="nil"/>
            </w:tcBorders>
            <w:noWrap/>
            <w:vAlign w:val="bottom"/>
          </w:tcPr>
          <w:p w14:paraId="06741A32" w14:textId="77777777" w:rsidR="00FB5B10" w:rsidRPr="00D036DE" w:rsidRDefault="00FB5B10" w:rsidP="00FB5B10">
            <w:pPr>
              <w:rPr>
                <w:rFonts w:ascii="Arial" w:hAnsi="Arial" w:cs="Arial"/>
                <w:b/>
                <w:bCs/>
                <w:sz w:val="18"/>
                <w:szCs w:val="18"/>
              </w:rPr>
            </w:pPr>
          </w:p>
        </w:tc>
        <w:tc>
          <w:tcPr>
            <w:tcW w:w="455" w:type="pct"/>
            <w:tcBorders>
              <w:top w:val="nil"/>
              <w:left w:val="nil"/>
              <w:right w:val="nil"/>
            </w:tcBorders>
            <w:noWrap/>
            <w:vAlign w:val="bottom"/>
          </w:tcPr>
          <w:p w14:paraId="2F1D98B4" w14:textId="77777777" w:rsidR="00FB5B10" w:rsidRPr="00D036DE" w:rsidRDefault="00FB5B10" w:rsidP="00FB5B10">
            <w:pPr>
              <w:rPr>
                <w:rFonts w:ascii="Arial" w:hAnsi="Arial" w:cs="Arial"/>
                <w:b/>
                <w:bCs/>
                <w:sz w:val="18"/>
                <w:szCs w:val="18"/>
              </w:rPr>
            </w:pPr>
          </w:p>
        </w:tc>
        <w:tc>
          <w:tcPr>
            <w:tcW w:w="595" w:type="pct"/>
            <w:tcBorders>
              <w:top w:val="nil"/>
              <w:left w:val="nil"/>
              <w:right w:val="nil"/>
            </w:tcBorders>
            <w:noWrap/>
            <w:vAlign w:val="bottom"/>
          </w:tcPr>
          <w:p w14:paraId="1D77EF22" w14:textId="77777777" w:rsidR="00FB5B10" w:rsidRPr="00D036DE" w:rsidRDefault="00FB5B10" w:rsidP="00FB5B10">
            <w:pPr>
              <w:rPr>
                <w:rFonts w:ascii="Arial" w:hAnsi="Arial" w:cs="Arial"/>
                <w:b/>
                <w:bCs/>
                <w:sz w:val="18"/>
                <w:szCs w:val="18"/>
              </w:rPr>
            </w:pPr>
          </w:p>
        </w:tc>
        <w:tc>
          <w:tcPr>
            <w:tcW w:w="437" w:type="pct"/>
            <w:tcBorders>
              <w:top w:val="nil"/>
              <w:left w:val="nil"/>
              <w:right w:val="nil"/>
            </w:tcBorders>
            <w:noWrap/>
            <w:vAlign w:val="bottom"/>
          </w:tcPr>
          <w:p w14:paraId="1D1DB89B" w14:textId="77777777" w:rsidR="00FB5B10" w:rsidRPr="00D036DE" w:rsidRDefault="00FB5B10" w:rsidP="00FB5B10">
            <w:pPr>
              <w:rPr>
                <w:rFonts w:ascii="Arial" w:hAnsi="Arial" w:cs="Arial"/>
                <w:b/>
                <w:bCs/>
                <w:sz w:val="18"/>
                <w:szCs w:val="18"/>
              </w:rPr>
            </w:pPr>
          </w:p>
        </w:tc>
        <w:tc>
          <w:tcPr>
            <w:tcW w:w="427" w:type="pct"/>
            <w:tcBorders>
              <w:top w:val="nil"/>
              <w:left w:val="nil"/>
              <w:right w:val="nil"/>
            </w:tcBorders>
            <w:noWrap/>
            <w:vAlign w:val="bottom"/>
          </w:tcPr>
          <w:p w14:paraId="183FD034" w14:textId="6BEF5D01" w:rsidR="00FB5B10" w:rsidRPr="00D036DE" w:rsidRDefault="00C828D4">
            <w:pPr>
              <w:jc w:val="right"/>
              <w:rPr>
                <w:rFonts w:ascii="Arial" w:hAnsi="Arial" w:cs="Arial"/>
                <w:b/>
                <w:bCs/>
                <w:sz w:val="18"/>
                <w:szCs w:val="18"/>
              </w:rPr>
            </w:pPr>
            <w:r w:rsidRPr="00D036DE">
              <w:rPr>
                <w:rFonts w:ascii="Arial" w:hAnsi="Arial" w:cs="Arial"/>
                <w:b/>
                <w:bCs/>
                <w:sz w:val="18"/>
                <w:szCs w:val="18"/>
              </w:rPr>
              <w:t>(</w:t>
            </w:r>
            <w:r w:rsidR="00B53065">
              <w:rPr>
                <w:rFonts w:ascii="Arial" w:hAnsi="Arial" w:cs="Arial"/>
                <w:b/>
                <w:bCs/>
                <w:sz w:val="18"/>
                <w:szCs w:val="18"/>
              </w:rPr>
              <w:t>2</w:t>
            </w:r>
            <w:r w:rsidRPr="00D036DE">
              <w:rPr>
                <w:rFonts w:ascii="Arial" w:hAnsi="Arial" w:cs="Arial"/>
                <w:b/>
                <w:bCs/>
                <w:sz w:val="18"/>
                <w:szCs w:val="18"/>
              </w:rPr>
              <w:t>)</w:t>
            </w:r>
          </w:p>
        </w:tc>
      </w:tr>
      <w:tr w:rsidR="00FB5B10" w:rsidRPr="00D036DE" w14:paraId="30535FAB" w14:textId="77777777" w:rsidTr="001F256E">
        <w:trPr>
          <w:trHeight w:val="240"/>
        </w:trPr>
        <w:tc>
          <w:tcPr>
            <w:tcW w:w="2440" w:type="pct"/>
            <w:tcBorders>
              <w:top w:val="nil"/>
              <w:left w:val="nil"/>
              <w:right w:val="nil"/>
            </w:tcBorders>
            <w:noWrap/>
            <w:vAlign w:val="bottom"/>
          </w:tcPr>
          <w:p w14:paraId="01B322A2" w14:textId="0989FD08" w:rsidR="00FB5B10" w:rsidRPr="00D036DE" w:rsidRDefault="00FB5B10" w:rsidP="00FB5B10">
            <w:pPr>
              <w:rPr>
                <w:rFonts w:ascii="Arial" w:hAnsi="Arial" w:cs="Arial"/>
                <w:sz w:val="18"/>
                <w:szCs w:val="18"/>
              </w:rPr>
            </w:pPr>
            <w:r w:rsidRPr="00D036DE">
              <w:rPr>
                <w:rFonts w:ascii="Arial" w:hAnsi="Arial" w:cs="Arial"/>
                <w:sz w:val="18"/>
                <w:szCs w:val="18"/>
              </w:rPr>
              <w:t>Transformation costs before exceptional items</w:t>
            </w:r>
          </w:p>
        </w:tc>
        <w:tc>
          <w:tcPr>
            <w:tcW w:w="646" w:type="pct"/>
            <w:tcBorders>
              <w:top w:val="nil"/>
              <w:left w:val="nil"/>
              <w:right w:val="nil"/>
            </w:tcBorders>
            <w:noWrap/>
            <w:vAlign w:val="bottom"/>
          </w:tcPr>
          <w:p w14:paraId="50446470" w14:textId="77777777" w:rsidR="00FB5B10" w:rsidRPr="00D036DE" w:rsidRDefault="00FB5B10" w:rsidP="00FB5B10">
            <w:pPr>
              <w:rPr>
                <w:rFonts w:ascii="Arial" w:hAnsi="Arial" w:cs="Arial"/>
                <w:b/>
                <w:bCs/>
                <w:sz w:val="18"/>
                <w:szCs w:val="18"/>
              </w:rPr>
            </w:pPr>
          </w:p>
        </w:tc>
        <w:tc>
          <w:tcPr>
            <w:tcW w:w="455" w:type="pct"/>
            <w:tcBorders>
              <w:top w:val="nil"/>
              <w:left w:val="nil"/>
              <w:right w:val="nil"/>
            </w:tcBorders>
            <w:noWrap/>
            <w:vAlign w:val="bottom"/>
          </w:tcPr>
          <w:p w14:paraId="6ACDF062" w14:textId="77777777" w:rsidR="00FB5B10" w:rsidRPr="00D036DE" w:rsidRDefault="00FB5B10" w:rsidP="00FB5B10">
            <w:pPr>
              <w:rPr>
                <w:rFonts w:ascii="Arial" w:hAnsi="Arial" w:cs="Arial"/>
                <w:b/>
                <w:bCs/>
                <w:sz w:val="18"/>
                <w:szCs w:val="18"/>
              </w:rPr>
            </w:pPr>
          </w:p>
        </w:tc>
        <w:tc>
          <w:tcPr>
            <w:tcW w:w="595" w:type="pct"/>
            <w:tcBorders>
              <w:top w:val="nil"/>
              <w:left w:val="nil"/>
              <w:right w:val="nil"/>
            </w:tcBorders>
            <w:noWrap/>
            <w:vAlign w:val="bottom"/>
          </w:tcPr>
          <w:p w14:paraId="798BCC52" w14:textId="77777777" w:rsidR="00FB5B10" w:rsidRPr="00D036DE" w:rsidRDefault="00FB5B10" w:rsidP="00FB5B10">
            <w:pPr>
              <w:rPr>
                <w:rFonts w:ascii="Arial" w:hAnsi="Arial" w:cs="Arial"/>
                <w:b/>
                <w:bCs/>
                <w:sz w:val="18"/>
                <w:szCs w:val="18"/>
              </w:rPr>
            </w:pPr>
          </w:p>
        </w:tc>
        <w:tc>
          <w:tcPr>
            <w:tcW w:w="437" w:type="pct"/>
            <w:tcBorders>
              <w:top w:val="nil"/>
              <w:left w:val="nil"/>
              <w:right w:val="nil"/>
            </w:tcBorders>
            <w:noWrap/>
            <w:vAlign w:val="bottom"/>
          </w:tcPr>
          <w:p w14:paraId="032A5536" w14:textId="77777777" w:rsidR="00FB5B10" w:rsidRPr="00D036DE" w:rsidRDefault="00FB5B10" w:rsidP="00FB5B10">
            <w:pPr>
              <w:rPr>
                <w:rFonts w:ascii="Arial" w:hAnsi="Arial" w:cs="Arial"/>
                <w:b/>
                <w:bCs/>
                <w:sz w:val="18"/>
                <w:szCs w:val="18"/>
              </w:rPr>
            </w:pPr>
          </w:p>
        </w:tc>
        <w:tc>
          <w:tcPr>
            <w:tcW w:w="427" w:type="pct"/>
            <w:tcBorders>
              <w:top w:val="nil"/>
              <w:left w:val="nil"/>
              <w:right w:val="nil"/>
            </w:tcBorders>
            <w:noWrap/>
            <w:vAlign w:val="bottom"/>
          </w:tcPr>
          <w:p w14:paraId="0A13AFFE" w14:textId="155AE69B"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(52)</w:t>
            </w:r>
          </w:p>
        </w:tc>
      </w:tr>
      <w:tr w:rsidR="00FB5B10" w:rsidRPr="00D036DE" w14:paraId="48BD4C7B" w14:textId="77777777" w:rsidTr="001F256E">
        <w:trPr>
          <w:trHeight w:val="240"/>
        </w:trPr>
        <w:tc>
          <w:tcPr>
            <w:tcW w:w="2440" w:type="pct"/>
            <w:tcBorders>
              <w:top w:val="nil"/>
              <w:left w:val="nil"/>
              <w:bottom w:val="nil"/>
              <w:right w:val="nil"/>
            </w:tcBorders>
            <w:vAlign w:val="bottom"/>
          </w:tcPr>
          <w:p w14:paraId="214DB9FC" w14:textId="77777777" w:rsidR="00FB5B10" w:rsidRPr="00D036DE" w:rsidRDefault="00FB5B10" w:rsidP="00FB5B10">
            <w:pPr>
              <w:rPr>
                <w:rFonts w:ascii="Arial" w:hAnsi="Arial" w:cs="Arial"/>
                <w:sz w:val="18"/>
                <w:szCs w:val="18"/>
              </w:rPr>
            </w:pPr>
            <w:r w:rsidRPr="00D036DE">
              <w:rPr>
                <w:rFonts w:ascii="Arial" w:hAnsi="Arial" w:cs="Arial"/>
                <w:sz w:val="18"/>
                <w:szCs w:val="18"/>
              </w:rPr>
              <w:t>Exceptional items</w:t>
            </w:r>
          </w:p>
        </w:tc>
        <w:tc>
          <w:tcPr>
            <w:tcW w:w="646" w:type="pct"/>
            <w:tcBorders>
              <w:top w:val="nil"/>
              <w:left w:val="nil"/>
              <w:bottom w:val="nil"/>
              <w:right w:val="nil"/>
            </w:tcBorders>
            <w:noWrap/>
            <w:vAlign w:val="bottom"/>
          </w:tcPr>
          <w:p w14:paraId="3DE4BDB5" w14:textId="77777777" w:rsidR="00FB5B10" w:rsidRPr="00D036DE" w:rsidRDefault="00FB5B10" w:rsidP="00FB5B10">
            <w:pPr>
              <w:jc w:val="right"/>
              <w:rPr>
                <w:rFonts w:ascii="Arial" w:hAnsi="Arial" w:cs="Arial"/>
                <w:b/>
                <w:bCs/>
                <w:sz w:val="18"/>
                <w:szCs w:val="18"/>
              </w:rPr>
            </w:pPr>
          </w:p>
        </w:tc>
        <w:tc>
          <w:tcPr>
            <w:tcW w:w="455" w:type="pct"/>
            <w:tcBorders>
              <w:top w:val="nil"/>
              <w:left w:val="nil"/>
              <w:bottom w:val="nil"/>
              <w:right w:val="nil"/>
            </w:tcBorders>
            <w:noWrap/>
            <w:vAlign w:val="bottom"/>
          </w:tcPr>
          <w:p w14:paraId="0B4E9556" w14:textId="77777777" w:rsidR="00FB5B10" w:rsidRPr="00D036DE" w:rsidRDefault="00FB5B10" w:rsidP="00FB5B10">
            <w:pPr>
              <w:jc w:val="right"/>
              <w:rPr>
                <w:rFonts w:ascii="Arial" w:hAnsi="Arial" w:cs="Arial"/>
                <w:b/>
                <w:bCs/>
                <w:sz w:val="18"/>
                <w:szCs w:val="18"/>
              </w:rPr>
            </w:pPr>
          </w:p>
        </w:tc>
        <w:tc>
          <w:tcPr>
            <w:tcW w:w="595" w:type="pct"/>
            <w:tcBorders>
              <w:top w:val="nil"/>
              <w:left w:val="nil"/>
              <w:bottom w:val="nil"/>
              <w:right w:val="nil"/>
            </w:tcBorders>
            <w:noWrap/>
            <w:vAlign w:val="bottom"/>
          </w:tcPr>
          <w:p w14:paraId="60C3A9C8" w14:textId="77777777" w:rsidR="00FB5B10" w:rsidRPr="00D036DE" w:rsidRDefault="00FB5B10" w:rsidP="00FB5B10">
            <w:pPr>
              <w:jc w:val="right"/>
              <w:rPr>
                <w:rFonts w:ascii="Arial" w:hAnsi="Arial" w:cs="Arial"/>
                <w:b/>
                <w:bCs/>
                <w:sz w:val="18"/>
                <w:szCs w:val="18"/>
              </w:rPr>
            </w:pPr>
          </w:p>
        </w:tc>
        <w:tc>
          <w:tcPr>
            <w:tcW w:w="437" w:type="pct"/>
            <w:tcBorders>
              <w:top w:val="nil"/>
              <w:left w:val="nil"/>
              <w:bottom w:val="nil"/>
              <w:right w:val="nil"/>
            </w:tcBorders>
            <w:noWrap/>
            <w:vAlign w:val="bottom"/>
          </w:tcPr>
          <w:p w14:paraId="4D553792" w14:textId="77777777" w:rsidR="00FB5B10" w:rsidRPr="00D036DE" w:rsidRDefault="00FB5B10" w:rsidP="00FB5B10">
            <w:pPr>
              <w:jc w:val="right"/>
              <w:rPr>
                <w:rFonts w:ascii="Arial" w:hAnsi="Arial" w:cs="Arial"/>
                <w:b/>
                <w:bCs/>
                <w:sz w:val="18"/>
                <w:szCs w:val="18"/>
              </w:rPr>
            </w:pPr>
          </w:p>
        </w:tc>
        <w:tc>
          <w:tcPr>
            <w:tcW w:w="427" w:type="pct"/>
            <w:tcBorders>
              <w:top w:val="nil"/>
              <w:left w:val="nil"/>
              <w:bottom w:val="nil"/>
              <w:right w:val="nil"/>
            </w:tcBorders>
            <w:noWrap/>
            <w:vAlign w:val="bottom"/>
          </w:tcPr>
          <w:p w14:paraId="5941B4AE" w14:textId="58CFF1E3"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(4</w:t>
            </w:r>
            <w:r w:rsidR="00B53065">
              <w:rPr>
                <w:rFonts w:ascii="Arial" w:hAnsi="Arial" w:cs="Arial"/>
                <w:b/>
                <w:bCs/>
                <w:sz w:val="18"/>
                <w:szCs w:val="18"/>
              </w:rPr>
              <w:t>2</w:t>
            </w:r>
            <w:r w:rsidRPr="00D036DE">
              <w:rPr>
                <w:rFonts w:ascii="Arial" w:hAnsi="Arial" w:cs="Arial"/>
                <w:b/>
                <w:bCs/>
                <w:sz w:val="18"/>
                <w:szCs w:val="18"/>
              </w:rPr>
              <w:t>)</w:t>
            </w:r>
          </w:p>
        </w:tc>
      </w:tr>
      <w:tr w:rsidR="00FB5B10" w:rsidRPr="00D036DE" w14:paraId="1D6D8D06" w14:textId="77777777" w:rsidTr="001F256E">
        <w:trPr>
          <w:trHeight w:val="240"/>
        </w:trPr>
        <w:tc>
          <w:tcPr>
            <w:tcW w:w="2440" w:type="pct"/>
            <w:tcBorders>
              <w:top w:val="single" w:sz="4" w:space="0" w:color="auto"/>
              <w:left w:val="nil"/>
              <w:bottom w:val="nil"/>
              <w:right w:val="nil"/>
            </w:tcBorders>
            <w:noWrap/>
            <w:vAlign w:val="bottom"/>
          </w:tcPr>
          <w:p w14:paraId="3429238D" w14:textId="77777777" w:rsidR="00FB5B10" w:rsidRPr="00D036DE" w:rsidRDefault="00FB5B10" w:rsidP="00FB5B10">
            <w:pPr>
              <w:rPr>
                <w:rFonts w:ascii="Arial" w:hAnsi="Arial" w:cs="Arial"/>
                <w:b/>
                <w:sz w:val="18"/>
                <w:szCs w:val="18"/>
              </w:rPr>
            </w:pPr>
            <w:r w:rsidRPr="00D036DE">
              <w:rPr>
                <w:rFonts w:ascii="Arial" w:hAnsi="Arial" w:cs="Arial"/>
                <w:b/>
                <w:sz w:val="18"/>
                <w:szCs w:val="18"/>
              </w:rPr>
              <w:t>Operating profit</w:t>
            </w:r>
          </w:p>
        </w:tc>
        <w:tc>
          <w:tcPr>
            <w:tcW w:w="646" w:type="pct"/>
            <w:tcBorders>
              <w:top w:val="single" w:sz="4" w:space="0" w:color="auto"/>
              <w:left w:val="nil"/>
              <w:bottom w:val="nil"/>
              <w:right w:val="nil"/>
            </w:tcBorders>
            <w:noWrap/>
            <w:vAlign w:val="bottom"/>
          </w:tcPr>
          <w:p w14:paraId="2945B822" w14:textId="77777777" w:rsidR="00FB5B10" w:rsidRPr="00D036DE" w:rsidRDefault="00FB5B10" w:rsidP="00FB5B10">
            <w:pPr>
              <w:rPr>
                <w:rFonts w:ascii="Arial" w:hAnsi="Arial" w:cs="Arial"/>
                <w:b/>
                <w:sz w:val="18"/>
                <w:szCs w:val="18"/>
              </w:rPr>
            </w:pPr>
          </w:p>
        </w:tc>
        <w:tc>
          <w:tcPr>
            <w:tcW w:w="455" w:type="pct"/>
            <w:tcBorders>
              <w:top w:val="single" w:sz="4" w:space="0" w:color="auto"/>
              <w:left w:val="nil"/>
              <w:bottom w:val="nil"/>
              <w:right w:val="nil"/>
            </w:tcBorders>
            <w:noWrap/>
            <w:vAlign w:val="bottom"/>
          </w:tcPr>
          <w:p w14:paraId="72B5B702" w14:textId="77777777" w:rsidR="00FB5B10" w:rsidRPr="00D036DE" w:rsidRDefault="00FB5B10" w:rsidP="00FB5B10">
            <w:pPr>
              <w:rPr>
                <w:rFonts w:ascii="Arial" w:hAnsi="Arial" w:cs="Arial"/>
                <w:b/>
                <w:sz w:val="18"/>
                <w:szCs w:val="18"/>
              </w:rPr>
            </w:pPr>
          </w:p>
        </w:tc>
        <w:tc>
          <w:tcPr>
            <w:tcW w:w="595" w:type="pct"/>
            <w:tcBorders>
              <w:top w:val="single" w:sz="4" w:space="0" w:color="auto"/>
              <w:left w:val="nil"/>
              <w:bottom w:val="nil"/>
              <w:right w:val="nil"/>
            </w:tcBorders>
            <w:noWrap/>
            <w:vAlign w:val="bottom"/>
          </w:tcPr>
          <w:p w14:paraId="403AAC95" w14:textId="77777777" w:rsidR="00FB5B10" w:rsidRPr="00D036DE" w:rsidRDefault="00FB5B10" w:rsidP="00FB5B10">
            <w:pPr>
              <w:rPr>
                <w:rFonts w:ascii="Arial" w:hAnsi="Arial" w:cs="Arial"/>
                <w:b/>
                <w:sz w:val="18"/>
                <w:szCs w:val="18"/>
              </w:rPr>
            </w:pPr>
          </w:p>
        </w:tc>
        <w:tc>
          <w:tcPr>
            <w:tcW w:w="437" w:type="pct"/>
            <w:tcBorders>
              <w:top w:val="single" w:sz="4" w:space="0" w:color="auto"/>
              <w:left w:val="nil"/>
              <w:bottom w:val="nil"/>
              <w:right w:val="nil"/>
            </w:tcBorders>
            <w:noWrap/>
            <w:vAlign w:val="bottom"/>
          </w:tcPr>
          <w:p w14:paraId="25FB967D" w14:textId="77777777" w:rsidR="00FB5B10" w:rsidRPr="00D036DE" w:rsidRDefault="00FB5B10" w:rsidP="00FB5B10">
            <w:pPr>
              <w:rPr>
                <w:rFonts w:ascii="Arial" w:hAnsi="Arial" w:cs="Arial"/>
                <w:b/>
                <w:sz w:val="18"/>
                <w:szCs w:val="18"/>
              </w:rPr>
            </w:pPr>
          </w:p>
        </w:tc>
        <w:tc>
          <w:tcPr>
            <w:tcW w:w="427" w:type="pct"/>
            <w:tcBorders>
              <w:top w:val="single" w:sz="4" w:space="0" w:color="auto"/>
              <w:left w:val="nil"/>
              <w:bottom w:val="nil"/>
              <w:right w:val="nil"/>
            </w:tcBorders>
            <w:noWrap/>
            <w:vAlign w:val="bottom"/>
          </w:tcPr>
          <w:p w14:paraId="3FC90264" w14:textId="1904B273"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284</w:t>
            </w:r>
          </w:p>
        </w:tc>
      </w:tr>
      <w:tr w:rsidR="00FB5B10" w:rsidRPr="00D036DE" w14:paraId="3B57E72A" w14:textId="77777777" w:rsidTr="001F256E">
        <w:trPr>
          <w:trHeight w:val="240"/>
        </w:trPr>
        <w:tc>
          <w:tcPr>
            <w:tcW w:w="2440" w:type="pct"/>
            <w:tcBorders>
              <w:top w:val="nil"/>
              <w:left w:val="nil"/>
              <w:bottom w:val="single" w:sz="4" w:space="0" w:color="auto"/>
              <w:right w:val="nil"/>
            </w:tcBorders>
            <w:noWrap/>
            <w:vAlign w:val="bottom"/>
          </w:tcPr>
          <w:p w14:paraId="0EC7D8BA" w14:textId="6960A2C1" w:rsidR="00FB5B10" w:rsidRPr="00D036DE" w:rsidRDefault="00FB5B10" w:rsidP="009E691C">
            <w:pPr>
              <w:rPr>
                <w:rFonts w:ascii="Arial" w:hAnsi="Arial" w:cs="Arial"/>
                <w:sz w:val="18"/>
                <w:szCs w:val="18"/>
              </w:rPr>
            </w:pPr>
            <w:r w:rsidRPr="00D036DE">
              <w:rPr>
                <w:rFonts w:ascii="Arial" w:hAnsi="Arial" w:cs="Arial"/>
                <w:sz w:val="18"/>
                <w:szCs w:val="18"/>
              </w:rPr>
              <w:t xml:space="preserve">Net finance </w:t>
            </w:r>
            <w:r w:rsidR="009E691C" w:rsidRPr="00D036DE">
              <w:rPr>
                <w:rFonts w:ascii="Arial" w:hAnsi="Arial" w:cs="Arial"/>
                <w:sz w:val="18"/>
                <w:szCs w:val="18"/>
              </w:rPr>
              <w:t>costs</w:t>
            </w:r>
          </w:p>
        </w:tc>
        <w:tc>
          <w:tcPr>
            <w:tcW w:w="646" w:type="pct"/>
            <w:tcBorders>
              <w:top w:val="nil"/>
              <w:left w:val="nil"/>
              <w:bottom w:val="single" w:sz="4" w:space="0" w:color="auto"/>
              <w:right w:val="nil"/>
            </w:tcBorders>
            <w:noWrap/>
            <w:vAlign w:val="bottom"/>
          </w:tcPr>
          <w:p w14:paraId="23D21E3B" w14:textId="77777777" w:rsidR="00FB5B10" w:rsidRPr="00D036DE" w:rsidRDefault="00FB5B10" w:rsidP="00FB5B10">
            <w:pPr>
              <w:rPr>
                <w:rFonts w:ascii="Arial" w:hAnsi="Arial" w:cs="Arial"/>
                <w:b/>
                <w:sz w:val="18"/>
                <w:szCs w:val="18"/>
              </w:rPr>
            </w:pPr>
          </w:p>
        </w:tc>
        <w:tc>
          <w:tcPr>
            <w:tcW w:w="455" w:type="pct"/>
            <w:tcBorders>
              <w:top w:val="nil"/>
              <w:left w:val="nil"/>
              <w:bottom w:val="single" w:sz="4" w:space="0" w:color="auto"/>
              <w:right w:val="nil"/>
            </w:tcBorders>
            <w:noWrap/>
            <w:vAlign w:val="bottom"/>
          </w:tcPr>
          <w:p w14:paraId="4EDE7BEC" w14:textId="77777777" w:rsidR="00FB5B10" w:rsidRPr="00D036DE" w:rsidRDefault="00FB5B10" w:rsidP="00FB5B10">
            <w:pPr>
              <w:rPr>
                <w:rFonts w:ascii="Arial" w:hAnsi="Arial" w:cs="Arial"/>
                <w:b/>
                <w:sz w:val="18"/>
                <w:szCs w:val="18"/>
              </w:rPr>
            </w:pPr>
          </w:p>
        </w:tc>
        <w:tc>
          <w:tcPr>
            <w:tcW w:w="595" w:type="pct"/>
            <w:tcBorders>
              <w:top w:val="nil"/>
              <w:left w:val="nil"/>
              <w:bottom w:val="single" w:sz="4" w:space="0" w:color="auto"/>
              <w:right w:val="nil"/>
            </w:tcBorders>
            <w:noWrap/>
            <w:vAlign w:val="bottom"/>
          </w:tcPr>
          <w:p w14:paraId="4844F94E" w14:textId="77777777" w:rsidR="00FB5B10" w:rsidRPr="00D036DE" w:rsidRDefault="00FB5B10" w:rsidP="00FB5B10">
            <w:pPr>
              <w:rPr>
                <w:rFonts w:ascii="Arial" w:hAnsi="Arial" w:cs="Arial"/>
                <w:b/>
                <w:sz w:val="18"/>
                <w:szCs w:val="18"/>
              </w:rPr>
            </w:pPr>
          </w:p>
        </w:tc>
        <w:tc>
          <w:tcPr>
            <w:tcW w:w="437" w:type="pct"/>
            <w:tcBorders>
              <w:top w:val="nil"/>
              <w:left w:val="nil"/>
              <w:bottom w:val="single" w:sz="4" w:space="0" w:color="auto"/>
              <w:right w:val="nil"/>
            </w:tcBorders>
            <w:noWrap/>
            <w:vAlign w:val="bottom"/>
          </w:tcPr>
          <w:p w14:paraId="191D06BF" w14:textId="77777777" w:rsidR="00FB5B10" w:rsidRPr="00D036DE" w:rsidRDefault="00FB5B10" w:rsidP="00FB5B10">
            <w:pPr>
              <w:rPr>
                <w:rFonts w:ascii="Arial" w:hAnsi="Arial" w:cs="Arial"/>
                <w:b/>
                <w:sz w:val="18"/>
                <w:szCs w:val="18"/>
              </w:rPr>
            </w:pPr>
          </w:p>
        </w:tc>
        <w:tc>
          <w:tcPr>
            <w:tcW w:w="427" w:type="pct"/>
            <w:tcBorders>
              <w:top w:val="nil"/>
              <w:left w:val="nil"/>
              <w:bottom w:val="single" w:sz="4" w:space="0" w:color="auto"/>
              <w:right w:val="nil"/>
            </w:tcBorders>
            <w:noWrap/>
            <w:vAlign w:val="bottom"/>
          </w:tcPr>
          <w:p w14:paraId="099885F6" w14:textId="7C42E676"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(3)</w:t>
            </w:r>
          </w:p>
        </w:tc>
      </w:tr>
      <w:tr w:rsidR="00FB5B10" w:rsidRPr="00D036DE" w14:paraId="2C3051AB" w14:textId="77777777" w:rsidTr="001F256E">
        <w:trPr>
          <w:trHeight w:val="240"/>
        </w:trPr>
        <w:tc>
          <w:tcPr>
            <w:tcW w:w="2440" w:type="pct"/>
            <w:tcBorders>
              <w:top w:val="single" w:sz="4" w:space="0" w:color="auto"/>
              <w:left w:val="nil"/>
              <w:bottom w:val="single" w:sz="12" w:space="0" w:color="auto"/>
              <w:right w:val="nil"/>
            </w:tcBorders>
            <w:noWrap/>
            <w:vAlign w:val="bottom"/>
          </w:tcPr>
          <w:p w14:paraId="364C03F6" w14:textId="77777777" w:rsidR="00FB5B10" w:rsidRPr="00D036DE" w:rsidRDefault="00FB5B10" w:rsidP="00FB5B10">
            <w:pPr>
              <w:rPr>
                <w:rFonts w:ascii="Arial" w:hAnsi="Arial" w:cs="Arial"/>
                <w:b/>
                <w:bCs/>
                <w:sz w:val="18"/>
                <w:szCs w:val="18"/>
              </w:rPr>
            </w:pPr>
            <w:r w:rsidRPr="00D036DE">
              <w:rPr>
                <w:rFonts w:ascii="Arial" w:hAnsi="Arial" w:cs="Arial"/>
                <w:b/>
                <w:bCs/>
                <w:sz w:val="18"/>
                <w:szCs w:val="18"/>
              </w:rPr>
              <w:t>Profit before taxation</w:t>
            </w:r>
          </w:p>
        </w:tc>
        <w:tc>
          <w:tcPr>
            <w:tcW w:w="646" w:type="pct"/>
            <w:tcBorders>
              <w:top w:val="single" w:sz="4" w:space="0" w:color="auto"/>
              <w:left w:val="nil"/>
              <w:bottom w:val="single" w:sz="12" w:space="0" w:color="auto"/>
              <w:right w:val="nil"/>
            </w:tcBorders>
            <w:noWrap/>
            <w:vAlign w:val="bottom"/>
          </w:tcPr>
          <w:p w14:paraId="1D40B5B5" w14:textId="77777777" w:rsidR="00FB5B10" w:rsidRPr="00D036DE" w:rsidRDefault="00FB5B10" w:rsidP="00FB5B10">
            <w:pPr>
              <w:rPr>
                <w:rFonts w:ascii="Arial" w:hAnsi="Arial" w:cs="Arial"/>
                <w:b/>
                <w:sz w:val="18"/>
                <w:szCs w:val="18"/>
              </w:rPr>
            </w:pPr>
          </w:p>
        </w:tc>
        <w:tc>
          <w:tcPr>
            <w:tcW w:w="455" w:type="pct"/>
            <w:tcBorders>
              <w:top w:val="single" w:sz="4" w:space="0" w:color="auto"/>
              <w:left w:val="nil"/>
              <w:bottom w:val="single" w:sz="12" w:space="0" w:color="auto"/>
              <w:right w:val="nil"/>
            </w:tcBorders>
            <w:noWrap/>
            <w:vAlign w:val="bottom"/>
          </w:tcPr>
          <w:p w14:paraId="5687A337" w14:textId="77777777" w:rsidR="00FB5B10" w:rsidRPr="00D036DE" w:rsidRDefault="00FB5B10" w:rsidP="00FB5B10">
            <w:pPr>
              <w:rPr>
                <w:rFonts w:ascii="Arial" w:hAnsi="Arial" w:cs="Arial"/>
                <w:b/>
                <w:sz w:val="18"/>
                <w:szCs w:val="18"/>
              </w:rPr>
            </w:pPr>
          </w:p>
        </w:tc>
        <w:tc>
          <w:tcPr>
            <w:tcW w:w="595" w:type="pct"/>
            <w:tcBorders>
              <w:top w:val="single" w:sz="4" w:space="0" w:color="auto"/>
              <w:left w:val="nil"/>
              <w:bottom w:val="single" w:sz="12" w:space="0" w:color="auto"/>
              <w:right w:val="nil"/>
            </w:tcBorders>
            <w:noWrap/>
            <w:vAlign w:val="bottom"/>
          </w:tcPr>
          <w:p w14:paraId="2C8D533E" w14:textId="77777777" w:rsidR="00FB5B10" w:rsidRPr="00D036DE" w:rsidRDefault="00FB5B10" w:rsidP="00FB5B10">
            <w:pPr>
              <w:rPr>
                <w:rFonts w:ascii="Arial" w:hAnsi="Arial" w:cs="Arial"/>
                <w:b/>
                <w:sz w:val="18"/>
                <w:szCs w:val="18"/>
              </w:rPr>
            </w:pPr>
          </w:p>
        </w:tc>
        <w:tc>
          <w:tcPr>
            <w:tcW w:w="437" w:type="pct"/>
            <w:tcBorders>
              <w:top w:val="single" w:sz="4" w:space="0" w:color="auto"/>
              <w:left w:val="nil"/>
              <w:bottom w:val="single" w:sz="12" w:space="0" w:color="auto"/>
              <w:right w:val="nil"/>
            </w:tcBorders>
            <w:noWrap/>
            <w:vAlign w:val="bottom"/>
          </w:tcPr>
          <w:p w14:paraId="44BF3855" w14:textId="77777777" w:rsidR="00FB5B10" w:rsidRPr="00D036DE" w:rsidRDefault="00FB5B10" w:rsidP="00FB5B10">
            <w:pPr>
              <w:rPr>
                <w:rFonts w:ascii="Arial" w:hAnsi="Arial" w:cs="Arial"/>
                <w:b/>
                <w:sz w:val="18"/>
                <w:szCs w:val="18"/>
              </w:rPr>
            </w:pPr>
          </w:p>
        </w:tc>
        <w:tc>
          <w:tcPr>
            <w:tcW w:w="427" w:type="pct"/>
            <w:tcBorders>
              <w:top w:val="single" w:sz="4" w:space="0" w:color="auto"/>
              <w:left w:val="nil"/>
              <w:bottom w:val="single" w:sz="12" w:space="0" w:color="auto"/>
              <w:right w:val="nil"/>
            </w:tcBorders>
            <w:noWrap/>
            <w:vAlign w:val="bottom"/>
          </w:tcPr>
          <w:p w14:paraId="76E0E14E" w14:textId="5DA3D8B6" w:rsidR="00FB5B10" w:rsidRPr="00D036DE" w:rsidRDefault="00C828D4" w:rsidP="00FB5B10">
            <w:pPr>
              <w:jc w:val="right"/>
              <w:rPr>
                <w:rFonts w:ascii="Arial" w:hAnsi="Arial" w:cs="Arial"/>
                <w:b/>
                <w:bCs/>
                <w:sz w:val="18"/>
                <w:szCs w:val="18"/>
              </w:rPr>
            </w:pPr>
            <w:r w:rsidRPr="00D036DE">
              <w:rPr>
                <w:rFonts w:ascii="Arial" w:hAnsi="Arial" w:cs="Arial"/>
                <w:b/>
                <w:bCs/>
                <w:sz w:val="18"/>
                <w:szCs w:val="18"/>
              </w:rPr>
              <w:t>281</w:t>
            </w:r>
          </w:p>
        </w:tc>
      </w:tr>
    </w:tbl>
    <w:p w14:paraId="54B9C8FD" w14:textId="77777777" w:rsidR="00487182" w:rsidRPr="00D036DE" w:rsidRDefault="00487182" w:rsidP="004561B5">
      <w:pPr>
        <w:rPr>
          <w:rFonts w:ascii="Arial" w:hAnsi="Arial" w:cs="Arial"/>
        </w:rPr>
      </w:pPr>
    </w:p>
    <w:tbl>
      <w:tblPr>
        <w:tblW w:w="5009" w:type="pct"/>
        <w:tblLayout w:type="fixed"/>
        <w:tblLook w:val="0000" w:firstRow="0" w:lastRow="0" w:firstColumn="0" w:lastColumn="0" w:noHBand="0" w:noVBand="0"/>
      </w:tblPr>
      <w:tblGrid>
        <w:gridCol w:w="5042"/>
        <w:gridCol w:w="1337"/>
        <w:gridCol w:w="953"/>
        <w:gridCol w:w="1234"/>
        <w:gridCol w:w="885"/>
        <w:gridCol w:w="882"/>
      </w:tblGrid>
      <w:tr w:rsidR="00487182" w:rsidRPr="00D036DE" w14:paraId="77C39D5F" w14:textId="77777777" w:rsidTr="00067A3B">
        <w:trPr>
          <w:trHeight w:val="240"/>
        </w:trPr>
        <w:tc>
          <w:tcPr>
            <w:tcW w:w="2440" w:type="pct"/>
            <w:tcBorders>
              <w:left w:val="nil"/>
              <w:right w:val="nil"/>
            </w:tcBorders>
            <w:noWrap/>
            <w:vAlign w:val="bottom"/>
          </w:tcPr>
          <w:p w14:paraId="766070C4" w14:textId="77777777" w:rsidR="00487182" w:rsidRPr="00D036DE"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CD30DC1" w14:textId="6349F2C2" w:rsidR="0052478C" w:rsidRPr="00D036DE" w:rsidDel="00096834" w:rsidRDefault="00487182" w:rsidP="00335E78">
            <w:pPr>
              <w:jc w:val="right"/>
              <w:rPr>
                <w:rFonts w:ascii="Arial" w:hAnsi="Arial" w:cs="Arial"/>
                <w:sz w:val="18"/>
                <w:szCs w:val="18"/>
              </w:rPr>
            </w:pPr>
            <w:r w:rsidRPr="00D036DE">
              <w:rPr>
                <w:rFonts w:ascii="Arial" w:hAnsi="Arial" w:cs="Arial"/>
                <w:sz w:val="18"/>
                <w:szCs w:val="18"/>
              </w:rPr>
              <w:t>H</w:t>
            </w:r>
            <w:r w:rsidR="00497141" w:rsidRPr="00D036DE">
              <w:rPr>
                <w:rFonts w:ascii="Arial" w:hAnsi="Arial" w:cs="Arial"/>
                <w:sz w:val="18"/>
                <w:szCs w:val="18"/>
              </w:rPr>
              <w:t>alf year ended</w:t>
            </w:r>
            <w:r w:rsidRPr="00D036DE">
              <w:rPr>
                <w:rFonts w:ascii="Arial" w:hAnsi="Arial" w:cs="Arial"/>
                <w:sz w:val="18"/>
                <w:szCs w:val="18"/>
              </w:rPr>
              <w:t xml:space="preserve"> </w:t>
            </w:r>
            <w:r w:rsidR="00BE409B" w:rsidRPr="00D036DE">
              <w:rPr>
                <w:rFonts w:ascii="Arial" w:hAnsi="Arial" w:cs="Arial"/>
                <w:sz w:val="18"/>
                <w:szCs w:val="18"/>
              </w:rPr>
              <w:t>31 July 201</w:t>
            </w:r>
            <w:r w:rsidR="006C4094" w:rsidRPr="00D036DE">
              <w:rPr>
                <w:rFonts w:ascii="Arial" w:hAnsi="Arial" w:cs="Arial"/>
                <w:sz w:val="18"/>
                <w:szCs w:val="18"/>
              </w:rPr>
              <w:t>7</w:t>
            </w:r>
          </w:p>
        </w:tc>
      </w:tr>
      <w:tr w:rsidR="00487182" w:rsidRPr="00D036DE" w14:paraId="4B685ADF" w14:textId="77777777" w:rsidTr="0006350D">
        <w:trPr>
          <w:trHeight w:val="240"/>
        </w:trPr>
        <w:tc>
          <w:tcPr>
            <w:tcW w:w="2440" w:type="pct"/>
            <w:vMerge w:val="restart"/>
            <w:tcBorders>
              <w:left w:val="nil"/>
              <w:right w:val="nil"/>
            </w:tcBorders>
            <w:vAlign w:val="bottom"/>
          </w:tcPr>
          <w:p w14:paraId="267933E2"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647" w:type="pct"/>
            <w:vMerge w:val="restart"/>
            <w:tcBorders>
              <w:top w:val="single" w:sz="4" w:space="0" w:color="auto"/>
              <w:left w:val="nil"/>
              <w:right w:val="nil"/>
            </w:tcBorders>
            <w:vAlign w:val="bottom"/>
          </w:tcPr>
          <w:p w14:paraId="12C82E03" w14:textId="2B97E7D8" w:rsidR="00487182" w:rsidRPr="00D036DE" w:rsidRDefault="0006350D" w:rsidP="00326D77">
            <w:pPr>
              <w:jc w:val="right"/>
              <w:rPr>
                <w:rFonts w:ascii="Arial" w:hAnsi="Arial" w:cs="Arial"/>
                <w:sz w:val="18"/>
                <w:szCs w:val="18"/>
              </w:rPr>
            </w:pPr>
            <w:r w:rsidRPr="00D036DE">
              <w:rPr>
                <w:rFonts w:ascii="Arial" w:hAnsi="Arial" w:cs="Arial"/>
                <w:sz w:val="18"/>
                <w:szCs w:val="18"/>
              </w:rPr>
              <w:t>UK &amp; Ireland</w:t>
            </w:r>
          </w:p>
        </w:tc>
        <w:tc>
          <w:tcPr>
            <w:tcW w:w="461" w:type="pct"/>
            <w:vMerge w:val="restart"/>
            <w:tcBorders>
              <w:top w:val="single" w:sz="4" w:space="0" w:color="auto"/>
              <w:left w:val="nil"/>
              <w:right w:val="nil"/>
            </w:tcBorders>
            <w:vAlign w:val="bottom"/>
          </w:tcPr>
          <w:p w14:paraId="3C2B69CF" w14:textId="22B5C53B" w:rsidR="00487182" w:rsidRPr="00D036DE" w:rsidRDefault="0006350D" w:rsidP="004561B5">
            <w:pPr>
              <w:jc w:val="right"/>
              <w:rPr>
                <w:rFonts w:ascii="Arial" w:hAnsi="Arial" w:cs="Arial"/>
                <w:sz w:val="18"/>
                <w:szCs w:val="18"/>
              </w:rPr>
            </w:pPr>
            <w:r w:rsidRPr="00D036DE">
              <w:rPr>
                <w:rFonts w:ascii="Arial" w:hAnsi="Arial" w:cs="Arial"/>
                <w:sz w:val="18"/>
                <w:szCs w:val="18"/>
              </w:rPr>
              <w:t>France</w:t>
            </w:r>
          </w:p>
        </w:tc>
        <w:tc>
          <w:tcPr>
            <w:tcW w:w="1025" w:type="pct"/>
            <w:gridSpan w:val="2"/>
            <w:tcBorders>
              <w:left w:val="nil"/>
              <w:bottom w:val="single" w:sz="4" w:space="0" w:color="auto"/>
              <w:right w:val="nil"/>
            </w:tcBorders>
            <w:vAlign w:val="bottom"/>
          </w:tcPr>
          <w:p w14:paraId="6886F07B"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Other International </w:t>
            </w:r>
          </w:p>
        </w:tc>
        <w:tc>
          <w:tcPr>
            <w:tcW w:w="427" w:type="pct"/>
            <w:vMerge w:val="restart"/>
            <w:tcBorders>
              <w:top w:val="single" w:sz="4" w:space="0" w:color="auto"/>
              <w:left w:val="nil"/>
              <w:right w:val="nil"/>
            </w:tcBorders>
            <w:vAlign w:val="bottom"/>
          </w:tcPr>
          <w:p w14:paraId="1BC48710" w14:textId="77777777" w:rsidR="00487182" w:rsidRPr="00D036DE" w:rsidRDefault="00487182" w:rsidP="004561B5">
            <w:pPr>
              <w:jc w:val="right"/>
              <w:rPr>
                <w:rFonts w:ascii="Arial" w:hAnsi="Arial" w:cs="Arial"/>
                <w:bCs/>
                <w:sz w:val="18"/>
                <w:szCs w:val="18"/>
              </w:rPr>
            </w:pPr>
          </w:p>
          <w:p w14:paraId="5D7E2543" w14:textId="77777777" w:rsidR="00487182" w:rsidRPr="00D036DE" w:rsidRDefault="00487182" w:rsidP="004561B5">
            <w:pPr>
              <w:jc w:val="right"/>
              <w:rPr>
                <w:rFonts w:ascii="Arial" w:hAnsi="Arial" w:cs="Arial"/>
                <w:bCs/>
                <w:sz w:val="18"/>
                <w:szCs w:val="18"/>
              </w:rPr>
            </w:pPr>
            <w:r w:rsidRPr="00D036DE">
              <w:rPr>
                <w:rFonts w:ascii="Arial" w:hAnsi="Arial" w:cs="Arial"/>
                <w:bCs/>
                <w:sz w:val="18"/>
                <w:szCs w:val="18"/>
              </w:rPr>
              <w:t>Total</w:t>
            </w:r>
          </w:p>
        </w:tc>
      </w:tr>
      <w:tr w:rsidR="00487182" w:rsidRPr="00D036DE" w14:paraId="001089B5" w14:textId="77777777" w:rsidTr="0006350D">
        <w:trPr>
          <w:trHeight w:val="240"/>
        </w:trPr>
        <w:tc>
          <w:tcPr>
            <w:tcW w:w="2440" w:type="pct"/>
            <w:vMerge/>
            <w:tcBorders>
              <w:left w:val="nil"/>
              <w:bottom w:val="single" w:sz="4" w:space="0" w:color="auto"/>
              <w:right w:val="nil"/>
            </w:tcBorders>
            <w:vAlign w:val="bottom"/>
          </w:tcPr>
          <w:p w14:paraId="7D730D8D" w14:textId="77777777" w:rsidR="00487182" w:rsidRPr="00D036DE" w:rsidRDefault="00487182" w:rsidP="004561B5">
            <w:pPr>
              <w:rPr>
                <w:rFonts w:ascii="Arial" w:hAnsi="Arial" w:cs="Arial"/>
                <w:sz w:val="18"/>
                <w:szCs w:val="18"/>
              </w:rPr>
            </w:pPr>
          </w:p>
        </w:tc>
        <w:tc>
          <w:tcPr>
            <w:tcW w:w="647" w:type="pct"/>
            <w:vMerge/>
            <w:tcBorders>
              <w:left w:val="nil"/>
              <w:bottom w:val="single" w:sz="4" w:space="0" w:color="auto"/>
              <w:right w:val="nil"/>
            </w:tcBorders>
            <w:vAlign w:val="bottom"/>
          </w:tcPr>
          <w:p w14:paraId="41DBD3AE" w14:textId="77777777" w:rsidR="00487182" w:rsidRPr="00D036DE" w:rsidRDefault="00487182" w:rsidP="004561B5">
            <w:pPr>
              <w:jc w:val="right"/>
              <w:rPr>
                <w:rFonts w:ascii="Arial" w:hAnsi="Arial" w:cs="Arial"/>
                <w:sz w:val="18"/>
                <w:szCs w:val="18"/>
              </w:rPr>
            </w:pPr>
          </w:p>
        </w:tc>
        <w:tc>
          <w:tcPr>
            <w:tcW w:w="461" w:type="pct"/>
            <w:vMerge/>
            <w:tcBorders>
              <w:left w:val="nil"/>
              <w:bottom w:val="single" w:sz="4" w:space="0" w:color="auto"/>
              <w:right w:val="nil"/>
            </w:tcBorders>
            <w:vAlign w:val="bottom"/>
          </w:tcPr>
          <w:p w14:paraId="2954A4FC" w14:textId="77777777" w:rsidR="00487182" w:rsidRPr="00D036DE" w:rsidRDefault="00487182" w:rsidP="004561B5">
            <w:pPr>
              <w:rPr>
                <w:rFonts w:ascii="Arial" w:hAnsi="Arial" w:cs="Arial"/>
                <w:sz w:val="18"/>
                <w:szCs w:val="18"/>
              </w:rPr>
            </w:pPr>
          </w:p>
        </w:tc>
        <w:tc>
          <w:tcPr>
            <w:tcW w:w="597" w:type="pct"/>
            <w:tcBorders>
              <w:left w:val="nil"/>
              <w:bottom w:val="single" w:sz="4" w:space="0" w:color="auto"/>
              <w:right w:val="nil"/>
            </w:tcBorders>
            <w:vAlign w:val="bottom"/>
          </w:tcPr>
          <w:p w14:paraId="2F4A2B2B" w14:textId="77777777" w:rsidR="00487182" w:rsidRPr="00D036DE" w:rsidDel="00B62D7E" w:rsidRDefault="00487182" w:rsidP="004561B5">
            <w:pPr>
              <w:jc w:val="right"/>
              <w:rPr>
                <w:rFonts w:ascii="Arial" w:hAnsi="Arial" w:cs="Arial"/>
                <w:sz w:val="18"/>
                <w:szCs w:val="18"/>
              </w:rPr>
            </w:pPr>
            <w:r w:rsidRPr="00D036DE">
              <w:rPr>
                <w:rFonts w:ascii="Arial" w:hAnsi="Arial" w:cs="Arial"/>
                <w:sz w:val="18"/>
                <w:szCs w:val="18"/>
              </w:rPr>
              <w:t>Poland</w:t>
            </w:r>
          </w:p>
        </w:tc>
        <w:tc>
          <w:tcPr>
            <w:tcW w:w="428" w:type="pct"/>
            <w:tcBorders>
              <w:left w:val="nil"/>
              <w:bottom w:val="single" w:sz="4" w:space="0" w:color="auto"/>
              <w:right w:val="nil"/>
            </w:tcBorders>
            <w:vAlign w:val="bottom"/>
          </w:tcPr>
          <w:p w14:paraId="4B66DF5F" w14:textId="77777777" w:rsidR="00487182" w:rsidRPr="00D036DE" w:rsidDel="00B62D7E" w:rsidRDefault="00487182" w:rsidP="004561B5">
            <w:pPr>
              <w:jc w:val="right"/>
              <w:rPr>
                <w:rFonts w:ascii="Arial" w:hAnsi="Arial" w:cs="Arial"/>
                <w:sz w:val="18"/>
                <w:szCs w:val="18"/>
              </w:rPr>
            </w:pPr>
            <w:r w:rsidRPr="00D036DE">
              <w:rPr>
                <w:rFonts w:ascii="Arial" w:hAnsi="Arial" w:cs="Arial"/>
                <w:sz w:val="18"/>
                <w:szCs w:val="18"/>
              </w:rPr>
              <w:t>Other</w:t>
            </w:r>
          </w:p>
        </w:tc>
        <w:tc>
          <w:tcPr>
            <w:tcW w:w="427" w:type="pct"/>
            <w:vMerge/>
            <w:tcBorders>
              <w:left w:val="nil"/>
              <w:bottom w:val="single" w:sz="4" w:space="0" w:color="auto"/>
              <w:right w:val="nil"/>
            </w:tcBorders>
            <w:vAlign w:val="bottom"/>
          </w:tcPr>
          <w:p w14:paraId="449415AE" w14:textId="77777777" w:rsidR="00487182" w:rsidRPr="00D036DE" w:rsidRDefault="00487182" w:rsidP="004561B5">
            <w:pPr>
              <w:jc w:val="right"/>
              <w:rPr>
                <w:rFonts w:ascii="Arial" w:hAnsi="Arial" w:cs="Arial"/>
                <w:bCs/>
                <w:sz w:val="18"/>
                <w:szCs w:val="18"/>
              </w:rPr>
            </w:pPr>
          </w:p>
        </w:tc>
      </w:tr>
      <w:tr w:rsidR="006C4094" w:rsidRPr="00D036DE" w14:paraId="6842E8E1" w14:textId="77777777" w:rsidTr="0006350D">
        <w:trPr>
          <w:trHeight w:val="240"/>
        </w:trPr>
        <w:tc>
          <w:tcPr>
            <w:tcW w:w="2440" w:type="pct"/>
            <w:tcBorders>
              <w:top w:val="single" w:sz="4" w:space="0" w:color="auto"/>
              <w:left w:val="nil"/>
              <w:bottom w:val="single" w:sz="4" w:space="0" w:color="auto"/>
              <w:right w:val="nil"/>
            </w:tcBorders>
            <w:noWrap/>
            <w:vAlign w:val="bottom"/>
          </w:tcPr>
          <w:p w14:paraId="157FA1E6" w14:textId="77777777" w:rsidR="006C4094" w:rsidRPr="00D036DE" w:rsidRDefault="006C4094" w:rsidP="006C4094">
            <w:pPr>
              <w:rPr>
                <w:rFonts w:ascii="Arial" w:hAnsi="Arial" w:cs="Arial"/>
                <w:b/>
                <w:bCs/>
                <w:sz w:val="18"/>
                <w:szCs w:val="18"/>
              </w:rPr>
            </w:pPr>
            <w:r w:rsidRPr="00D036DE">
              <w:rPr>
                <w:rFonts w:ascii="Arial" w:hAnsi="Arial" w:cs="Arial"/>
                <w:b/>
                <w:bCs/>
                <w:sz w:val="18"/>
                <w:szCs w:val="18"/>
              </w:rPr>
              <w:t>Sales</w:t>
            </w:r>
          </w:p>
        </w:tc>
        <w:tc>
          <w:tcPr>
            <w:tcW w:w="647" w:type="pct"/>
            <w:tcBorders>
              <w:top w:val="single" w:sz="4" w:space="0" w:color="auto"/>
              <w:left w:val="nil"/>
              <w:bottom w:val="single" w:sz="4" w:space="0" w:color="auto"/>
              <w:right w:val="nil"/>
            </w:tcBorders>
            <w:noWrap/>
            <w:vAlign w:val="bottom"/>
          </w:tcPr>
          <w:p w14:paraId="5C72B06C" w14:textId="6DD9FDCC" w:rsidR="006C4094" w:rsidRPr="00D036DE" w:rsidRDefault="006C4094" w:rsidP="006C4094">
            <w:pPr>
              <w:jc w:val="right"/>
              <w:rPr>
                <w:rFonts w:ascii="Arial" w:hAnsi="Arial" w:cs="Arial"/>
                <w:bCs/>
                <w:sz w:val="18"/>
                <w:szCs w:val="18"/>
              </w:rPr>
            </w:pPr>
            <w:r w:rsidRPr="00D036DE">
              <w:rPr>
                <w:rFonts w:ascii="Arial" w:hAnsi="Arial" w:cs="Arial"/>
                <w:bCs/>
                <w:sz w:val="18"/>
                <w:szCs w:val="18"/>
              </w:rPr>
              <w:t>2,602</w:t>
            </w:r>
          </w:p>
        </w:tc>
        <w:tc>
          <w:tcPr>
            <w:tcW w:w="461" w:type="pct"/>
            <w:tcBorders>
              <w:top w:val="single" w:sz="4" w:space="0" w:color="auto"/>
              <w:left w:val="nil"/>
              <w:bottom w:val="single" w:sz="4" w:space="0" w:color="auto"/>
              <w:right w:val="nil"/>
            </w:tcBorders>
            <w:noWrap/>
            <w:vAlign w:val="bottom"/>
          </w:tcPr>
          <w:p w14:paraId="36E70BC0" w14:textId="6480DE1F" w:rsidR="006C4094" w:rsidRPr="00D036DE" w:rsidRDefault="006C4094" w:rsidP="006C4094">
            <w:pPr>
              <w:jc w:val="right"/>
              <w:rPr>
                <w:rFonts w:ascii="Arial" w:hAnsi="Arial" w:cs="Arial"/>
                <w:bCs/>
                <w:sz w:val="18"/>
                <w:szCs w:val="18"/>
              </w:rPr>
            </w:pPr>
            <w:r w:rsidRPr="00D036DE">
              <w:rPr>
                <w:rFonts w:ascii="Arial" w:hAnsi="Arial" w:cs="Arial"/>
                <w:bCs/>
                <w:sz w:val="18"/>
                <w:szCs w:val="18"/>
              </w:rPr>
              <w:t>2,273</w:t>
            </w:r>
          </w:p>
        </w:tc>
        <w:tc>
          <w:tcPr>
            <w:tcW w:w="597" w:type="pct"/>
            <w:tcBorders>
              <w:top w:val="single" w:sz="4" w:space="0" w:color="auto"/>
              <w:left w:val="nil"/>
              <w:bottom w:val="single" w:sz="4" w:space="0" w:color="auto"/>
              <w:right w:val="nil"/>
            </w:tcBorders>
            <w:noWrap/>
            <w:vAlign w:val="bottom"/>
          </w:tcPr>
          <w:p w14:paraId="58BA9752" w14:textId="3A23338E" w:rsidR="006C4094" w:rsidRPr="00D036DE" w:rsidRDefault="006C4094" w:rsidP="006C4094">
            <w:pPr>
              <w:jc w:val="right"/>
              <w:rPr>
                <w:rFonts w:ascii="Arial" w:hAnsi="Arial" w:cs="Arial"/>
                <w:bCs/>
                <w:sz w:val="18"/>
                <w:szCs w:val="18"/>
              </w:rPr>
            </w:pPr>
            <w:r w:rsidRPr="00D036DE">
              <w:rPr>
                <w:rFonts w:ascii="Arial" w:hAnsi="Arial" w:cs="Arial"/>
                <w:bCs/>
                <w:sz w:val="18"/>
                <w:szCs w:val="18"/>
              </w:rPr>
              <w:t>694</w:t>
            </w:r>
          </w:p>
        </w:tc>
        <w:tc>
          <w:tcPr>
            <w:tcW w:w="428" w:type="pct"/>
            <w:tcBorders>
              <w:top w:val="single" w:sz="4" w:space="0" w:color="auto"/>
              <w:left w:val="nil"/>
              <w:bottom w:val="single" w:sz="4" w:space="0" w:color="auto"/>
              <w:right w:val="nil"/>
            </w:tcBorders>
            <w:noWrap/>
            <w:vAlign w:val="bottom"/>
          </w:tcPr>
          <w:p w14:paraId="094C0513" w14:textId="362C1559" w:rsidR="006C4094" w:rsidRPr="00D036DE" w:rsidRDefault="006C4094" w:rsidP="006C4094">
            <w:pPr>
              <w:jc w:val="right"/>
              <w:rPr>
                <w:rFonts w:ascii="Arial" w:hAnsi="Arial" w:cs="Arial"/>
                <w:bCs/>
                <w:sz w:val="18"/>
                <w:szCs w:val="18"/>
              </w:rPr>
            </w:pPr>
            <w:r w:rsidRPr="00D036DE">
              <w:rPr>
                <w:rFonts w:ascii="Arial" w:hAnsi="Arial" w:cs="Arial"/>
                <w:bCs/>
                <w:sz w:val="18"/>
                <w:szCs w:val="18"/>
              </w:rPr>
              <w:t>439</w:t>
            </w:r>
          </w:p>
        </w:tc>
        <w:tc>
          <w:tcPr>
            <w:tcW w:w="427" w:type="pct"/>
            <w:tcBorders>
              <w:top w:val="single" w:sz="4" w:space="0" w:color="auto"/>
              <w:left w:val="nil"/>
              <w:bottom w:val="single" w:sz="4" w:space="0" w:color="auto"/>
              <w:right w:val="nil"/>
            </w:tcBorders>
            <w:noWrap/>
            <w:vAlign w:val="bottom"/>
          </w:tcPr>
          <w:p w14:paraId="446B6D0A" w14:textId="160DD413" w:rsidR="006C4094" w:rsidRPr="00D036DE" w:rsidRDefault="006C4094" w:rsidP="006C4094">
            <w:pPr>
              <w:jc w:val="right"/>
              <w:rPr>
                <w:rFonts w:ascii="Arial" w:hAnsi="Arial" w:cs="Arial"/>
                <w:bCs/>
                <w:sz w:val="18"/>
                <w:szCs w:val="18"/>
              </w:rPr>
            </w:pPr>
            <w:r w:rsidRPr="00D036DE">
              <w:rPr>
                <w:rFonts w:ascii="Arial" w:hAnsi="Arial" w:cs="Arial"/>
                <w:bCs/>
                <w:sz w:val="18"/>
                <w:szCs w:val="18"/>
              </w:rPr>
              <w:t>6,008</w:t>
            </w:r>
          </w:p>
        </w:tc>
      </w:tr>
      <w:tr w:rsidR="006C4094" w:rsidRPr="00D036DE" w14:paraId="25EAF22D" w14:textId="77777777" w:rsidTr="0006350D">
        <w:trPr>
          <w:trHeight w:val="240"/>
        </w:trPr>
        <w:tc>
          <w:tcPr>
            <w:tcW w:w="2440" w:type="pct"/>
            <w:tcBorders>
              <w:top w:val="single" w:sz="4" w:space="0" w:color="auto"/>
              <w:left w:val="nil"/>
              <w:bottom w:val="nil"/>
              <w:right w:val="nil"/>
            </w:tcBorders>
            <w:noWrap/>
            <w:vAlign w:val="bottom"/>
          </w:tcPr>
          <w:p w14:paraId="69ECEE2E" w14:textId="77777777" w:rsidR="006C4094" w:rsidRPr="00D036DE" w:rsidRDefault="006C4094" w:rsidP="006C4094">
            <w:pPr>
              <w:rPr>
                <w:rFonts w:ascii="Arial" w:hAnsi="Arial" w:cs="Arial"/>
                <w:b/>
                <w:sz w:val="18"/>
                <w:szCs w:val="18"/>
              </w:rPr>
            </w:pPr>
            <w:r w:rsidRPr="00D036DE">
              <w:rPr>
                <w:rFonts w:ascii="Arial" w:hAnsi="Arial" w:cs="Arial"/>
                <w:b/>
                <w:sz w:val="18"/>
                <w:szCs w:val="18"/>
              </w:rPr>
              <w:t xml:space="preserve">Retail profit </w:t>
            </w:r>
          </w:p>
        </w:tc>
        <w:tc>
          <w:tcPr>
            <w:tcW w:w="647" w:type="pct"/>
            <w:tcBorders>
              <w:top w:val="single" w:sz="4" w:space="0" w:color="auto"/>
              <w:left w:val="nil"/>
              <w:bottom w:val="nil"/>
              <w:right w:val="nil"/>
            </w:tcBorders>
            <w:noWrap/>
            <w:vAlign w:val="bottom"/>
          </w:tcPr>
          <w:p w14:paraId="417A50E0" w14:textId="6FFCF583" w:rsidR="006C4094" w:rsidRPr="00D036DE" w:rsidRDefault="006C4094" w:rsidP="006C4094">
            <w:pPr>
              <w:jc w:val="right"/>
              <w:rPr>
                <w:rFonts w:ascii="Arial" w:hAnsi="Arial" w:cs="Arial"/>
                <w:bCs/>
                <w:sz w:val="18"/>
                <w:szCs w:val="18"/>
              </w:rPr>
            </w:pPr>
            <w:r w:rsidRPr="00D036DE">
              <w:rPr>
                <w:rFonts w:ascii="Arial" w:hAnsi="Arial" w:cs="Arial"/>
                <w:bCs/>
                <w:sz w:val="18"/>
                <w:szCs w:val="18"/>
              </w:rPr>
              <w:t>215</w:t>
            </w:r>
          </w:p>
        </w:tc>
        <w:tc>
          <w:tcPr>
            <w:tcW w:w="461" w:type="pct"/>
            <w:tcBorders>
              <w:top w:val="single" w:sz="4" w:space="0" w:color="auto"/>
              <w:left w:val="nil"/>
              <w:bottom w:val="nil"/>
              <w:right w:val="nil"/>
            </w:tcBorders>
            <w:noWrap/>
            <w:vAlign w:val="bottom"/>
          </w:tcPr>
          <w:p w14:paraId="0C7D6603" w14:textId="463E24F1" w:rsidR="006C4094" w:rsidRPr="00D036DE" w:rsidRDefault="006C4094" w:rsidP="006C4094">
            <w:pPr>
              <w:jc w:val="right"/>
              <w:rPr>
                <w:rFonts w:ascii="Arial" w:hAnsi="Arial" w:cs="Arial"/>
                <w:bCs/>
                <w:sz w:val="18"/>
                <w:szCs w:val="18"/>
              </w:rPr>
            </w:pPr>
            <w:r w:rsidRPr="00D036DE">
              <w:rPr>
                <w:rFonts w:ascii="Arial" w:hAnsi="Arial" w:cs="Arial"/>
                <w:bCs/>
                <w:sz w:val="18"/>
                <w:szCs w:val="18"/>
              </w:rPr>
              <w:t>174</w:t>
            </w:r>
          </w:p>
        </w:tc>
        <w:tc>
          <w:tcPr>
            <w:tcW w:w="597" w:type="pct"/>
            <w:tcBorders>
              <w:top w:val="single" w:sz="4" w:space="0" w:color="auto"/>
              <w:left w:val="nil"/>
              <w:bottom w:val="nil"/>
              <w:right w:val="nil"/>
            </w:tcBorders>
            <w:noWrap/>
            <w:vAlign w:val="bottom"/>
          </w:tcPr>
          <w:p w14:paraId="41BF4340" w14:textId="25E4D65F" w:rsidR="006C4094" w:rsidRPr="00D036DE" w:rsidRDefault="006C4094" w:rsidP="006C4094">
            <w:pPr>
              <w:jc w:val="right"/>
              <w:rPr>
                <w:rFonts w:ascii="Arial" w:hAnsi="Arial" w:cs="Arial"/>
                <w:bCs/>
                <w:sz w:val="18"/>
                <w:szCs w:val="18"/>
              </w:rPr>
            </w:pPr>
            <w:r w:rsidRPr="00D036DE">
              <w:rPr>
                <w:rFonts w:ascii="Arial" w:hAnsi="Arial" w:cs="Arial"/>
                <w:bCs/>
                <w:sz w:val="18"/>
                <w:szCs w:val="18"/>
              </w:rPr>
              <w:t>84</w:t>
            </w:r>
          </w:p>
        </w:tc>
        <w:tc>
          <w:tcPr>
            <w:tcW w:w="428" w:type="pct"/>
            <w:tcBorders>
              <w:top w:val="single" w:sz="4" w:space="0" w:color="auto"/>
              <w:left w:val="nil"/>
              <w:bottom w:val="nil"/>
              <w:right w:val="nil"/>
            </w:tcBorders>
            <w:noWrap/>
            <w:vAlign w:val="bottom"/>
          </w:tcPr>
          <w:p w14:paraId="6183D6FF" w14:textId="51366809" w:rsidR="006C4094" w:rsidRPr="00D036DE" w:rsidRDefault="006C4094" w:rsidP="006C4094">
            <w:pPr>
              <w:jc w:val="right"/>
              <w:rPr>
                <w:rFonts w:ascii="Arial" w:hAnsi="Arial" w:cs="Arial"/>
                <w:bCs/>
                <w:sz w:val="18"/>
                <w:szCs w:val="18"/>
              </w:rPr>
            </w:pPr>
            <w:r w:rsidRPr="00D036DE">
              <w:rPr>
                <w:rFonts w:ascii="Arial" w:hAnsi="Arial" w:cs="Arial"/>
                <w:bCs/>
                <w:sz w:val="18"/>
                <w:szCs w:val="18"/>
              </w:rPr>
              <w:t>(6)</w:t>
            </w:r>
          </w:p>
        </w:tc>
        <w:tc>
          <w:tcPr>
            <w:tcW w:w="427" w:type="pct"/>
            <w:tcBorders>
              <w:top w:val="single" w:sz="4" w:space="0" w:color="auto"/>
              <w:left w:val="nil"/>
              <w:bottom w:val="nil"/>
              <w:right w:val="nil"/>
            </w:tcBorders>
            <w:noWrap/>
            <w:vAlign w:val="bottom"/>
          </w:tcPr>
          <w:p w14:paraId="19DBF24B" w14:textId="148FAD36" w:rsidR="006C4094" w:rsidRPr="00D036DE" w:rsidRDefault="006C4094" w:rsidP="006C4094">
            <w:pPr>
              <w:jc w:val="right"/>
              <w:rPr>
                <w:rFonts w:ascii="Arial" w:hAnsi="Arial" w:cs="Arial"/>
                <w:bCs/>
                <w:sz w:val="18"/>
                <w:szCs w:val="18"/>
              </w:rPr>
            </w:pPr>
            <w:r w:rsidRPr="00D036DE">
              <w:rPr>
                <w:rFonts w:ascii="Arial" w:hAnsi="Arial" w:cs="Arial"/>
                <w:bCs/>
                <w:sz w:val="18"/>
                <w:szCs w:val="18"/>
              </w:rPr>
              <w:t>467</w:t>
            </w:r>
          </w:p>
        </w:tc>
      </w:tr>
      <w:tr w:rsidR="006C4094" w:rsidRPr="00D036DE" w14:paraId="38D72E2E" w14:textId="77777777" w:rsidTr="0006350D">
        <w:trPr>
          <w:trHeight w:val="240"/>
        </w:trPr>
        <w:tc>
          <w:tcPr>
            <w:tcW w:w="2440" w:type="pct"/>
            <w:tcBorders>
              <w:top w:val="nil"/>
              <w:left w:val="nil"/>
              <w:right w:val="nil"/>
            </w:tcBorders>
            <w:vAlign w:val="bottom"/>
          </w:tcPr>
          <w:p w14:paraId="73873763" w14:textId="77777777" w:rsidR="006C4094" w:rsidRPr="00D036DE" w:rsidRDefault="006C4094" w:rsidP="006C4094">
            <w:pPr>
              <w:rPr>
                <w:rFonts w:ascii="Arial" w:hAnsi="Arial" w:cs="Arial"/>
                <w:sz w:val="18"/>
                <w:szCs w:val="18"/>
              </w:rPr>
            </w:pPr>
            <w:r w:rsidRPr="00D036DE">
              <w:rPr>
                <w:rFonts w:ascii="Arial" w:hAnsi="Arial" w:cs="Arial"/>
                <w:sz w:val="18"/>
                <w:szCs w:val="18"/>
              </w:rPr>
              <w:t>Central costs</w:t>
            </w:r>
          </w:p>
        </w:tc>
        <w:tc>
          <w:tcPr>
            <w:tcW w:w="647" w:type="pct"/>
            <w:tcBorders>
              <w:top w:val="nil"/>
              <w:left w:val="nil"/>
              <w:right w:val="nil"/>
            </w:tcBorders>
            <w:noWrap/>
            <w:vAlign w:val="bottom"/>
          </w:tcPr>
          <w:p w14:paraId="2564C328" w14:textId="77777777" w:rsidR="006C4094" w:rsidRPr="00D036DE" w:rsidRDefault="006C4094" w:rsidP="006C4094">
            <w:pPr>
              <w:rPr>
                <w:rFonts w:ascii="Arial" w:hAnsi="Arial" w:cs="Arial"/>
                <w:bCs/>
                <w:sz w:val="18"/>
                <w:szCs w:val="18"/>
              </w:rPr>
            </w:pPr>
          </w:p>
        </w:tc>
        <w:tc>
          <w:tcPr>
            <w:tcW w:w="461" w:type="pct"/>
            <w:tcBorders>
              <w:top w:val="nil"/>
              <w:left w:val="nil"/>
              <w:right w:val="nil"/>
            </w:tcBorders>
            <w:noWrap/>
            <w:vAlign w:val="bottom"/>
          </w:tcPr>
          <w:p w14:paraId="259FA87B" w14:textId="77777777" w:rsidR="006C4094" w:rsidRPr="00D036DE" w:rsidRDefault="006C4094" w:rsidP="006C4094">
            <w:pPr>
              <w:rPr>
                <w:rFonts w:ascii="Arial" w:hAnsi="Arial" w:cs="Arial"/>
                <w:bCs/>
                <w:sz w:val="18"/>
                <w:szCs w:val="18"/>
              </w:rPr>
            </w:pPr>
          </w:p>
        </w:tc>
        <w:tc>
          <w:tcPr>
            <w:tcW w:w="597" w:type="pct"/>
            <w:tcBorders>
              <w:top w:val="nil"/>
              <w:left w:val="nil"/>
              <w:right w:val="nil"/>
            </w:tcBorders>
            <w:noWrap/>
            <w:vAlign w:val="bottom"/>
          </w:tcPr>
          <w:p w14:paraId="790F2D14" w14:textId="77777777" w:rsidR="006C4094" w:rsidRPr="00D036DE" w:rsidRDefault="006C4094" w:rsidP="006C4094">
            <w:pPr>
              <w:rPr>
                <w:rFonts w:ascii="Arial" w:hAnsi="Arial" w:cs="Arial"/>
                <w:bCs/>
                <w:sz w:val="18"/>
                <w:szCs w:val="18"/>
              </w:rPr>
            </w:pPr>
          </w:p>
        </w:tc>
        <w:tc>
          <w:tcPr>
            <w:tcW w:w="428" w:type="pct"/>
            <w:tcBorders>
              <w:top w:val="nil"/>
              <w:left w:val="nil"/>
              <w:right w:val="nil"/>
            </w:tcBorders>
            <w:noWrap/>
            <w:vAlign w:val="bottom"/>
          </w:tcPr>
          <w:p w14:paraId="56415386" w14:textId="77777777" w:rsidR="006C4094" w:rsidRPr="00D036DE" w:rsidRDefault="006C4094" w:rsidP="006C4094">
            <w:pPr>
              <w:rPr>
                <w:rFonts w:ascii="Arial" w:hAnsi="Arial" w:cs="Arial"/>
                <w:bCs/>
                <w:sz w:val="18"/>
                <w:szCs w:val="18"/>
              </w:rPr>
            </w:pPr>
          </w:p>
        </w:tc>
        <w:tc>
          <w:tcPr>
            <w:tcW w:w="427" w:type="pct"/>
            <w:tcBorders>
              <w:top w:val="nil"/>
              <w:left w:val="nil"/>
              <w:right w:val="nil"/>
            </w:tcBorders>
            <w:noWrap/>
            <w:vAlign w:val="bottom"/>
          </w:tcPr>
          <w:p w14:paraId="232E0DE1" w14:textId="56782E27" w:rsidR="006C4094" w:rsidRPr="00D036DE" w:rsidRDefault="006C4094" w:rsidP="006C4094">
            <w:pPr>
              <w:jc w:val="right"/>
              <w:rPr>
                <w:rFonts w:ascii="Arial" w:hAnsi="Arial" w:cs="Arial"/>
                <w:bCs/>
                <w:sz w:val="18"/>
                <w:szCs w:val="18"/>
              </w:rPr>
            </w:pPr>
            <w:r w:rsidRPr="00D036DE">
              <w:rPr>
                <w:rFonts w:ascii="Arial" w:hAnsi="Arial" w:cs="Arial"/>
                <w:bCs/>
                <w:sz w:val="18"/>
                <w:szCs w:val="18"/>
              </w:rPr>
              <w:t>(25)</w:t>
            </w:r>
          </w:p>
        </w:tc>
      </w:tr>
      <w:tr w:rsidR="006C4094" w:rsidRPr="00D036DE" w14:paraId="5167F5B1" w14:textId="77777777" w:rsidTr="0006350D">
        <w:trPr>
          <w:trHeight w:val="240"/>
        </w:trPr>
        <w:tc>
          <w:tcPr>
            <w:tcW w:w="2440" w:type="pct"/>
            <w:tcBorders>
              <w:top w:val="nil"/>
              <w:left w:val="nil"/>
              <w:right w:val="nil"/>
            </w:tcBorders>
            <w:noWrap/>
            <w:vAlign w:val="bottom"/>
          </w:tcPr>
          <w:p w14:paraId="32137274" w14:textId="77777777" w:rsidR="006C4094" w:rsidRPr="00D036DE" w:rsidRDefault="006C4094" w:rsidP="006C4094">
            <w:pPr>
              <w:rPr>
                <w:rFonts w:ascii="Arial" w:hAnsi="Arial" w:cs="Arial"/>
                <w:sz w:val="18"/>
                <w:szCs w:val="18"/>
              </w:rPr>
            </w:pPr>
            <w:r w:rsidRPr="00D036DE">
              <w:rPr>
                <w:rFonts w:ascii="Arial" w:hAnsi="Arial" w:cs="Arial"/>
                <w:sz w:val="18"/>
                <w:szCs w:val="18"/>
              </w:rPr>
              <w:t>Share of interest and tax of joint ventures and associates</w:t>
            </w:r>
          </w:p>
        </w:tc>
        <w:tc>
          <w:tcPr>
            <w:tcW w:w="647" w:type="pct"/>
            <w:tcBorders>
              <w:top w:val="nil"/>
              <w:left w:val="nil"/>
              <w:right w:val="nil"/>
            </w:tcBorders>
            <w:noWrap/>
            <w:vAlign w:val="bottom"/>
          </w:tcPr>
          <w:p w14:paraId="2F1A9A84" w14:textId="77777777" w:rsidR="006C4094" w:rsidRPr="00D036DE" w:rsidRDefault="006C4094" w:rsidP="006C4094">
            <w:pPr>
              <w:rPr>
                <w:rFonts w:ascii="Arial" w:hAnsi="Arial" w:cs="Arial"/>
                <w:sz w:val="18"/>
                <w:szCs w:val="18"/>
              </w:rPr>
            </w:pPr>
          </w:p>
        </w:tc>
        <w:tc>
          <w:tcPr>
            <w:tcW w:w="461" w:type="pct"/>
            <w:tcBorders>
              <w:top w:val="nil"/>
              <w:left w:val="nil"/>
              <w:right w:val="nil"/>
            </w:tcBorders>
            <w:noWrap/>
            <w:vAlign w:val="bottom"/>
          </w:tcPr>
          <w:p w14:paraId="2AA693A5" w14:textId="77777777" w:rsidR="006C4094" w:rsidRPr="00D036DE" w:rsidRDefault="006C4094" w:rsidP="006C4094">
            <w:pPr>
              <w:rPr>
                <w:rFonts w:ascii="Arial" w:hAnsi="Arial" w:cs="Arial"/>
                <w:sz w:val="18"/>
                <w:szCs w:val="18"/>
              </w:rPr>
            </w:pPr>
          </w:p>
        </w:tc>
        <w:tc>
          <w:tcPr>
            <w:tcW w:w="597" w:type="pct"/>
            <w:tcBorders>
              <w:top w:val="nil"/>
              <w:left w:val="nil"/>
              <w:right w:val="nil"/>
            </w:tcBorders>
            <w:noWrap/>
            <w:vAlign w:val="bottom"/>
          </w:tcPr>
          <w:p w14:paraId="537AE4AD" w14:textId="77777777" w:rsidR="006C4094" w:rsidRPr="00D036DE" w:rsidRDefault="006C4094" w:rsidP="006C4094">
            <w:pPr>
              <w:rPr>
                <w:rFonts w:ascii="Arial" w:hAnsi="Arial" w:cs="Arial"/>
                <w:sz w:val="18"/>
                <w:szCs w:val="18"/>
              </w:rPr>
            </w:pPr>
          </w:p>
        </w:tc>
        <w:tc>
          <w:tcPr>
            <w:tcW w:w="428" w:type="pct"/>
            <w:tcBorders>
              <w:top w:val="nil"/>
              <w:left w:val="nil"/>
              <w:right w:val="nil"/>
            </w:tcBorders>
            <w:noWrap/>
            <w:vAlign w:val="bottom"/>
          </w:tcPr>
          <w:p w14:paraId="2CA3A27B" w14:textId="77777777" w:rsidR="006C4094" w:rsidRPr="00D036DE" w:rsidRDefault="006C4094" w:rsidP="006C4094">
            <w:pPr>
              <w:rPr>
                <w:rFonts w:ascii="Arial" w:hAnsi="Arial" w:cs="Arial"/>
                <w:sz w:val="18"/>
                <w:szCs w:val="18"/>
              </w:rPr>
            </w:pPr>
          </w:p>
        </w:tc>
        <w:tc>
          <w:tcPr>
            <w:tcW w:w="427" w:type="pct"/>
            <w:tcBorders>
              <w:top w:val="nil"/>
              <w:left w:val="nil"/>
              <w:right w:val="nil"/>
            </w:tcBorders>
            <w:noWrap/>
            <w:vAlign w:val="bottom"/>
          </w:tcPr>
          <w:p w14:paraId="1C9D1629" w14:textId="27200BB4" w:rsidR="006C4094" w:rsidRPr="00D036DE" w:rsidRDefault="006C4094" w:rsidP="006C4094">
            <w:pPr>
              <w:jc w:val="right"/>
              <w:rPr>
                <w:rFonts w:ascii="Arial" w:hAnsi="Arial" w:cs="Arial"/>
                <w:bCs/>
                <w:sz w:val="18"/>
                <w:szCs w:val="18"/>
              </w:rPr>
            </w:pPr>
            <w:r w:rsidRPr="00D036DE">
              <w:rPr>
                <w:rFonts w:ascii="Arial" w:hAnsi="Arial" w:cs="Arial"/>
                <w:bCs/>
                <w:sz w:val="18"/>
                <w:szCs w:val="18"/>
              </w:rPr>
              <w:t>(3)</w:t>
            </w:r>
          </w:p>
        </w:tc>
      </w:tr>
      <w:tr w:rsidR="006C4094" w:rsidRPr="00D036DE" w14:paraId="127382CF" w14:textId="77777777" w:rsidTr="0006350D">
        <w:trPr>
          <w:trHeight w:val="240"/>
        </w:trPr>
        <w:tc>
          <w:tcPr>
            <w:tcW w:w="2440" w:type="pct"/>
            <w:tcBorders>
              <w:left w:val="nil"/>
              <w:bottom w:val="nil"/>
              <w:right w:val="nil"/>
            </w:tcBorders>
            <w:vAlign w:val="bottom"/>
          </w:tcPr>
          <w:p w14:paraId="025D82CF" w14:textId="329062CD" w:rsidR="006C4094" w:rsidRPr="00D036DE" w:rsidRDefault="006C4094" w:rsidP="006C4094">
            <w:pPr>
              <w:rPr>
                <w:rFonts w:ascii="Arial" w:hAnsi="Arial" w:cs="Arial"/>
                <w:sz w:val="18"/>
                <w:szCs w:val="18"/>
              </w:rPr>
            </w:pPr>
            <w:r w:rsidRPr="00D036DE">
              <w:rPr>
                <w:rFonts w:ascii="Arial" w:hAnsi="Arial" w:cs="Arial"/>
                <w:sz w:val="18"/>
                <w:szCs w:val="18"/>
              </w:rPr>
              <w:t>Transformation costs before exceptional items</w:t>
            </w:r>
          </w:p>
        </w:tc>
        <w:tc>
          <w:tcPr>
            <w:tcW w:w="647" w:type="pct"/>
            <w:tcBorders>
              <w:left w:val="nil"/>
              <w:bottom w:val="nil"/>
              <w:right w:val="nil"/>
            </w:tcBorders>
            <w:noWrap/>
            <w:vAlign w:val="bottom"/>
          </w:tcPr>
          <w:p w14:paraId="586FDFF1" w14:textId="77777777" w:rsidR="006C4094" w:rsidRPr="00D036DE" w:rsidRDefault="006C4094" w:rsidP="006C4094">
            <w:pPr>
              <w:jc w:val="right"/>
              <w:rPr>
                <w:rFonts w:ascii="Arial" w:hAnsi="Arial" w:cs="Arial"/>
                <w:bCs/>
                <w:sz w:val="18"/>
                <w:szCs w:val="18"/>
              </w:rPr>
            </w:pPr>
          </w:p>
        </w:tc>
        <w:tc>
          <w:tcPr>
            <w:tcW w:w="461" w:type="pct"/>
            <w:tcBorders>
              <w:left w:val="nil"/>
              <w:bottom w:val="nil"/>
              <w:right w:val="nil"/>
            </w:tcBorders>
            <w:noWrap/>
            <w:vAlign w:val="bottom"/>
          </w:tcPr>
          <w:p w14:paraId="56EF08DA" w14:textId="77777777" w:rsidR="006C4094" w:rsidRPr="00D036DE" w:rsidRDefault="006C4094" w:rsidP="006C4094">
            <w:pPr>
              <w:jc w:val="right"/>
              <w:rPr>
                <w:rFonts w:ascii="Arial" w:hAnsi="Arial" w:cs="Arial"/>
                <w:bCs/>
                <w:sz w:val="18"/>
                <w:szCs w:val="18"/>
              </w:rPr>
            </w:pPr>
          </w:p>
        </w:tc>
        <w:tc>
          <w:tcPr>
            <w:tcW w:w="597" w:type="pct"/>
            <w:tcBorders>
              <w:left w:val="nil"/>
              <w:bottom w:val="nil"/>
              <w:right w:val="nil"/>
            </w:tcBorders>
            <w:noWrap/>
            <w:vAlign w:val="bottom"/>
          </w:tcPr>
          <w:p w14:paraId="2B337E0B" w14:textId="77777777" w:rsidR="006C4094" w:rsidRPr="00D036DE" w:rsidRDefault="006C4094" w:rsidP="006C4094">
            <w:pPr>
              <w:jc w:val="right"/>
              <w:rPr>
                <w:rFonts w:ascii="Arial" w:hAnsi="Arial" w:cs="Arial"/>
                <w:bCs/>
                <w:sz w:val="18"/>
                <w:szCs w:val="18"/>
              </w:rPr>
            </w:pPr>
          </w:p>
        </w:tc>
        <w:tc>
          <w:tcPr>
            <w:tcW w:w="428" w:type="pct"/>
            <w:tcBorders>
              <w:left w:val="nil"/>
              <w:bottom w:val="nil"/>
              <w:right w:val="nil"/>
            </w:tcBorders>
            <w:noWrap/>
            <w:vAlign w:val="bottom"/>
          </w:tcPr>
          <w:p w14:paraId="71774695" w14:textId="77777777" w:rsidR="006C4094" w:rsidRPr="00D036DE" w:rsidRDefault="006C4094" w:rsidP="006C4094">
            <w:pPr>
              <w:jc w:val="right"/>
              <w:rPr>
                <w:rFonts w:ascii="Arial" w:hAnsi="Arial" w:cs="Arial"/>
                <w:bCs/>
                <w:sz w:val="18"/>
                <w:szCs w:val="18"/>
              </w:rPr>
            </w:pPr>
          </w:p>
        </w:tc>
        <w:tc>
          <w:tcPr>
            <w:tcW w:w="427" w:type="pct"/>
            <w:tcBorders>
              <w:left w:val="nil"/>
              <w:bottom w:val="nil"/>
              <w:right w:val="nil"/>
            </w:tcBorders>
            <w:noWrap/>
            <w:vAlign w:val="bottom"/>
          </w:tcPr>
          <w:p w14:paraId="07DBB320" w14:textId="73A8FB53" w:rsidR="006C4094" w:rsidRPr="00D036DE" w:rsidRDefault="006C4094" w:rsidP="006C4094">
            <w:pPr>
              <w:jc w:val="right"/>
              <w:rPr>
                <w:rFonts w:ascii="Arial" w:hAnsi="Arial" w:cs="Arial"/>
                <w:bCs/>
                <w:sz w:val="18"/>
                <w:szCs w:val="18"/>
              </w:rPr>
            </w:pPr>
            <w:r w:rsidRPr="00D036DE">
              <w:rPr>
                <w:rFonts w:ascii="Arial" w:hAnsi="Arial" w:cs="Arial"/>
                <w:bCs/>
                <w:sz w:val="18"/>
                <w:szCs w:val="18"/>
              </w:rPr>
              <w:t>(46)</w:t>
            </w:r>
          </w:p>
        </w:tc>
      </w:tr>
      <w:tr w:rsidR="006C4094" w:rsidRPr="00D036DE" w14:paraId="022798DC" w14:textId="77777777" w:rsidTr="0006350D">
        <w:trPr>
          <w:trHeight w:val="240"/>
        </w:trPr>
        <w:tc>
          <w:tcPr>
            <w:tcW w:w="2440" w:type="pct"/>
            <w:tcBorders>
              <w:top w:val="nil"/>
              <w:left w:val="nil"/>
              <w:bottom w:val="nil"/>
              <w:right w:val="nil"/>
            </w:tcBorders>
            <w:vAlign w:val="bottom"/>
          </w:tcPr>
          <w:p w14:paraId="2A30617E" w14:textId="77777777" w:rsidR="006C4094" w:rsidRPr="00D036DE" w:rsidRDefault="006C4094" w:rsidP="006C4094">
            <w:pPr>
              <w:rPr>
                <w:rFonts w:ascii="Arial" w:hAnsi="Arial" w:cs="Arial"/>
                <w:sz w:val="18"/>
                <w:szCs w:val="18"/>
              </w:rPr>
            </w:pPr>
            <w:r w:rsidRPr="00D036DE">
              <w:rPr>
                <w:rFonts w:ascii="Arial" w:hAnsi="Arial" w:cs="Arial"/>
                <w:sz w:val="18"/>
                <w:szCs w:val="18"/>
              </w:rPr>
              <w:t>Exceptional items</w:t>
            </w:r>
          </w:p>
        </w:tc>
        <w:tc>
          <w:tcPr>
            <w:tcW w:w="647" w:type="pct"/>
            <w:tcBorders>
              <w:top w:val="nil"/>
              <w:left w:val="nil"/>
              <w:bottom w:val="nil"/>
              <w:right w:val="nil"/>
            </w:tcBorders>
            <w:noWrap/>
            <w:vAlign w:val="bottom"/>
          </w:tcPr>
          <w:p w14:paraId="1D18F9D0" w14:textId="77777777" w:rsidR="006C4094" w:rsidRPr="00D036DE" w:rsidRDefault="006C4094" w:rsidP="006C4094">
            <w:pPr>
              <w:jc w:val="right"/>
              <w:rPr>
                <w:rFonts w:ascii="Arial" w:hAnsi="Arial" w:cs="Arial"/>
                <w:bCs/>
                <w:sz w:val="18"/>
                <w:szCs w:val="18"/>
              </w:rPr>
            </w:pPr>
          </w:p>
        </w:tc>
        <w:tc>
          <w:tcPr>
            <w:tcW w:w="461" w:type="pct"/>
            <w:tcBorders>
              <w:top w:val="nil"/>
              <w:left w:val="nil"/>
              <w:bottom w:val="nil"/>
              <w:right w:val="nil"/>
            </w:tcBorders>
            <w:noWrap/>
            <w:vAlign w:val="bottom"/>
          </w:tcPr>
          <w:p w14:paraId="62346EA3" w14:textId="77777777" w:rsidR="006C4094" w:rsidRPr="00D036DE" w:rsidRDefault="006C4094" w:rsidP="006C4094">
            <w:pPr>
              <w:jc w:val="right"/>
              <w:rPr>
                <w:rFonts w:ascii="Arial" w:hAnsi="Arial" w:cs="Arial"/>
                <w:bCs/>
                <w:sz w:val="18"/>
                <w:szCs w:val="18"/>
              </w:rPr>
            </w:pPr>
          </w:p>
        </w:tc>
        <w:tc>
          <w:tcPr>
            <w:tcW w:w="597" w:type="pct"/>
            <w:tcBorders>
              <w:top w:val="nil"/>
              <w:left w:val="nil"/>
              <w:bottom w:val="nil"/>
              <w:right w:val="nil"/>
            </w:tcBorders>
            <w:noWrap/>
            <w:vAlign w:val="bottom"/>
          </w:tcPr>
          <w:p w14:paraId="10854766" w14:textId="77777777" w:rsidR="006C4094" w:rsidRPr="00D036DE" w:rsidRDefault="006C4094" w:rsidP="006C4094">
            <w:pPr>
              <w:jc w:val="right"/>
              <w:rPr>
                <w:rFonts w:ascii="Arial" w:hAnsi="Arial" w:cs="Arial"/>
                <w:bCs/>
                <w:sz w:val="18"/>
                <w:szCs w:val="18"/>
              </w:rPr>
            </w:pPr>
          </w:p>
        </w:tc>
        <w:tc>
          <w:tcPr>
            <w:tcW w:w="428" w:type="pct"/>
            <w:tcBorders>
              <w:top w:val="nil"/>
              <w:left w:val="nil"/>
              <w:bottom w:val="nil"/>
              <w:right w:val="nil"/>
            </w:tcBorders>
            <w:noWrap/>
            <w:vAlign w:val="bottom"/>
          </w:tcPr>
          <w:p w14:paraId="6410C1E9" w14:textId="77777777" w:rsidR="006C4094" w:rsidRPr="00D036DE" w:rsidRDefault="006C4094" w:rsidP="006C4094">
            <w:pPr>
              <w:jc w:val="right"/>
              <w:rPr>
                <w:rFonts w:ascii="Arial" w:hAnsi="Arial" w:cs="Arial"/>
                <w:bCs/>
                <w:sz w:val="18"/>
                <w:szCs w:val="18"/>
              </w:rPr>
            </w:pPr>
          </w:p>
        </w:tc>
        <w:tc>
          <w:tcPr>
            <w:tcW w:w="427" w:type="pct"/>
            <w:tcBorders>
              <w:top w:val="nil"/>
              <w:left w:val="nil"/>
              <w:bottom w:val="nil"/>
              <w:right w:val="nil"/>
            </w:tcBorders>
            <w:noWrap/>
            <w:vAlign w:val="bottom"/>
          </w:tcPr>
          <w:p w14:paraId="71EBE7C6" w14:textId="0C7BFFD8" w:rsidR="006C4094" w:rsidRPr="00D036DE" w:rsidRDefault="006C4094" w:rsidP="006C4094">
            <w:pPr>
              <w:jc w:val="right"/>
              <w:rPr>
                <w:rFonts w:ascii="Arial" w:hAnsi="Arial" w:cs="Arial"/>
                <w:bCs/>
                <w:sz w:val="18"/>
                <w:szCs w:val="18"/>
              </w:rPr>
            </w:pPr>
            <w:r w:rsidRPr="00D036DE">
              <w:rPr>
                <w:rFonts w:ascii="Arial" w:hAnsi="Arial" w:cs="Arial"/>
                <w:bCs/>
                <w:sz w:val="18"/>
                <w:szCs w:val="18"/>
              </w:rPr>
              <w:t>8</w:t>
            </w:r>
          </w:p>
        </w:tc>
      </w:tr>
      <w:tr w:rsidR="006C4094" w:rsidRPr="00D036DE" w14:paraId="3AAEE81E" w14:textId="77777777" w:rsidTr="0006350D">
        <w:trPr>
          <w:trHeight w:val="240"/>
        </w:trPr>
        <w:tc>
          <w:tcPr>
            <w:tcW w:w="2440" w:type="pct"/>
            <w:tcBorders>
              <w:top w:val="single" w:sz="4" w:space="0" w:color="auto"/>
              <w:left w:val="nil"/>
              <w:bottom w:val="nil"/>
              <w:right w:val="nil"/>
            </w:tcBorders>
            <w:noWrap/>
            <w:vAlign w:val="bottom"/>
          </w:tcPr>
          <w:p w14:paraId="04736212" w14:textId="77777777" w:rsidR="006C4094" w:rsidRPr="00D036DE" w:rsidRDefault="006C4094" w:rsidP="006C4094">
            <w:pPr>
              <w:rPr>
                <w:rFonts w:ascii="Arial" w:hAnsi="Arial" w:cs="Arial"/>
                <w:b/>
                <w:sz w:val="18"/>
                <w:szCs w:val="18"/>
              </w:rPr>
            </w:pPr>
            <w:r w:rsidRPr="00D036DE">
              <w:rPr>
                <w:rFonts w:ascii="Arial" w:hAnsi="Arial" w:cs="Arial"/>
                <w:b/>
                <w:sz w:val="18"/>
                <w:szCs w:val="18"/>
              </w:rPr>
              <w:t>Operating profit</w:t>
            </w:r>
          </w:p>
        </w:tc>
        <w:tc>
          <w:tcPr>
            <w:tcW w:w="647" w:type="pct"/>
            <w:tcBorders>
              <w:top w:val="single" w:sz="4" w:space="0" w:color="auto"/>
              <w:left w:val="nil"/>
              <w:bottom w:val="nil"/>
              <w:right w:val="nil"/>
            </w:tcBorders>
            <w:noWrap/>
            <w:vAlign w:val="bottom"/>
          </w:tcPr>
          <w:p w14:paraId="59860B8D" w14:textId="77777777" w:rsidR="006C4094" w:rsidRPr="00D036DE" w:rsidRDefault="006C4094" w:rsidP="006C4094">
            <w:pPr>
              <w:rPr>
                <w:rFonts w:ascii="Arial" w:hAnsi="Arial" w:cs="Arial"/>
                <w:sz w:val="18"/>
                <w:szCs w:val="18"/>
              </w:rPr>
            </w:pPr>
          </w:p>
        </w:tc>
        <w:tc>
          <w:tcPr>
            <w:tcW w:w="461" w:type="pct"/>
            <w:tcBorders>
              <w:top w:val="single" w:sz="4" w:space="0" w:color="auto"/>
              <w:left w:val="nil"/>
              <w:bottom w:val="nil"/>
              <w:right w:val="nil"/>
            </w:tcBorders>
            <w:noWrap/>
            <w:vAlign w:val="bottom"/>
          </w:tcPr>
          <w:p w14:paraId="06761736" w14:textId="77777777" w:rsidR="006C4094" w:rsidRPr="00D036DE" w:rsidRDefault="006C4094" w:rsidP="006C4094">
            <w:pPr>
              <w:rPr>
                <w:rFonts w:ascii="Arial" w:hAnsi="Arial" w:cs="Arial"/>
                <w:sz w:val="18"/>
                <w:szCs w:val="18"/>
              </w:rPr>
            </w:pPr>
          </w:p>
        </w:tc>
        <w:tc>
          <w:tcPr>
            <w:tcW w:w="597" w:type="pct"/>
            <w:tcBorders>
              <w:top w:val="single" w:sz="4" w:space="0" w:color="auto"/>
              <w:left w:val="nil"/>
              <w:bottom w:val="nil"/>
              <w:right w:val="nil"/>
            </w:tcBorders>
            <w:noWrap/>
            <w:vAlign w:val="bottom"/>
          </w:tcPr>
          <w:p w14:paraId="7B65372C" w14:textId="77777777" w:rsidR="006C4094" w:rsidRPr="00D036DE" w:rsidRDefault="006C4094" w:rsidP="006C4094">
            <w:pPr>
              <w:rPr>
                <w:rFonts w:ascii="Arial" w:hAnsi="Arial" w:cs="Arial"/>
                <w:sz w:val="18"/>
                <w:szCs w:val="18"/>
              </w:rPr>
            </w:pPr>
          </w:p>
        </w:tc>
        <w:tc>
          <w:tcPr>
            <w:tcW w:w="428" w:type="pct"/>
            <w:tcBorders>
              <w:top w:val="single" w:sz="4" w:space="0" w:color="auto"/>
              <w:left w:val="nil"/>
              <w:bottom w:val="nil"/>
              <w:right w:val="nil"/>
            </w:tcBorders>
            <w:noWrap/>
            <w:vAlign w:val="bottom"/>
          </w:tcPr>
          <w:p w14:paraId="75029AE7" w14:textId="77777777" w:rsidR="006C4094" w:rsidRPr="00D036DE" w:rsidRDefault="006C4094" w:rsidP="006C4094">
            <w:pPr>
              <w:rPr>
                <w:rFonts w:ascii="Arial" w:hAnsi="Arial" w:cs="Arial"/>
                <w:sz w:val="18"/>
                <w:szCs w:val="18"/>
              </w:rPr>
            </w:pPr>
          </w:p>
        </w:tc>
        <w:tc>
          <w:tcPr>
            <w:tcW w:w="427" w:type="pct"/>
            <w:tcBorders>
              <w:top w:val="single" w:sz="4" w:space="0" w:color="auto"/>
              <w:left w:val="nil"/>
              <w:bottom w:val="nil"/>
              <w:right w:val="nil"/>
            </w:tcBorders>
            <w:noWrap/>
            <w:vAlign w:val="bottom"/>
          </w:tcPr>
          <w:p w14:paraId="7FFD7CEF" w14:textId="47D67581" w:rsidR="006C4094" w:rsidRPr="00D036DE" w:rsidRDefault="006C4094" w:rsidP="006C4094">
            <w:pPr>
              <w:jc w:val="right"/>
              <w:rPr>
                <w:rFonts w:ascii="Arial" w:hAnsi="Arial" w:cs="Arial"/>
                <w:bCs/>
                <w:sz w:val="18"/>
                <w:szCs w:val="18"/>
              </w:rPr>
            </w:pPr>
            <w:r w:rsidRPr="00D036DE">
              <w:rPr>
                <w:rFonts w:ascii="Arial" w:hAnsi="Arial" w:cs="Arial"/>
                <w:bCs/>
                <w:sz w:val="18"/>
                <w:szCs w:val="18"/>
              </w:rPr>
              <w:t>401</w:t>
            </w:r>
          </w:p>
        </w:tc>
      </w:tr>
      <w:tr w:rsidR="006C4094" w:rsidRPr="00D036DE" w14:paraId="232230E8" w14:textId="77777777" w:rsidTr="0006350D">
        <w:trPr>
          <w:trHeight w:val="240"/>
        </w:trPr>
        <w:tc>
          <w:tcPr>
            <w:tcW w:w="2440" w:type="pct"/>
            <w:tcBorders>
              <w:top w:val="nil"/>
              <w:left w:val="nil"/>
              <w:bottom w:val="single" w:sz="4" w:space="0" w:color="auto"/>
              <w:right w:val="nil"/>
            </w:tcBorders>
            <w:noWrap/>
            <w:vAlign w:val="bottom"/>
          </w:tcPr>
          <w:p w14:paraId="630B9426" w14:textId="63C3292D" w:rsidR="006C4094" w:rsidRPr="00D036DE" w:rsidRDefault="006C4094" w:rsidP="009E691C">
            <w:pPr>
              <w:rPr>
                <w:rFonts w:ascii="Arial" w:hAnsi="Arial" w:cs="Arial"/>
                <w:sz w:val="18"/>
                <w:szCs w:val="18"/>
              </w:rPr>
            </w:pPr>
            <w:r w:rsidRPr="00D036DE">
              <w:rPr>
                <w:rFonts w:ascii="Arial" w:hAnsi="Arial" w:cs="Arial"/>
                <w:sz w:val="18"/>
                <w:szCs w:val="18"/>
              </w:rPr>
              <w:t xml:space="preserve">Net finance </w:t>
            </w:r>
            <w:r w:rsidR="009E691C" w:rsidRPr="00D036DE">
              <w:rPr>
                <w:rFonts w:ascii="Arial" w:hAnsi="Arial" w:cs="Arial"/>
                <w:sz w:val="18"/>
                <w:szCs w:val="18"/>
              </w:rPr>
              <w:t>income</w:t>
            </w:r>
          </w:p>
        </w:tc>
        <w:tc>
          <w:tcPr>
            <w:tcW w:w="647" w:type="pct"/>
            <w:tcBorders>
              <w:top w:val="nil"/>
              <w:left w:val="nil"/>
              <w:bottom w:val="single" w:sz="4" w:space="0" w:color="auto"/>
              <w:right w:val="nil"/>
            </w:tcBorders>
            <w:noWrap/>
            <w:vAlign w:val="bottom"/>
          </w:tcPr>
          <w:p w14:paraId="4E3F5A0F" w14:textId="77777777" w:rsidR="006C4094" w:rsidRPr="00D036DE" w:rsidRDefault="006C4094" w:rsidP="006C4094">
            <w:pPr>
              <w:rPr>
                <w:rFonts w:ascii="Arial" w:hAnsi="Arial" w:cs="Arial"/>
                <w:sz w:val="18"/>
                <w:szCs w:val="18"/>
              </w:rPr>
            </w:pPr>
          </w:p>
        </w:tc>
        <w:tc>
          <w:tcPr>
            <w:tcW w:w="461" w:type="pct"/>
            <w:tcBorders>
              <w:top w:val="nil"/>
              <w:left w:val="nil"/>
              <w:bottom w:val="single" w:sz="4" w:space="0" w:color="auto"/>
              <w:right w:val="nil"/>
            </w:tcBorders>
            <w:noWrap/>
            <w:vAlign w:val="bottom"/>
          </w:tcPr>
          <w:p w14:paraId="6F6ECCA2" w14:textId="77777777" w:rsidR="006C4094" w:rsidRPr="00D036DE" w:rsidRDefault="006C4094" w:rsidP="006C4094">
            <w:pPr>
              <w:rPr>
                <w:rFonts w:ascii="Arial" w:hAnsi="Arial" w:cs="Arial"/>
                <w:sz w:val="18"/>
                <w:szCs w:val="18"/>
              </w:rPr>
            </w:pPr>
          </w:p>
        </w:tc>
        <w:tc>
          <w:tcPr>
            <w:tcW w:w="597" w:type="pct"/>
            <w:tcBorders>
              <w:top w:val="nil"/>
              <w:left w:val="nil"/>
              <w:bottom w:val="single" w:sz="4" w:space="0" w:color="auto"/>
              <w:right w:val="nil"/>
            </w:tcBorders>
            <w:noWrap/>
            <w:vAlign w:val="bottom"/>
          </w:tcPr>
          <w:p w14:paraId="08AD653B" w14:textId="77777777" w:rsidR="006C4094" w:rsidRPr="00D036DE" w:rsidRDefault="006C4094" w:rsidP="006C4094">
            <w:pPr>
              <w:rPr>
                <w:rFonts w:ascii="Arial" w:hAnsi="Arial" w:cs="Arial"/>
                <w:sz w:val="18"/>
                <w:szCs w:val="18"/>
              </w:rPr>
            </w:pPr>
          </w:p>
        </w:tc>
        <w:tc>
          <w:tcPr>
            <w:tcW w:w="428" w:type="pct"/>
            <w:tcBorders>
              <w:top w:val="nil"/>
              <w:left w:val="nil"/>
              <w:bottom w:val="single" w:sz="4" w:space="0" w:color="auto"/>
              <w:right w:val="nil"/>
            </w:tcBorders>
            <w:noWrap/>
            <w:vAlign w:val="bottom"/>
          </w:tcPr>
          <w:p w14:paraId="7F113E01" w14:textId="77777777" w:rsidR="006C4094" w:rsidRPr="00D036DE" w:rsidRDefault="006C4094" w:rsidP="006C4094">
            <w:pPr>
              <w:rPr>
                <w:rFonts w:ascii="Arial" w:hAnsi="Arial" w:cs="Arial"/>
                <w:sz w:val="18"/>
                <w:szCs w:val="18"/>
              </w:rPr>
            </w:pPr>
          </w:p>
        </w:tc>
        <w:tc>
          <w:tcPr>
            <w:tcW w:w="427" w:type="pct"/>
            <w:tcBorders>
              <w:top w:val="nil"/>
              <w:left w:val="nil"/>
              <w:bottom w:val="single" w:sz="4" w:space="0" w:color="auto"/>
              <w:right w:val="nil"/>
            </w:tcBorders>
            <w:noWrap/>
            <w:vAlign w:val="bottom"/>
          </w:tcPr>
          <w:p w14:paraId="5384A7B2" w14:textId="43893CE6" w:rsidR="006C4094" w:rsidRPr="00D036DE" w:rsidRDefault="006C4094" w:rsidP="006C4094">
            <w:pPr>
              <w:jc w:val="right"/>
              <w:rPr>
                <w:rFonts w:ascii="Arial" w:hAnsi="Arial" w:cs="Arial"/>
                <w:bCs/>
                <w:sz w:val="18"/>
                <w:szCs w:val="18"/>
              </w:rPr>
            </w:pPr>
            <w:r w:rsidRPr="00D036DE">
              <w:rPr>
                <w:rFonts w:ascii="Arial" w:hAnsi="Arial" w:cs="Arial"/>
                <w:bCs/>
                <w:sz w:val="18"/>
                <w:szCs w:val="18"/>
              </w:rPr>
              <w:t>1</w:t>
            </w:r>
          </w:p>
        </w:tc>
      </w:tr>
      <w:tr w:rsidR="006C4094" w:rsidRPr="00D036DE" w14:paraId="60A87BF8" w14:textId="77777777" w:rsidTr="0006350D">
        <w:trPr>
          <w:trHeight w:val="240"/>
        </w:trPr>
        <w:tc>
          <w:tcPr>
            <w:tcW w:w="2440" w:type="pct"/>
            <w:tcBorders>
              <w:top w:val="single" w:sz="4" w:space="0" w:color="auto"/>
              <w:left w:val="nil"/>
              <w:bottom w:val="single" w:sz="12" w:space="0" w:color="auto"/>
              <w:right w:val="nil"/>
            </w:tcBorders>
            <w:noWrap/>
            <w:vAlign w:val="bottom"/>
          </w:tcPr>
          <w:p w14:paraId="71BAF491" w14:textId="77777777" w:rsidR="006C4094" w:rsidRPr="00D036DE" w:rsidRDefault="006C4094" w:rsidP="006C4094">
            <w:pPr>
              <w:rPr>
                <w:rFonts w:ascii="Arial" w:hAnsi="Arial" w:cs="Arial"/>
                <w:b/>
                <w:bCs/>
                <w:sz w:val="18"/>
                <w:szCs w:val="18"/>
              </w:rPr>
            </w:pPr>
            <w:r w:rsidRPr="00D036DE">
              <w:rPr>
                <w:rFonts w:ascii="Arial" w:hAnsi="Arial" w:cs="Arial"/>
                <w:b/>
                <w:bCs/>
                <w:sz w:val="18"/>
                <w:szCs w:val="18"/>
              </w:rPr>
              <w:t>Profit before taxation</w:t>
            </w:r>
          </w:p>
        </w:tc>
        <w:tc>
          <w:tcPr>
            <w:tcW w:w="647" w:type="pct"/>
            <w:tcBorders>
              <w:top w:val="single" w:sz="4" w:space="0" w:color="auto"/>
              <w:left w:val="nil"/>
              <w:bottom w:val="single" w:sz="12" w:space="0" w:color="auto"/>
              <w:right w:val="nil"/>
            </w:tcBorders>
            <w:noWrap/>
            <w:vAlign w:val="bottom"/>
          </w:tcPr>
          <w:p w14:paraId="2C455909" w14:textId="28187790" w:rsidR="006C4094" w:rsidRPr="00D036DE" w:rsidRDefault="006C4094" w:rsidP="006C4094">
            <w:pPr>
              <w:jc w:val="right"/>
              <w:rPr>
                <w:rFonts w:ascii="Arial" w:hAnsi="Arial" w:cs="Arial"/>
                <w:bCs/>
                <w:sz w:val="18"/>
                <w:szCs w:val="18"/>
              </w:rPr>
            </w:pPr>
          </w:p>
        </w:tc>
        <w:tc>
          <w:tcPr>
            <w:tcW w:w="461" w:type="pct"/>
            <w:tcBorders>
              <w:top w:val="single" w:sz="4" w:space="0" w:color="auto"/>
              <w:left w:val="nil"/>
              <w:bottom w:val="single" w:sz="12" w:space="0" w:color="auto"/>
              <w:right w:val="nil"/>
            </w:tcBorders>
            <w:noWrap/>
            <w:vAlign w:val="bottom"/>
          </w:tcPr>
          <w:p w14:paraId="7B757992" w14:textId="4DAF8F9A" w:rsidR="006C4094" w:rsidRPr="00D036DE" w:rsidRDefault="006C4094" w:rsidP="006C4094">
            <w:pPr>
              <w:jc w:val="right"/>
              <w:rPr>
                <w:rFonts w:ascii="Arial" w:hAnsi="Arial" w:cs="Arial"/>
                <w:bCs/>
                <w:sz w:val="18"/>
                <w:szCs w:val="18"/>
              </w:rPr>
            </w:pPr>
          </w:p>
        </w:tc>
        <w:tc>
          <w:tcPr>
            <w:tcW w:w="597" w:type="pct"/>
            <w:tcBorders>
              <w:top w:val="single" w:sz="4" w:space="0" w:color="auto"/>
              <w:left w:val="nil"/>
              <w:bottom w:val="single" w:sz="12" w:space="0" w:color="auto"/>
              <w:right w:val="nil"/>
            </w:tcBorders>
            <w:noWrap/>
            <w:vAlign w:val="bottom"/>
          </w:tcPr>
          <w:p w14:paraId="64C5C4EE" w14:textId="6324DAF0" w:rsidR="006C4094" w:rsidRPr="00D036DE" w:rsidRDefault="006C4094" w:rsidP="006C4094">
            <w:pPr>
              <w:jc w:val="right"/>
              <w:rPr>
                <w:rFonts w:ascii="Arial" w:hAnsi="Arial" w:cs="Arial"/>
                <w:bCs/>
                <w:sz w:val="18"/>
                <w:szCs w:val="18"/>
              </w:rPr>
            </w:pPr>
          </w:p>
        </w:tc>
        <w:tc>
          <w:tcPr>
            <w:tcW w:w="428" w:type="pct"/>
            <w:tcBorders>
              <w:top w:val="single" w:sz="4" w:space="0" w:color="auto"/>
              <w:left w:val="nil"/>
              <w:bottom w:val="single" w:sz="12" w:space="0" w:color="auto"/>
              <w:right w:val="nil"/>
            </w:tcBorders>
            <w:noWrap/>
            <w:vAlign w:val="bottom"/>
          </w:tcPr>
          <w:p w14:paraId="1220D813" w14:textId="17F01AC8" w:rsidR="006C4094" w:rsidRPr="00D036DE" w:rsidRDefault="006C4094" w:rsidP="006C4094">
            <w:pPr>
              <w:jc w:val="right"/>
              <w:rPr>
                <w:rFonts w:ascii="Arial" w:hAnsi="Arial" w:cs="Arial"/>
                <w:bCs/>
                <w:sz w:val="18"/>
                <w:szCs w:val="18"/>
              </w:rPr>
            </w:pPr>
          </w:p>
        </w:tc>
        <w:tc>
          <w:tcPr>
            <w:tcW w:w="427" w:type="pct"/>
            <w:tcBorders>
              <w:top w:val="single" w:sz="4" w:space="0" w:color="auto"/>
              <w:left w:val="nil"/>
              <w:bottom w:val="single" w:sz="12" w:space="0" w:color="auto"/>
              <w:right w:val="nil"/>
            </w:tcBorders>
            <w:noWrap/>
            <w:vAlign w:val="bottom"/>
          </w:tcPr>
          <w:p w14:paraId="110DFCD0" w14:textId="1D7E1BF1" w:rsidR="006C4094" w:rsidRPr="00D036DE" w:rsidRDefault="006C4094" w:rsidP="006C4094">
            <w:pPr>
              <w:jc w:val="right"/>
              <w:rPr>
                <w:rFonts w:ascii="Arial" w:hAnsi="Arial" w:cs="Arial"/>
                <w:bCs/>
                <w:sz w:val="18"/>
                <w:szCs w:val="18"/>
              </w:rPr>
            </w:pPr>
            <w:r w:rsidRPr="00D036DE">
              <w:rPr>
                <w:rFonts w:ascii="Arial" w:hAnsi="Arial" w:cs="Arial"/>
                <w:bCs/>
                <w:sz w:val="18"/>
                <w:szCs w:val="18"/>
              </w:rPr>
              <w:t>402</w:t>
            </w:r>
          </w:p>
        </w:tc>
      </w:tr>
    </w:tbl>
    <w:p w14:paraId="3AA8D314" w14:textId="5C356A6C" w:rsidR="00A6538C" w:rsidRPr="00D036DE" w:rsidRDefault="00A6538C" w:rsidP="004561B5">
      <w:pPr>
        <w:rPr>
          <w:rFonts w:ascii="Arial" w:hAnsi="Arial" w:cs="Arial"/>
        </w:rPr>
      </w:pPr>
    </w:p>
    <w:p w14:paraId="4AB9FD40" w14:textId="77777777" w:rsidR="00487182" w:rsidRPr="00D036DE" w:rsidRDefault="00487182" w:rsidP="004561B5">
      <w:pPr>
        <w:rPr>
          <w:rFonts w:ascii="Arial" w:hAnsi="Arial" w:cs="Arial"/>
        </w:rPr>
      </w:pPr>
    </w:p>
    <w:tbl>
      <w:tblPr>
        <w:tblW w:w="5009" w:type="pct"/>
        <w:tblLayout w:type="fixed"/>
        <w:tblLook w:val="0000" w:firstRow="0" w:lastRow="0" w:firstColumn="0" w:lastColumn="0" w:noHBand="0" w:noVBand="0"/>
      </w:tblPr>
      <w:tblGrid>
        <w:gridCol w:w="5042"/>
        <w:gridCol w:w="1337"/>
        <w:gridCol w:w="947"/>
        <w:gridCol w:w="1232"/>
        <w:gridCol w:w="880"/>
        <w:gridCol w:w="895"/>
      </w:tblGrid>
      <w:tr w:rsidR="00487182" w:rsidRPr="00D036DE" w14:paraId="7D22D967" w14:textId="77777777" w:rsidTr="00067A3B">
        <w:trPr>
          <w:trHeight w:val="240"/>
        </w:trPr>
        <w:tc>
          <w:tcPr>
            <w:tcW w:w="2440" w:type="pct"/>
            <w:tcBorders>
              <w:left w:val="nil"/>
              <w:right w:val="nil"/>
            </w:tcBorders>
            <w:noWrap/>
            <w:vAlign w:val="bottom"/>
          </w:tcPr>
          <w:p w14:paraId="79B67503" w14:textId="77777777" w:rsidR="00487182" w:rsidRPr="00D036DE" w:rsidRDefault="00487182" w:rsidP="004561B5">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7B3F09E" w14:textId="3042354C" w:rsidR="00487182" w:rsidRPr="00D036DE" w:rsidDel="00096834" w:rsidRDefault="00487182" w:rsidP="00335E78">
            <w:pPr>
              <w:jc w:val="right"/>
              <w:rPr>
                <w:rFonts w:ascii="Arial" w:hAnsi="Arial" w:cs="Arial"/>
                <w:sz w:val="18"/>
                <w:szCs w:val="18"/>
              </w:rPr>
            </w:pPr>
            <w:r w:rsidRPr="00D036DE">
              <w:rPr>
                <w:rFonts w:ascii="Arial" w:hAnsi="Arial" w:cs="Arial"/>
                <w:sz w:val="18"/>
                <w:szCs w:val="18"/>
              </w:rPr>
              <w:t xml:space="preserve">Year ended </w:t>
            </w:r>
            <w:r w:rsidR="00F60BF0" w:rsidRPr="00D036DE">
              <w:rPr>
                <w:rFonts w:ascii="Arial" w:hAnsi="Arial" w:cs="Arial"/>
                <w:sz w:val="18"/>
                <w:szCs w:val="18"/>
              </w:rPr>
              <w:t>31</w:t>
            </w:r>
            <w:r w:rsidR="008174E7" w:rsidRPr="00D036DE">
              <w:rPr>
                <w:rFonts w:ascii="Arial" w:hAnsi="Arial" w:cs="Arial"/>
                <w:sz w:val="18"/>
                <w:szCs w:val="18"/>
              </w:rPr>
              <w:t xml:space="preserve"> January</w:t>
            </w:r>
            <w:r w:rsidR="00791ECA" w:rsidRPr="00D036DE">
              <w:rPr>
                <w:rFonts w:ascii="Arial" w:hAnsi="Arial" w:cs="Arial"/>
                <w:sz w:val="18"/>
                <w:szCs w:val="18"/>
              </w:rPr>
              <w:t xml:space="preserve"> 201</w:t>
            </w:r>
            <w:r w:rsidR="006C4094" w:rsidRPr="00D036DE">
              <w:rPr>
                <w:rFonts w:ascii="Arial" w:hAnsi="Arial" w:cs="Arial"/>
                <w:sz w:val="18"/>
                <w:szCs w:val="18"/>
              </w:rPr>
              <w:t>8</w:t>
            </w:r>
          </w:p>
        </w:tc>
      </w:tr>
      <w:tr w:rsidR="00487182" w:rsidRPr="00D036DE" w14:paraId="5E534DE8" w14:textId="77777777" w:rsidTr="0006350D">
        <w:trPr>
          <w:trHeight w:val="240"/>
        </w:trPr>
        <w:tc>
          <w:tcPr>
            <w:tcW w:w="2440" w:type="pct"/>
            <w:vMerge w:val="restart"/>
            <w:tcBorders>
              <w:left w:val="nil"/>
              <w:right w:val="nil"/>
            </w:tcBorders>
            <w:vAlign w:val="bottom"/>
          </w:tcPr>
          <w:p w14:paraId="3CFB35DC"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647" w:type="pct"/>
            <w:vMerge w:val="restart"/>
            <w:tcBorders>
              <w:top w:val="single" w:sz="4" w:space="0" w:color="auto"/>
              <w:left w:val="nil"/>
              <w:right w:val="nil"/>
            </w:tcBorders>
            <w:vAlign w:val="bottom"/>
          </w:tcPr>
          <w:p w14:paraId="0C4E1310" w14:textId="7A47F607" w:rsidR="00487182" w:rsidRPr="00D036DE" w:rsidRDefault="0006350D" w:rsidP="00326D77">
            <w:pPr>
              <w:jc w:val="right"/>
              <w:rPr>
                <w:rFonts w:ascii="Arial" w:hAnsi="Arial" w:cs="Arial"/>
                <w:sz w:val="18"/>
                <w:szCs w:val="18"/>
              </w:rPr>
            </w:pPr>
            <w:r w:rsidRPr="00D036DE">
              <w:rPr>
                <w:rFonts w:ascii="Arial" w:hAnsi="Arial" w:cs="Arial"/>
                <w:sz w:val="18"/>
                <w:szCs w:val="18"/>
              </w:rPr>
              <w:t>UK &amp; Ireland</w:t>
            </w:r>
          </w:p>
        </w:tc>
        <w:tc>
          <w:tcPr>
            <w:tcW w:w="458" w:type="pct"/>
            <w:vMerge w:val="restart"/>
            <w:tcBorders>
              <w:top w:val="single" w:sz="4" w:space="0" w:color="auto"/>
              <w:left w:val="nil"/>
              <w:right w:val="nil"/>
            </w:tcBorders>
            <w:vAlign w:val="bottom"/>
          </w:tcPr>
          <w:p w14:paraId="2A91E68B" w14:textId="6645A73B" w:rsidR="00487182" w:rsidRPr="00D036DE" w:rsidRDefault="0006350D" w:rsidP="004561B5">
            <w:pPr>
              <w:jc w:val="right"/>
              <w:rPr>
                <w:rFonts w:ascii="Arial" w:hAnsi="Arial" w:cs="Arial"/>
                <w:sz w:val="18"/>
                <w:szCs w:val="18"/>
              </w:rPr>
            </w:pPr>
            <w:r w:rsidRPr="00D036DE">
              <w:rPr>
                <w:rFonts w:ascii="Arial" w:hAnsi="Arial" w:cs="Arial"/>
                <w:sz w:val="18"/>
                <w:szCs w:val="18"/>
              </w:rPr>
              <w:t>France</w:t>
            </w:r>
          </w:p>
        </w:tc>
        <w:tc>
          <w:tcPr>
            <w:tcW w:w="1022" w:type="pct"/>
            <w:gridSpan w:val="2"/>
            <w:tcBorders>
              <w:left w:val="nil"/>
              <w:bottom w:val="single" w:sz="4" w:space="0" w:color="auto"/>
              <w:right w:val="nil"/>
            </w:tcBorders>
            <w:vAlign w:val="bottom"/>
          </w:tcPr>
          <w:p w14:paraId="3A463238"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Other International </w:t>
            </w:r>
          </w:p>
        </w:tc>
        <w:tc>
          <w:tcPr>
            <w:tcW w:w="433" w:type="pct"/>
            <w:vMerge w:val="restart"/>
            <w:tcBorders>
              <w:top w:val="single" w:sz="4" w:space="0" w:color="auto"/>
              <w:left w:val="nil"/>
              <w:right w:val="nil"/>
            </w:tcBorders>
            <w:vAlign w:val="bottom"/>
          </w:tcPr>
          <w:p w14:paraId="32017260" w14:textId="77777777" w:rsidR="00487182" w:rsidRPr="00D036DE" w:rsidRDefault="00487182" w:rsidP="004561B5">
            <w:pPr>
              <w:jc w:val="right"/>
              <w:rPr>
                <w:rFonts w:ascii="Arial" w:hAnsi="Arial" w:cs="Arial"/>
                <w:bCs/>
                <w:sz w:val="18"/>
                <w:szCs w:val="18"/>
              </w:rPr>
            </w:pPr>
          </w:p>
          <w:p w14:paraId="7C8D9328" w14:textId="77777777" w:rsidR="00487182" w:rsidRPr="00D036DE" w:rsidRDefault="00487182" w:rsidP="004561B5">
            <w:pPr>
              <w:jc w:val="right"/>
              <w:rPr>
                <w:rFonts w:ascii="Arial" w:hAnsi="Arial" w:cs="Arial"/>
                <w:bCs/>
                <w:sz w:val="18"/>
                <w:szCs w:val="18"/>
              </w:rPr>
            </w:pPr>
            <w:r w:rsidRPr="00D036DE">
              <w:rPr>
                <w:rFonts w:ascii="Arial" w:hAnsi="Arial" w:cs="Arial"/>
                <w:bCs/>
                <w:sz w:val="18"/>
                <w:szCs w:val="18"/>
              </w:rPr>
              <w:t>Total</w:t>
            </w:r>
          </w:p>
        </w:tc>
      </w:tr>
      <w:tr w:rsidR="00487182" w:rsidRPr="00D036DE" w14:paraId="0AC87C70" w14:textId="77777777" w:rsidTr="0006350D">
        <w:trPr>
          <w:trHeight w:val="240"/>
        </w:trPr>
        <w:tc>
          <w:tcPr>
            <w:tcW w:w="2440" w:type="pct"/>
            <w:vMerge/>
            <w:tcBorders>
              <w:left w:val="nil"/>
              <w:bottom w:val="single" w:sz="4" w:space="0" w:color="auto"/>
              <w:right w:val="nil"/>
            </w:tcBorders>
            <w:vAlign w:val="bottom"/>
          </w:tcPr>
          <w:p w14:paraId="3CE0982B" w14:textId="77777777" w:rsidR="00487182" w:rsidRPr="00D036DE" w:rsidRDefault="00487182" w:rsidP="004561B5">
            <w:pPr>
              <w:rPr>
                <w:rFonts w:ascii="Arial" w:hAnsi="Arial" w:cs="Arial"/>
                <w:sz w:val="18"/>
                <w:szCs w:val="18"/>
              </w:rPr>
            </w:pPr>
          </w:p>
        </w:tc>
        <w:tc>
          <w:tcPr>
            <w:tcW w:w="647" w:type="pct"/>
            <w:vMerge/>
            <w:tcBorders>
              <w:left w:val="nil"/>
              <w:bottom w:val="single" w:sz="4" w:space="0" w:color="auto"/>
              <w:right w:val="nil"/>
            </w:tcBorders>
            <w:vAlign w:val="bottom"/>
          </w:tcPr>
          <w:p w14:paraId="0F3A9020" w14:textId="77777777" w:rsidR="00487182" w:rsidRPr="00D036DE" w:rsidRDefault="00487182" w:rsidP="004561B5">
            <w:pPr>
              <w:jc w:val="right"/>
              <w:rPr>
                <w:rFonts w:ascii="Arial" w:hAnsi="Arial" w:cs="Arial"/>
                <w:sz w:val="18"/>
                <w:szCs w:val="18"/>
              </w:rPr>
            </w:pPr>
          </w:p>
        </w:tc>
        <w:tc>
          <w:tcPr>
            <w:tcW w:w="458" w:type="pct"/>
            <w:vMerge/>
            <w:tcBorders>
              <w:left w:val="nil"/>
              <w:bottom w:val="single" w:sz="4" w:space="0" w:color="auto"/>
              <w:right w:val="nil"/>
            </w:tcBorders>
            <w:vAlign w:val="bottom"/>
          </w:tcPr>
          <w:p w14:paraId="54B7E1AF" w14:textId="77777777" w:rsidR="00487182" w:rsidRPr="00D036DE" w:rsidRDefault="00487182" w:rsidP="004561B5">
            <w:pPr>
              <w:rPr>
                <w:rFonts w:ascii="Arial" w:hAnsi="Arial" w:cs="Arial"/>
                <w:sz w:val="18"/>
                <w:szCs w:val="18"/>
              </w:rPr>
            </w:pPr>
          </w:p>
        </w:tc>
        <w:tc>
          <w:tcPr>
            <w:tcW w:w="596" w:type="pct"/>
            <w:tcBorders>
              <w:top w:val="single" w:sz="4" w:space="0" w:color="auto"/>
              <w:left w:val="nil"/>
              <w:bottom w:val="single" w:sz="4" w:space="0" w:color="auto"/>
              <w:right w:val="nil"/>
            </w:tcBorders>
            <w:vAlign w:val="bottom"/>
          </w:tcPr>
          <w:p w14:paraId="2D59CA0C" w14:textId="77777777" w:rsidR="00487182" w:rsidRPr="00D036DE" w:rsidDel="00B62D7E" w:rsidRDefault="00487182" w:rsidP="004561B5">
            <w:pPr>
              <w:jc w:val="right"/>
              <w:rPr>
                <w:rFonts w:ascii="Arial" w:hAnsi="Arial" w:cs="Arial"/>
                <w:sz w:val="18"/>
                <w:szCs w:val="18"/>
              </w:rPr>
            </w:pPr>
            <w:r w:rsidRPr="00D036DE">
              <w:rPr>
                <w:rFonts w:ascii="Arial" w:hAnsi="Arial" w:cs="Arial"/>
                <w:sz w:val="18"/>
                <w:szCs w:val="18"/>
              </w:rPr>
              <w:t>Poland</w:t>
            </w:r>
          </w:p>
        </w:tc>
        <w:tc>
          <w:tcPr>
            <w:tcW w:w="426" w:type="pct"/>
            <w:tcBorders>
              <w:top w:val="single" w:sz="4" w:space="0" w:color="auto"/>
              <w:left w:val="nil"/>
              <w:bottom w:val="single" w:sz="4" w:space="0" w:color="auto"/>
              <w:right w:val="nil"/>
            </w:tcBorders>
            <w:vAlign w:val="bottom"/>
          </w:tcPr>
          <w:p w14:paraId="68A8EF2C" w14:textId="77777777" w:rsidR="00487182" w:rsidRPr="00D036DE" w:rsidDel="00B62D7E" w:rsidRDefault="00487182" w:rsidP="004561B5">
            <w:pPr>
              <w:jc w:val="right"/>
              <w:rPr>
                <w:rFonts w:ascii="Arial" w:hAnsi="Arial" w:cs="Arial"/>
                <w:sz w:val="18"/>
                <w:szCs w:val="18"/>
              </w:rPr>
            </w:pPr>
            <w:r w:rsidRPr="00D036DE">
              <w:rPr>
                <w:rFonts w:ascii="Arial" w:hAnsi="Arial" w:cs="Arial"/>
                <w:sz w:val="18"/>
                <w:szCs w:val="18"/>
              </w:rPr>
              <w:t>Other</w:t>
            </w:r>
          </w:p>
        </w:tc>
        <w:tc>
          <w:tcPr>
            <w:tcW w:w="433" w:type="pct"/>
            <w:vMerge/>
            <w:tcBorders>
              <w:left w:val="nil"/>
              <w:bottom w:val="single" w:sz="4" w:space="0" w:color="auto"/>
              <w:right w:val="nil"/>
            </w:tcBorders>
            <w:vAlign w:val="bottom"/>
          </w:tcPr>
          <w:p w14:paraId="33EC4965" w14:textId="77777777" w:rsidR="00487182" w:rsidRPr="00D036DE" w:rsidRDefault="00487182" w:rsidP="004561B5">
            <w:pPr>
              <w:jc w:val="right"/>
              <w:rPr>
                <w:rFonts w:ascii="Arial" w:hAnsi="Arial" w:cs="Arial"/>
                <w:bCs/>
                <w:sz w:val="18"/>
                <w:szCs w:val="18"/>
              </w:rPr>
            </w:pPr>
          </w:p>
        </w:tc>
      </w:tr>
      <w:tr w:rsidR="006C4094" w:rsidRPr="00D036DE" w14:paraId="267840D5" w14:textId="77777777" w:rsidTr="0006350D">
        <w:trPr>
          <w:trHeight w:val="240"/>
        </w:trPr>
        <w:tc>
          <w:tcPr>
            <w:tcW w:w="2440" w:type="pct"/>
            <w:tcBorders>
              <w:top w:val="single" w:sz="4" w:space="0" w:color="auto"/>
              <w:left w:val="nil"/>
              <w:bottom w:val="single" w:sz="4" w:space="0" w:color="auto"/>
              <w:right w:val="nil"/>
            </w:tcBorders>
            <w:noWrap/>
            <w:vAlign w:val="bottom"/>
          </w:tcPr>
          <w:p w14:paraId="485A98DF" w14:textId="77777777" w:rsidR="006C4094" w:rsidRPr="00D036DE" w:rsidRDefault="006C4094" w:rsidP="006C4094">
            <w:pPr>
              <w:rPr>
                <w:rFonts w:ascii="Arial" w:hAnsi="Arial" w:cs="Arial"/>
                <w:b/>
                <w:bCs/>
                <w:sz w:val="18"/>
                <w:szCs w:val="18"/>
              </w:rPr>
            </w:pPr>
            <w:r w:rsidRPr="00D036DE">
              <w:rPr>
                <w:rFonts w:ascii="Arial" w:hAnsi="Arial" w:cs="Arial"/>
                <w:b/>
                <w:bCs/>
                <w:sz w:val="18"/>
                <w:szCs w:val="18"/>
              </w:rPr>
              <w:t>Sales</w:t>
            </w:r>
          </w:p>
        </w:tc>
        <w:tc>
          <w:tcPr>
            <w:tcW w:w="647" w:type="pct"/>
            <w:tcBorders>
              <w:top w:val="single" w:sz="4" w:space="0" w:color="auto"/>
              <w:left w:val="nil"/>
              <w:bottom w:val="single" w:sz="4" w:space="0" w:color="auto"/>
              <w:right w:val="nil"/>
            </w:tcBorders>
            <w:noWrap/>
            <w:vAlign w:val="bottom"/>
          </w:tcPr>
          <w:p w14:paraId="56A78817" w14:textId="10734D5D" w:rsidR="006C4094" w:rsidRPr="00D036DE" w:rsidRDefault="006C4094" w:rsidP="006C4094">
            <w:pPr>
              <w:jc w:val="right"/>
              <w:rPr>
                <w:rFonts w:ascii="Arial" w:hAnsi="Arial" w:cs="Arial"/>
                <w:sz w:val="18"/>
                <w:szCs w:val="18"/>
              </w:rPr>
            </w:pPr>
            <w:r w:rsidRPr="00D036DE">
              <w:rPr>
                <w:rFonts w:ascii="Arial" w:hAnsi="Arial" w:cs="Arial"/>
                <w:sz w:val="18"/>
                <w:szCs w:val="18"/>
              </w:rPr>
              <w:t>5,003</w:t>
            </w:r>
          </w:p>
        </w:tc>
        <w:tc>
          <w:tcPr>
            <w:tcW w:w="458" w:type="pct"/>
            <w:tcBorders>
              <w:top w:val="single" w:sz="4" w:space="0" w:color="auto"/>
              <w:left w:val="nil"/>
              <w:bottom w:val="single" w:sz="4" w:space="0" w:color="auto"/>
              <w:right w:val="nil"/>
            </w:tcBorders>
            <w:noWrap/>
            <w:vAlign w:val="bottom"/>
          </w:tcPr>
          <w:p w14:paraId="741CB577" w14:textId="669E3944" w:rsidR="006C4094" w:rsidRPr="00D036DE" w:rsidRDefault="006C4094" w:rsidP="006C4094">
            <w:pPr>
              <w:jc w:val="right"/>
              <w:rPr>
                <w:rFonts w:ascii="Arial" w:hAnsi="Arial" w:cs="Arial"/>
                <w:sz w:val="18"/>
                <w:szCs w:val="18"/>
              </w:rPr>
            </w:pPr>
            <w:r w:rsidRPr="00D036DE">
              <w:rPr>
                <w:rFonts w:ascii="Arial" w:hAnsi="Arial" w:cs="Arial"/>
                <w:sz w:val="18"/>
                <w:szCs w:val="18"/>
              </w:rPr>
              <w:t>4,387</w:t>
            </w:r>
          </w:p>
        </w:tc>
        <w:tc>
          <w:tcPr>
            <w:tcW w:w="596" w:type="pct"/>
            <w:tcBorders>
              <w:top w:val="single" w:sz="4" w:space="0" w:color="auto"/>
              <w:left w:val="nil"/>
              <w:bottom w:val="single" w:sz="4" w:space="0" w:color="auto"/>
              <w:right w:val="nil"/>
            </w:tcBorders>
            <w:noWrap/>
            <w:vAlign w:val="bottom"/>
          </w:tcPr>
          <w:p w14:paraId="0C6A91A4" w14:textId="4B905806" w:rsidR="006C4094" w:rsidRPr="00D036DE" w:rsidRDefault="006C4094" w:rsidP="006C4094">
            <w:pPr>
              <w:jc w:val="right"/>
              <w:rPr>
                <w:rFonts w:ascii="Arial" w:hAnsi="Arial" w:cs="Arial"/>
                <w:sz w:val="18"/>
                <w:szCs w:val="18"/>
              </w:rPr>
            </w:pPr>
            <w:r w:rsidRPr="00D036DE">
              <w:rPr>
                <w:rFonts w:ascii="Arial" w:hAnsi="Arial" w:cs="Arial"/>
                <w:sz w:val="18"/>
                <w:szCs w:val="18"/>
              </w:rPr>
              <w:t>1,384</w:t>
            </w:r>
          </w:p>
        </w:tc>
        <w:tc>
          <w:tcPr>
            <w:tcW w:w="426" w:type="pct"/>
            <w:tcBorders>
              <w:top w:val="single" w:sz="4" w:space="0" w:color="auto"/>
              <w:left w:val="nil"/>
              <w:bottom w:val="single" w:sz="4" w:space="0" w:color="auto"/>
              <w:right w:val="nil"/>
            </w:tcBorders>
            <w:noWrap/>
            <w:vAlign w:val="bottom"/>
          </w:tcPr>
          <w:p w14:paraId="6F61FA58" w14:textId="07D09E5F" w:rsidR="006C4094" w:rsidRPr="00D036DE" w:rsidRDefault="006C4094" w:rsidP="006C4094">
            <w:pPr>
              <w:jc w:val="right"/>
              <w:rPr>
                <w:rFonts w:ascii="Arial" w:hAnsi="Arial" w:cs="Arial"/>
                <w:sz w:val="18"/>
                <w:szCs w:val="18"/>
              </w:rPr>
            </w:pPr>
            <w:r w:rsidRPr="00D036DE">
              <w:rPr>
                <w:rFonts w:ascii="Arial" w:hAnsi="Arial" w:cs="Arial"/>
                <w:sz w:val="18"/>
                <w:szCs w:val="18"/>
              </w:rPr>
              <w:t>881</w:t>
            </w:r>
          </w:p>
        </w:tc>
        <w:tc>
          <w:tcPr>
            <w:tcW w:w="433" w:type="pct"/>
            <w:tcBorders>
              <w:top w:val="single" w:sz="4" w:space="0" w:color="auto"/>
              <w:left w:val="nil"/>
              <w:bottom w:val="single" w:sz="4" w:space="0" w:color="auto"/>
              <w:right w:val="nil"/>
            </w:tcBorders>
            <w:noWrap/>
            <w:vAlign w:val="bottom"/>
          </w:tcPr>
          <w:p w14:paraId="1CCE03E6" w14:textId="7B77AD22" w:rsidR="006C4094" w:rsidRPr="00D036DE" w:rsidRDefault="006C4094" w:rsidP="006C4094">
            <w:pPr>
              <w:jc w:val="right"/>
              <w:rPr>
                <w:rFonts w:ascii="Arial" w:hAnsi="Arial" w:cs="Arial"/>
                <w:sz w:val="18"/>
                <w:szCs w:val="18"/>
              </w:rPr>
            </w:pPr>
            <w:r w:rsidRPr="00D036DE">
              <w:rPr>
                <w:rFonts w:ascii="Arial" w:hAnsi="Arial" w:cs="Arial"/>
                <w:sz w:val="18"/>
                <w:szCs w:val="18"/>
              </w:rPr>
              <w:t>11,655</w:t>
            </w:r>
          </w:p>
        </w:tc>
      </w:tr>
      <w:tr w:rsidR="006C4094" w:rsidRPr="00D036DE" w14:paraId="3FD418A9" w14:textId="77777777" w:rsidTr="0006350D">
        <w:trPr>
          <w:trHeight w:val="240"/>
        </w:trPr>
        <w:tc>
          <w:tcPr>
            <w:tcW w:w="2440" w:type="pct"/>
            <w:tcBorders>
              <w:top w:val="single" w:sz="4" w:space="0" w:color="auto"/>
              <w:left w:val="nil"/>
              <w:bottom w:val="nil"/>
              <w:right w:val="nil"/>
            </w:tcBorders>
            <w:noWrap/>
            <w:vAlign w:val="bottom"/>
          </w:tcPr>
          <w:p w14:paraId="6E5C00A5" w14:textId="77777777" w:rsidR="006C4094" w:rsidRPr="00D036DE" w:rsidRDefault="006C4094" w:rsidP="006C4094">
            <w:pPr>
              <w:rPr>
                <w:rFonts w:ascii="Arial" w:hAnsi="Arial" w:cs="Arial"/>
                <w:b/>
                <w:sz w:val="18"/>
                <w:szCs w:val="18"/>
              </w:rPr>
            </w:pPr>
            <w:r w:rsidRPr="00D036DE">
              <w:rPr>
                <w:rFonts w:ascii="Arial" w:hAnsi="Arial" w:cs="Arial"/>
                <w:b/>
                <w:sz w:val="18"/>
                <w:szCs w:val="18"/>
              </w:rPr>
              <w:t xml:space="preserve">Retail profit </w:t>
            </w:r>
          </w:p>
        </w:tc>
        <w:tc>
          <w:tcPr>
            <w:tcW w:w="647" w:type="pct"/>
            <w:tcBorders>
              <w:top w:val="single" w:sz="4" w:space="0" w:color="auto"/>
              <w:left w:val="nil"/>
              <w:bottom w:val="nil"/>
              <w:right w:val="nil"/>
            </w:tcBorders>
            <w:noWrap/>
            <w:vAlign w:val="bottom"/>
          </w:tcPr>
          <w:p w14:paraId="5A91AEE7" w14:textId="7D7377A9" w:rsidR="006C4094" w:rsidRPr="00D036DE" w:rsidRDefault="006C4094" w:rsidP="006C4094">
            <w:pPr>
              <w:jc w:val="right"/>
              <w:rPr>
                <w:rFonts w:ascii="Arial" w:hAnsi="Arial" w:cs="Arial"/>
                <w:sz w:val="18"/>
                <w:szCs w:val="18"/>
              </w:rPr>
            </w:pPr>
            <w:r w:rsidRPr="00D036DE">
              <w:rPr>
                <w:rFonts w:ascii="Arial" w:hAnsi="Arial" w:cs="Arial"/>
                <w:sz w:val="18"/>
                <w:szCs w:val="18"/>
              </w:rPr>
              <w:t>375</w:t>
            </w:r>
          </w:p>
        </w:tc>
        <w:tc>
          <w:tcPr>
            <w:tcW w:w="458" w:type="pct"/>
            <w:tcBorders>
              <w:top w:val="single" w:sz="4" w:space="0" w:color="auto"/>
              <w:left w:val="nil"/>
              <w:bottom w:val="nil"/>
              <w:right w:val="nil"/>
            </w:tcBorders>
            <w:noWrap/>
            <w:vAlign w:val="bottom"/>
          </w:tcPr>
          <w:p w14:paraId="21EFC297" w14:textId="2D645218" w:rsidR="006C4094" w:rsidRPr="00D036DE" w:rsidRDefault="006C4094" w:rsidP="006C4094">
            <w:pPr>
              <w:jc w:val="right"/>
              <w:rPr>
                <w:rFonts w:ascii="Arial" w:hAnsi="Arial" w:cs="Arial"/>
                <w:sz w:val="18"/>
                <w:szCs w:val="18"/>
              </w:rPr>
            </w:pPr>
            <w:r w:rsidRPr="00D036DE">
              <w:rPr>
                <w:rFonts w:ascii="Arial" w:hAnsi="Arial" w:cs="Arial"/>
                <w:sz w:val="18"/>
                <w:szCs w:val="18"/>
              </w:rPr>
              <w:t>320</w:t>
            </w:r>
          </w:p>
        </w:tc>
        <w:tc>
          <w:tcPr>
            <w:tcW w:w="596" w:type="pct"/>
            <w:tcBorders>
              <w:top w:val="single" w:sz="4" w:space="0" w:color="auto"/>
              <w:left w:val="nil"/>
              <w:bottom w:val="nil"/>
              <w:right w:val="nil"/>
            </w:tcBorders>
            <w:noWrap/>
            <w:vAlign w:val="bottom"/>
          </w:tcPr>
          <w:p w14:paraId="0608D933" w14:textId="4302AF5F" w:rsidR="006C4094" w:rsidRPr="00D036DE" w:rsidRDefault="006C4094" w:rsidP="006C4094">
            <w:pPr>
              <w:jc w:val="right"/>
              <w:rPr>
                <w:rFonts w:ascii="Arial" w:hAnsi="Arial" w:cs="Arial"/>
                <w:sz w:val="18"/>
                <w:szCs w:val="18"/>
              </w:rPr>
            </w:pPr>
            <w:r w:rsidRPr="00D036DE">
              <w:rPr>
                <w:rFonts w:ascii="Arial" w:hAnsi="Arial" w:cs="Arial"/>
                <w:sz w:val="18"/>
                <w:szCs w:val="18"/>
              </w:rPr>
              <w:t>170</w:t>
            </w:r>
          </w:p>
        </w:tc>
        <w:tc>
          <w:tcPr>
            <w:tcW w:w="426" w:type="pct"/>
            <w:tcBorders>
              <w:top w:val="single" w:sz="4" w:space="0" w:color="auto"/>
              <w:left w:val="nil"/>
              <w:bottom w:val="nil"/>
              <w:right w:val="nil"/>
            </w:tcBorders>
            <w:noWrap/>
            <w:vAlign w:val="bottom"/>
          </w:tcPr>
          <w:p w14:paraId="1C8131CD" w14:textId="231EEC63" w:rsidR="006C4094" w:rsidRPr="00D036DE" w:rsidRDefault="006C4094" w:rsidP="006C4094">
            <w:pPr>
              <w:jc w:val="right"/>
              <w:rPr>
                <w:rFonts w:ascii="Arial" w:hAnsi="Arial" w:cs="Arial"/>
                <w:sz w:val="18"/>
                <w:szCs w:val="18"/>
              </w:rPr>
            </w:pPr>
            <w:r w:rsidRPr="00D036DE">
              <w:rPr>
                <w:rFonts w:ascii="Arial" w:hAnsi="Arial" w:cs="Arial"/>
                <w:sz w:val="18"/>
                <w:szCs w:val="18"/>
              </w:rPr>
              <w:t>(16)</w:t>
            </w:r>
          </w:p>
        </w:tc>
        <w:tc>
          <w:tcPr>
            <w:tcW w:w="433" w:type="pct"/>
            <w:tcBorders>
              <w:top w:val="single" w:sz="4" w:space="0" w:color="auto"/>
              <w:left w:val="nil"/>
              <w:bottom w:val="nil"/>
              <w:right w:val="nil"/>
            </w:tcBorders>
            <w:noWrap/>
            <w:vAlign w:val="bottom"/>
          </w:tcPr>
          <w:p w14:paraId="236048C3" w14:textId="070BC550" w:rsidR="006C4094" w:rsidRPr="00D036DE" w:rsidRDefault="006C4094" w:rsidP="006C4094">
            <w:pPr>
              <w:jc w:val="right"/>
              <w:rPr>
                <w:rFonts w:ascii="Arial" w:hAnsi="Arial" w:cs="Arial"/>
                <w:bCs/>
                <w:sz w:val="18"/>
                <w:szCs w:val="18"/>
              </w:rPr>
            </w:pPr>
            <w:r w:rsidRPr="00D036DE">
              <w:rPr>
                <w:rFonts w:ascii="Arial" w:hAnsi="Arial" w:cs="Arial"/>
                <w:bCs/>
                <w:sz w:val="18"/>
                <w:szCs w:val="18"/>
              </w:rPr>
              <w:t>849</w:t>
            </w:r>
          </w:p>
        </w:tc>
      </w:tr>
      <w:tr w:rsidR="006C4094" w:rsidRPr="00D036DE" w14:paraId="53B8C413" w14:textId="77777777" w:rsidTr="0006350D">
        <w:trPr>
          <w:trHeight w:val="240"/>
        </w:trPr>
        <w:tc>
          <w:tcPr>
            <w:tcW w:w="2440" w:type="pct"/>
            <w:tcBorders>
              <w:top w:val="nil"/>
              <w:left w:val="nil"/>
              <w:right w:val="nil"/>
            </w:tcBorders>
            <w:vAlign w:val="bottom"/>
          </w:tcPr>
          <w:p w14:paraId="3BA71FB1" w14:textId="77777777" w:rsidR="006C4094" w:rsidRPr="00D036DE" w:rsidRDefault="006C4094" w:rsidP="006C4094">
            <w:pPr>
              <w:rPr>
                <w:rFonts w:ascii="Arial" w:hAnsi="Arial" w:cs="Arial"/>
                <w:sz w:val="18"/>
                <w:szCs w:val="18"/>
              </w:rPr>
            </w:pPr>
            <w:r w:rsidRPr="00D036DE">
              <w:rPr>
                <w:rFonts w:ascii="Arial" w:hAnsi="Arial" w:cs="Arial"/>
                <w:sz w:val="18"/>
                <w:szCs w:val="18"/>
              </w:rPr>
              <w:t>Central costs</w:t>
            </w:r>
          </w:p>
        </w:tc>
        <w:tc>
          <w:tcPr>
            <w:tcW w:w="647" w:type="pct"/>
            <w:tcBorders>
              <w:top w:val="nil"/>
              <w:left w:val="nil"/>
              <w:right w:val="nil"/>
            </w:tcBorders>
            <w:noWrap/>
            <w:vAlign w:val="bottom"/>
          </w:tcPr>
          <w:p w14:paraId="1577AE75" w14:textId="77777777" w:rsidR="006C4094" w:rsidRPr="00D036DE" w:rsidRDefault="006C4094" w:rsidP="006C4094">
            <w:pPr>
              <w:jc w:val="right"/>
              <w:rPr>
                <w:rFonts w:ascii="Arial" w:hAnsi="Arial" w:cs="Arial"/>
                <w:sz w:val="18"/>
                <w:szCs w:val="18"/>
              </w:rPr>
            </w:pPr>
          </w:p>
        </w:tc>
        <w:tc>
          <w:tcPr>
            <w:tcW w:w="458" w:type="pct"/>
            <w:tcBorders>
              <w:top w:val="nil"/>
              <w:left w:val="nil"/>
              <w:right w:val="nil"/>
            </w:tcBorders>
            <w:noWrap/>
            <w:vAlign w:val="bottom"/>
          </w:tcPr>
          <w:p w14:paraId="2B6C7A39" w14:textId="77777777" w:rsidR="006C4094" w:rsidRPr="00D036DE" w:rsidRDefault="006C4094" w:rsidP="006C4094">
            <w:pPr>
              <w:jc w:val="right"/>
              <w:rPr>
                <w:rFonts w:ascii="Arial" w:hAnsi="Arial" w:cs="Arial"/>
                <w:sz w:val="18"/>
                <w:szCs w:val="18"/>
              </w:rPr>
            </w:pPr>
          </w:p>
        </w:tc>
        <w:tc>
          <w:tcPr>
            <w:tcW w:w="596" w:type="pct"/>
            <w:tcBorders>
              <w:top w:val="nil"/>
              <w:left w:val="nil"/>
              <w:right w:val="nil"/>
            </w:tcBorders>
            <w:noWrap/>
            <w:vAlign w:val="bottom"/>
          </w:tcPr>
          <w:p w14:paraId="7B99ADA0" w14:textId="77777777" w:rsidR="006C4094" w:rsidRPr="00D036DE" w:rsidRDefault="006C4094" w:rsidP="006C4094">
            <w:pPr>
              <w:jc w:val="right"/>
              <w:rPr>
                <w:rFonts w:ascii="Arial" w:hAnsi="Arial" w:cs="Arial"/>
                <w:sz w:val="18"/>
                <w:szCs w:val="18"/>
              </w:rPr>
            </w:pPr>
          </w:p>
        </w:tc>
        <w:tc>
          <w:tcPr>
            <w:tcW w:w="426" w:type="pct"/>
            <w:tcBorders>
              <w:top w:val="nil"/>
              <w:left w:val="nil"/>
              <w:right w:val="nil"/>
            </w:tcBorders>
            <w:noWrap/>
            <w:vAlign w:val="bottom"/>
          </w:tcPr>
          <w:p w14:paraId="51A6D9EC" w14:textId="77777777" w:rsidR="006C4094" w:rsidRPr="00D036DE" w:rsidRDefault="006C4094" w:rsidP="006C4094">
            <w:pPr>
              <w:jc w:val="right"/>
              <w:rPr>
                <w:rFonts w:ascii="Arial" w:hAnsi="Arial" w:cs="Arial"/>
                <w:sz w:val="18"/>
                <w:szCs w:val="18"/>
              </w:rPr>
            </w:pPr>
          </w:p>
        </w:tc>
        <w:tc>
          <w:tcPr>
            <w:tcW w:w="433" w:type="pct"/>
            <w:tcBorders>
              <w:top w:val="nil"/>
              <w:left w:val="nil"/>
              <w:right w:val="nil"/>
            </w:tcBorders>
            <w:noWrap/>
            <w:vAlign w:val="bottom"/>
          </w:tcPr>
          <w:p w14:paraId="090303E3" w14:textId="4F10B203" w:rsidR="006C4094" w:rsidRPr="00D036DE" w:rsidRDefault="006C4094" w:rsidP="006C4094">
            <w:pPr>
              <w:jc w:val="right"/>
              <w:rPr>
                <w:rFonts w:ascii="Arial" w:hAnsi="Arial" w:cs="Arial"/>
                <w:sz w:val="18"/>
                <w:szCs w:val="18"/>
              </w:rPr>
            </w:pPr>
            <w:r w:rsidRPr="00D036DE">
              <w:rPr>
                <w:rFonts w:ascii="Arial" w:hAnsi="Arial" w:cs="Arial"/>
                <w:bCs/>
                <w:sz w:val="18"/>
                <w:szCs w:val="18"/>
              </w:rPr>
              <w:t>(46)</w:t>
            </w:r>
          </w:p>
        </w:tc>
      </w:tr>
      <w:tr w:rsidR="006C4094" w:rsidRPr="00D036DE" w14:paraId="4D94AB67" w14:textId="77777777" w:rsidTr="0006350D">
        <w:trPr>
          <w:trHeight w:val="240"/>
        </w:trPr>
        <w:tc>
          <w:tcPr>
            <w:tcW w:w="2440" w:type="pct"/>
            <w:tcBorders>
              <w:top w:val="nil"/>
              <w:left w:val="nil"/>
              <w:right w:val="nil"/>
            </w:tcBorders>
            <w:noWrap/>
            <w:vAlign w:val="bottom"/>
          </w:tcPr>
          <w:p w14:paraId="7246F7F9" w14:textId="77777777" w:rsidR="006C4094" w:rsidRPr="00D036DE" w:rsidRDefault="006C4094" w:rsidP="006C4094">
            <w:pPr>
              <w:rPr>
                <w:rFonts w:ascii="Arial" w:hAnsi="Arial" w:cs="Arial"/>
                <w:sz w:val="18"/>
                <w:szCs w:val="18"/>
              </w:rPr>
            </w:pPr>
            <w:r w:rsidRPr="00D036DE">
              <w:rPr>
                <w:rFonts w:ascii="Arial" w:hAnsi="Arial" w:cs="Arial"/>
                <w:sz w:val="18"/>
                <w:szCs w:val="18"/>
              </w:rPr>
              <w:t>Share of interest and tax of joint ventures and associates</w:t>
            </w:r>
          </w:p>
        </w:tc>
        <w:tc>
          <w:tcPr>
            <w:tcW w:w="647" w:type="pct"/>
            <w:tcBorders>
              <w:top w:val="nil"/>
              <w:left w:val="nil"/>
              <w:right w:val="nil"/>
            </w:tcBorders>
            <w:noWrap/>
            <w:vAlign w:val="bottom"/>
          </w:tcPr>
          <w:p w14:paraId="27A3FAF4" w14:textId="77777777" w:rsidR="006C4094" w:rsidRPr="00D036DE" w:rsidRDefault="006C4094" w:rsidP="006C4094">
            <w:pPr>
              <w:jc w:val="right"/>
              <w:rPr>
                <w:rFonts w:ascii="Arial" w:hAnsi="Arial" w:cs="Arial"/>
                <w:sz w:val="18"/>
                <w:szCs w:val="18"/>
              </w:rPr>
            </w:pPr>
          </w:p>
        </w:tc>
        <w:tc>
          <w:tcPr>
            <w:tcW w:w="458" w:type="pct"/>
            <w:tcBorders>
              <w:top w:val="nil"/>
              <w:left w:val="nil"/>
              <w:right w:val="nil"/>
            </w:tcBorders>
            <w:noWrap/>
            <w:vAlign w:val="bottom"/>
          </w:tcPr>
          <w:p w14:paraId="58DF20E8" w14:textId="77777777" w:rsidR="006C4094" w:rsidRPr="00D036DE" w:rsidRDefault="006C4094" w:rsidP="006C4094">
            <w:pPr>
              <w:jc w:val="right"/>
              <w:rPr>
                <w:rFonts w:ascii="Arial" w:hAnsi="Arial" w:cs="Arial"/>
                <w:sz w:val="18"/>
                <w:szCs w:val="18"/>
              </w:rPr>
            </w:pPr>
          </w:p>
        </w:tc>
        <w:tc>
          <w:tcPr>
            <w:tcW w:w="596" w:type="pct"/>
            <w:tcBorders>
              <w:top w:val="nil"/>
              <w:left w:val="nil"/>
              <w:right w:val="nil"/>
            </w:tcBorders>
            <w:noWrap/>
            <w:vAlign w:val="bottom"/>
          </w:tcPr>
          <w:p w14:paraId="02FE3BF4" w14:textId="77777777" w:rsidR="006C4094" w:rsidRPr="00D036DE" w:rsidRDefault="006C4094" w:rsidP="006C4094">
            <w:pPr>
              <w:jc w:val="right"/>
              <w:rPr>
                <w:rFonts w:ascii="Arial" w:hAnsi="Arial" w:cs="Arial"/>
                <w:sz w:val="18"/>
                <w:szCs w:val="18"/>
              </w:rPr>
            </w:pPr>
          </w:p>
        </w:tc>
        <w:tc>
          <w:tcPr>
            <w:tcW w:w="426" w:type="pct"/>
            <w:tcBorders>
              <w:top w:val="nil"/>
              <w:left w:val="nil"/>
              <w:right w:val="nil"/>
            </w:tcBorders>
            <w:noWrap/>
            <w:vAlign w:val="bottom"/>
          </w:tcPr>
          <w:p w14:paraId="6E4EA0AE" w14:textId="77777777" w:rsidR="006C4094" w:rsidRPr="00D036DE" w:rsidRDefault="006C4094" w:rsidP="006C4094">
            <w:pPr>
              <w:jc w:val="right"/>
              <w:rPr>
                <w:rFonts w:ascii="Arial" w:hAnsi="Arial" w:cs="Arial"/>
                <w:sz w:val="18"/>
                <w:szCs w:val="18"/>
              </w:rPr>
            </w:pPr>
          </w:p>
        </w:tc>
        <w:tc>
          <w:tcPr>
            <w:tcW w:w="433" w:type="pct"/>
            <w:tcBorders>
              <w:top w:val="nil"/>
              <w:left w:val="nil"/>
              <w:right w:val="nil"/>
            </w:tcBorders>
            <w:noWrap/>
            <w:vAlign w:val="bottom"/>
          </w:tcPr>
          <w:p w14:paraId="59773763" w14:textId="214DF20B" w:rsidR="006C4094" w:rsidRPr="00D036DE" w:rsidRDefault="006C4094" w:rsidP="006C4094">
            <w:pPr>
              <w:jc w:val="right"/>
              <w:rPr>
                <w:rFonts w:ascii="Arial" w:hAnsi="Arial" w:cs="Arial"/>
                <w:sz w:val="18"/>
                <w:szCs w:val="18"/>
              </w:rPr>
            </w:pPr>
            <w:r w:rsidRPr="00D036DE">
              <w:rPr>
                <w:rFonts w:ascii="Arial" w:hAnsi="Arial" w:cs="Arial"/>
                <w:bCs/>
                <w:sz w:val="18"/>
                <w:szCs w:val="18"/>
              </w:rPr>
              <w:t>(4)</w:t>
            </w:r>
          </w:p>
        </w:tc>
      </w:tr>
      <w:tr w:rsidR="006C4094" w:rsidRPr="00D036DE" w14:paraId="6FAA0BF9" w14:textId="77777777" w:rsidTr="0006350D">
        <w:trPr>
          <w:trHeight w:val="240"/>
        </w:trPr>
        <w:tc>
          <w:tcPr>
            <w:tcW w:w="2440" w:type="pct"/>
            <w:tcBorders>
              <w:left w:val="nil"/>
              <w:bottom w:val="nil"/>
              <w:right w:val="nil"/>
            </w:tcBorders>
            <w:noWrap/>
            <w:vAlign w:val="bottom"/>
          </w:tcPr>
          <w:p w14:paraId="0ED0CADC" w14:textId="27AEE55F" w:rsidR="006C4094" w:rsidRPr="00D036DE" w:rsidRDefault="006C4094" w:rsidP="006C4094">
            <w:pPr>
              <w:rPr>
                <w:rFonts w:ascii="Arial" w:hAnsi="Arial" w:cs="Arial"/>
                <w:sz w:val="18"/>
                <w:szCs w:val="18"/>
              </w:rPr>
            </w:pPr>
            <w:r w:rsidRPr="00D036DE">
              <w:rPr>
                <w:rFonts w:ascii="Arial" w:hAnsi="Arial" w:cs="Arial"/>
                <w:sz w:val="18"/>
                <w:szCs w:val="18"/>
              </w:rPr>
              <w:t>Transformation costs before exceptional items</w:t>
            </w:r>
          </w:p>
        </w:tc>
        <w:tc>
          <w:tcPr>
            <w:tcW w:w="647" w:type="pct"/>
            <w:tcBorders>
              <w:left w:val="nil"/>
              <w:bottom w:val="nil"/>
              <w:right w:val="nil"/>
            </w:tcBorders>
            <w:noWrap/>
            <w:vAlign w:val="bottom"/>
          </w:tcPr>
          <w:p w14:paraId="7B030B85" w14:textId="77777777" w:rsidR="006C4094" w:rsidRPr="00D036DE" w:rsidRDefault="006C4094" w:rsidP="006C4094">
            <w:pPr>
              <w:jc w:val="right"/>
              <w:rPr>
                <w:rFonts w:ascii="Arial" w:hAnsi="Arial" w:cs="Arial"/>
                <w:sz w:val="18"/>
                <w:szCs w:val="18"/>
              </w:rPr>
            </w:pPr>
          </w:p>
        </w:tc>
        <w:tc>
          <w:tcPr>
            <w:tcW w:w="458" w:type="pct"/>
            <w:tcBorders>
              <w:left w:val="nil"/>
              <w:bottom w:val="nil"/>
              <w:right w:val="nil"/>
            </w:tcBorders>
            <w:noWrap/>
            <w:vAlign w:val="bottom"/>
          </w:tcPr>
          <w:p w14:paraId="3EDDF6F6" w14:textId="77777777" w:rsidR="006C4094" w:rsidRPr="00D036DE" w:rsidRDefault="006C4094" w:rsidP="006C4094">
            <w:pPr>
              <w:jc w:val="right"/>
              <w:rPr>
                <w:rFonts w:ascii="Arial" w:hAnsi="Arial" w:cs="Arial"/>
                <w:sz w:val="18"/>
                <w:szCs w:val="18"/>
              </w:rPr>
            </w:pPr>
          </w:p>
        </w:tc>
        <w:tc>
          <w:tcPr>
            <w:tcW w:w="596" w:type="pct"/>
            <w:tcBorders>
              <w:left w:val="nil"/>
              <w:bottom w:val="nil"/>
              <w:right w:val="nil"/>
            </w:tcBorders>
            <w:noWrap/>
            <w:vAlign w:val="bottom"/>
          </w:tcPr>
          <w:p w14:paraId="645808C4" w14:textId="77777777" w:rsidR="006C4094" w:rsidRPr="00D036DE" w:rsidRDefault="006C4094" w:rsidP="006C4094">
            <w:pPr>
              <w:jc w:val="right"/>
              <w:rPr>
                <w:rFonts w:ascii="Arial" w:hAnsi="Arial" w:cs="Arial"/>
                <w:sz w:val="18"/>
                <w:szCs w:val="18"/>
              </w:rPr>
            </w:pPr>
          </w:p>
        </w:tc>
        <w:tc>
          <w:tcPr>
            <w:tcW w:w="426" w:type="pct"/>
            <w:tcBorders>
              <w:left w:val="nil"/>
              <w:bottom w:val="nil"/>
              <w:right w:val="nil"/>
            </w:tcBorders>
            <w:noWrap/>
            <w:vAlign w:val="bottom"/>
          </w:tcPr>
          <w:p w14:paraId="20553965" w14:textId="77777777" w:rsidR="006C4094" w:rsidRPr="00D036DE" w:rsidRDefault="006C4094" w:rsidP="006C4094">
            <w:pPr>
              <w:jc w:val="right"/>
              <w:rPr>
                <w:rFonts w:ascii="Arial" w:hAnsi="Arial" w:cs="Arial"/>
                <w:sz w:val="18"/>
                <w:szCs w:val="18"/>
              </w:rPr>
            </w:pPr>
          </w:p>
        </w:tc>
        <w:tc>
          <w:tcPr>
            <w:tcW w:w="433" w:type="pct"/>
            <w:tcBorders>
              <w:left w:val="nil"/>
              <w:bottom w:val="nil"/>
              <w:right w:val="nil"/>
            </w:tcBorders>
            <w:noWrap/>
            <w:vAlign w:val="bottom"/>
          </w:tcPr>
          <w:p w14:paraId="0087AAA4" w14:textId="545C1D1B" w:rsidR="006C4094" w:rsidRPr="00D036DE" w:rsidRDefault="006C4094" w:rsidP="006C4094">
            <w:pPr>
              <w:jc w:val="right"/>
              <w:rPr>
                <w:rFonts w:ascii="Arial" w:hAnsi="Arial" w:cs="Arial"/>
                <w:sz w:val="18"/>
                <w:szCs w:val="18"/>
              </w:rPr>
            </w:pPr>
            <w:r w:rsidRPr="00D036DE">
              <w:rPr>
                <w:rFonts w:ascii="Arial" w:hAnsi="Arial" w:cs="Arial"/>
                <w:sz w:val="18"/>
                <w:szCs w:val="18"/>
              </w:rPr>
              <w:t>(114)</w:t>
            </w:r>
          </w:p>
        </w:tc>
      </w:tr>
      <w:tr w:rsidR="006C4094" w:rsidRPr="00D036DE" w14:paraId="25F3D859" w14:textId="77777777" w:rsidTr="0006350D">
        <w:trPr>
          <w:trHeight w:val="240"/>
        </w:trPr>
        <w:tc>
          <w:tcPr>
            <w:tcW w:w="2440" w:type="pct"/>
            <w:tcBorders>
              <w:top w:val="single" w:sz="4" w:space="0" w:color="auto"/>
              <w:left w:val="nil"/>
              <w:bottom w:val="nil"/>
              <w:right w:val="nil"/>
            </w:tcBorders>
            <w:noWrap/>
            <w:vAlign w:val="bottom"/>
          </w:tcPr>
          <w:p w14:paraId="58C24B53" w14:textId="77777777" w:rsidR="006C4094" w:rsidRPr="00D036DE" w:rsidRDefault="006C4094" w:rsidP="006C4094">
            <w:pPr>
              <w:rPr>
                <w:rFonts w:ascii="Arial" w:hAnsi="Arial" w:cs="Arial"/>
                <w:b/>
                <w:sz w:val="18"/>
                <w:szCs w:val="18"/>
              </w:rPr>
            </w:pPr>
            <w:r w:rsidRPr="00D036DE">
              <w:rPr>
                <w:rFonts w:ascii="Arial" w:hAnsi="Arial" w:cs="Arial"/>
                <w:b/>
                <w:sz w:val="18"/>
                <w:szCs w:val="18"/>
              </w:rPr>
              <w:t>Operating profit</w:t>
            </w:r>
          </w:p>
        </w:tc>
        <w:tc>
          <w:tcPr>
            <w:tcW w:w="647" w:type="pct"/>
            <w:tcBorders>
              <w:top w:val="single" w:sz="4" w:space="0" w:color="auto"/>
              <w:left w:val="nil"/>
              <w:bottom w:val="nil"/>
              <w:right w:val="nil"/>
            </w:tcBorders>
            <w:noWrap/>
            <w:vAlign w:val="bottom"/>
          </w:tcPr>
          <w:p w14:paraId="30D0980E" w14:textId="77777777" w:rsidR="006C4094" w:rsidRPr="00D036DE" w:rsidRDefault="006C4094" w:rsidP="006C4094">
            <w:pPr>
              <w:jc w:val="right"/>
              <w:rPr>
                <w:rFonts w:ascii="Arial" w:hAnsi="Arial" w:cs="Arial"/>
                <w:sz w:val="18"/>
                <w:szCs w:val="18"/>
              </w:rPr>
            </w:pPr>
          </w:p>
        </w:tc>
        <w:tc>
          <w:tcPr>
            <w:tcW w:w="458" w:type="pct"/>
            <w:tcBorders>
              <w:top w:val="single" w:sz="4" w:space="0" w:color="auto"/>
              <w:left w:val="nil"/>
              <w:bottom w:val="nil"/>
              <w:right w:val="nil"/>
            </w:tcBorders>
            <w:noWrap/>
            <w:vAlign w:val="bottom"/>
          </w:tcPr>
          <w:p w14:paraId="4D660FF3" w14:textId="77777777" w:rsidR="006C4094" w:rsidRPr="00D036DE" w:rsidRDefault="006C4094" w:rsidP="006C4094">
            <w:pPr>
              <w:jc w:val="right"/>
              <w:rPr>
                <w:rFonts w:ascii="Arial" w:hAnsi="Arial" w:cs="Arial"/>
                <w:sz w:val="18"/>
                <w:szCs w:val="18"/>
              </w:rPr>
            </w:pPr>
          </w:p>
        </w:tc>
        <w:tc>
          <w:tcPr>
            <w:tcW w:w="596" w:type="pct"/>
            <w:tcBorders>
              <w:top w:val="single" w:sz="4" w:space="0" w:color="auto"/>
              <w:left w:val="nil"/>
              <w:bottom w:val="nil"/>
              <w:right w:val="nil"/>
            </w:tcBorders>
            <w:noWrap/>
            <w:vAlign w:val="bottom"/>
          </w:tcPr>
          <w:p w14:paraId="5F7EC653" w14:textId="77777777" w:rsidR="006C4094" w:rsidRPr="00D036DE" w:rsidRDefault="006C4094" w:rsidP="006C4094">
            <w:pPr>
              <w:jc w:val="right"/>
              <w:rPr>
                <w:rFonts w:ascii="Arial" w:hAnsi="Arial" w:cs="Arial"/>
                <w:sz w:val="18"/>
                <w:szCs w:val="18"/>
              </w:rPr>
            </w:pPr>
          </w:p>
        </w:tc>
        <w:tc>
          <w:tcPr>
            <w:tcW w:w="426" w:type="pct"/>
            <w:tcBorders>
              <w:top w:val="single" w:sz="4" w:space="0" w:color="auto"/>
              <w:left w:val="nil"/>
              <w:bottom w:val="nil"/>
              <w:right w:val="nil"/>
            </w:tcBorders>
            <w:noWrap/>
            <w:vAlign w:val="bottom"/>
          </w:tcPr>
          <w:p w14:paraId="1D8B5152" w14:textId="77777777" w:rsidR="006C4094" w:rsidRPr="00D036DE" w:rsidRDefault="006C4094" w:rsidP="006C4094">
            <w:pPr>
              <w:jc w:val="right"/>
              <w:rPr>
                <w:rFonts w:ascii="Arial" w:hAnsi="Arial" w:cs="Arial"/>
                <w:sz w:val="18"/>
                <w:szCs w:val="18"/>
              </w:rPr>
            </w:pPr>
          </w:p>
        </w:tc>
        <w:tc>
          <w:tcPr>
            <w:tcW w:w="433" w:type="pct"/>
            <w:tcBorders>
              <w:top w:val="single" w:sz="4" w:space="0" w:color="auto"/>
              <w:left w:val="nil"/>
              <w:bottom w:val="nil"/>
              <w:right w:val="nil"/>
            </w:tcBorders>
            <w:noWrap/>
            <w:vAlign w:val="bottom"/>
          </w:tcPr>
          <w:p w14:paraId="04BB713D" w14:textId="25E49E43" w:rsidR="006C4094" w:rsidRPr="00D036DE" w:rsidRDefault="00E32CFF" w:rsidP="006C4094">
            <w:pPr>
              <w:jc w:val="right"/>
              <w:rPr>
                <w:rFonts w:ascii="Arial" w:hAnsi="Arial" w:cs="Arial"/>
                <w:sz w:val="18"/>
                <w:szCs w:val="18"/>
              </w:rPr>
            </w:pPr>
            <w:r w:rsidRPr="00D036DE">
              <w:rPr>
                <w:rFonts w:ascii="Arial" w:hAnsi="Arial" w:cs="Arial"/>
                <w:sz w:val="18"/>
                <w:szCs w:val="18"/>
              </w:rPr>
              <w:t>685</w:t>
            </w:r>
          </w:p>
        </w:tc>
      </w:tr>
      <w:tr w:rsidR="006C4094" w:rsidRPr="00D036DE" w14:paraId="10F57464" w14:textId="77777777" w:rsidTr="0006350D">
        <w:trPr>
          <w:trHeight w:val="240"/>
        </w:trPr>
        <w:tc>
          <w:tcPr>
            <w:tcW w:w="2440" w:type="pct"/>
            <w:tcBorders>
              <w:top w:val="nil"/>
              <w:left w:val="nil"/>
              <w:bottom w:val="single" w:sz="4" w:space="0" w:color="auto"/>
              <w:right w:val="nil"/>
            </w:tcBorders>
            <w:noWrap/>
            <w:vAlign w:val="bottom"/>
          </w:tcPr>
          <w:p w14:paraId="16BFA819" w14:textId="16ED6EBC" w:rsidR="006C4094" w:rsidRPr="00D036DE" w:rsidRDefault="006C4094" w:rsidP="006C4094">
            <w:pPr>
              <w:rPr>
                <w:rFonts w:ascii="Arial" w:hAnsi="Arial" w:cs="Arial"/>
                <w:sz w:val="18"/>
                <w:szCs w:val="18"/>
              </w:rPr>
            </w:pPr>
            <w:r w:rsidRPr="00D036DE">
              <w:rPr>
                <w:rFonts w:ascii="Arial" w:hAnsi="Arial" w:cs="Arial"/>
                <w:sz w:val="18"/>
                <w:szCs w:val="18"/>
              </w:rPr>
              <w:t>Net finance costs</w:t>
            </w:r>
          </w:p>
        </w:tc>
        <w:tc>
          <w:tcPr>
            <w:tcW w:w="647" w:type="pct"/>
            <w:tcBorders>
              <w:top w:val="nil"/>
              <w:left w:val="nil"/>
              <w:bottom w:val="single" w:sz="4" w:space="0" w:color="auto"/>
              <w:right w:val="nil"/>
            </w:tcBorders>
            <w:noWrap/>
            <w:vAlign w:val="bottom"/>
          </w:tcPr>
          <w:p w14:paraId="51A091C9" w14:textId="77777777" w:rsidR="006C4094" w:rsidRPr="00D036DE" w:rsidRDefault="006C4094" w:rsidP="006C4094">
            <w:pPr>
              <w:jc w:val="right"/>
              <w:rPr>
                <w:rFonts w:ascii="Arial" w:hAnsi="Arial" w:cs="Arial"/>
                <w:bCs/>
                <w:sz w:val="18"/>
                <w:szCs w:val="18"/>
              </w:rPr>
            </w:pPr>
          </w:p>
        </w:tc>
        <w:tc>
          <w:tcPr>
            <w:tcW w:w="458" w:type="pct"/>
            <w:tcBorders>
              <w:top w:val="nil"/>
              <w:left w:val="nil"/>
              <w:bottom w:val="single" w:sz="4" w:space="0" w:color="auto"/>
              <w:right w:val="nil"/>
            </w:tcBorders>
            <w:noWrap/>
            <w:vAlign w:val="bottom"/>
          </w:tcPr>
          <w:p w14:paraId="1805A988" w14:textId="77777777" w:rsidR="006C4094" w:rsidRPr="00D036DE" w:rsidRDefault="006C4094" w:rsidP="006C4094">
            <w:pPr>
              <w:jc w:val="right"/>
              <w:rPr>
                <w:rFonts w:ascii="Arial" w:hAnsi="Arial" w:cs="Arial"/>
                <w:bCs/>
                <w:sz w:val="18"/>
                <w:szCs w:val="18"/>
              </w:rPr>
            </w:pPr>
          </w:p>
        </w:tc>
        <w:tc>
          <w:tcPr>
            <w:tcW w:w="596" w:type="pct"/>
            <w:tcBorders>
              <w:top w:val="nil"/>
              <w:left w:val="nil"/>
              <w:bottom w:val="single" w:sz="4" w:space="0" w:color="auto"/>
              <w:right w:val="nil"/>
            </w:tcBorders>
            <w:noWrap/>
            <w:vAlign w:val="bottom"/>
          </w:tcPr>
          <w:p w14:paraId="2C459442" w14:textId="77777777" w:rsidR="006C4094" w:rsidRPr="00D036DE" w:rsidRDefault="006C4094" w:rsidP="006C4094">
            <w:pPr>
              <w:jc w:val="right"/>
              <w:rPr>
                <w:rFonts w:ascii="Arial" w:hAnsi="Arial" w:cs="Arial"/>
                <w:bCs/>
                <w:sz w:val="18"/>
                <w:szCs w:val="18"/>
              </w:rPr>
            </w:pPr>
          </w:p>
        </w:tc>
        <w:tc>
          <w:tcPr>
            <w:tcW w:w="426" w:type="pct"/>
            <w:tcBorders>
              <w:top w:val="nil"/>
              <w:left w:val="nil"/>
              <w:bottom w:val="single" w:sz="4" w:space="0" w:color="auto"/>
              <w:right w:val="nil"/>
            </w:tcBorders>
            <w:noWrap/>
            <w:vAlign w:val="bottom"/>
          </w:tcPr>
          <w:p w14:paraId="04557741" w14:textId="77777777" w:rsidR="006C4094" w:rsidRPr="00D036DE" w:rsidRDefault="006C4094" w:rsidP="006C4094">
            <w:pPr>
              <w:jc w:val="right"/>
              <w:rPr>
                <w:rFonts w:ascii="Arial" w:hAnsi="Arial" w:cs="Arial"/>
                <w:bCs/>
                <w:sz w:val="18"/>
                <w:szCs w:val="18"/>
              </w:rPr>
            </w:pPr>
          </w:p>
        </w:tc>
        <w:tc>
          <w:tcPr>
            <w:tcW w:w="433" w:type="pct"/>
            <w:tcBorders>
              <w:top w:val="nil"/>
              <w:left w:val="nil"/>
              <w:bottom w:val="single" w:sz="4" w:space="0" w:color="auto"/>
              <w:right w:val="nil"/>
            </w:tcBorders>
            <w:noWrap/>
            <w:vAlign w:val="bottom"/>
          </w:tcPr>
          <w:p w14:paraId="5DCCB2D5" w14:textId="7AA045A2" w:rsidR="006C4094" w:rsidRPr="00D036DE" w:rsidRDefault="00E32CFF" w:rsidP="006C4094">
            <w:pPr>
              <w:jc w:val="right"/>
              <w:rPr>
                <w:rFonts w:ascii="Arial" w:hAnsi="Arial" w:cs="Arial"/>
                <w:bCs/>
                <w:sz w:val="18"/>
                <w:szCs w:val="18"/>
              </w:rPr>
            </w:pPr>
            <w:r w:rsidRPr="00D036DE">
              <w:rPr>
                <w:rFonts w:ascii="Arial" w:hAnsi="Arial" w:cs="Arial"/>
                <w:bCs/>
                <w:sz w:val="18"/>
                <w:szCs w:val="18"/>
              </w:rPr>
              <w:t>(3)</w:t>
            </w:r>
          </w:p>
        </w:tc>
      </w:tr>
      <w:tr w:rsidR="006C4094" w:rsidRPr="00D036DE" w14:paraId="4A9E30B2" w14:textId="77777777" w:rsidTr="0006350D">
        <w:trPr>
          <w:trHeight w:val="240"/>
        </w:trPr>
        <w:tc>
          <w:tcPr>
            <w:tcW w:w="2440" w:type="pct"/>
            <w:tcBorders>
              <w:top w:val="single" w:sz="4" w:space="0" w:color="auto"/>
              <w:left w:val="nil"/>
              <w:bottom w:val="single" w:sz="12" w:space="0" w:color="auto"/>
              <w:right w:val="nil"/>
            </w:tcBorders>
            <w:noWrap/>
            <w:vAlign w:val="bottom"/>
          </w:tcPr>
          <w:p w14:paraId="337EE018" w14:textId="77777777" w:rsidR="006C4094" w:rsidRPr="00D036DE" w:rsidRDefault="006C4094" w:rsidP="006C4094">
            <w:pPr>
              <w:rPr>
                <w:rFonts w:ascii="Arial" w:hAnsi="Arial" w:cs="Arial"/>
                <w:b/>
                <w:bCs/>
                <w:sz w:val="18"/>
                <w:szCs w:val="18"/>
              </w:rPr>
            </w:pPr>
            <w:r w:rsidRPr="00D036DE">
              <w:rPr>
                <w:rFonts w:ascii="Arial" w:hAnsi="Arial" w:cs="Arial"/>
                <w:b/>
                <w:bCs/>
                <w:sz w:val="18"/>
                <w:szCs w:val="18"/>
              </w:rPr>
              <w:t>Profit before taxation</w:t>
            </w:r>
          </w:p>
        </w:tc>
        <w:tc>
          <w:tcPr>
            <w:tcW w:w="647" w:type="pct"/>
            <w:tcBorders>
              <w:top w:val="single" w:sz="4" w:space="0" w:color="auto"/>
              <w:left w:val="nil"/>
              <w:bottom w:val="single" w:sz="12" w:space="0" w:color="auto"/>
              <w:right w:val="nil"/>
            </w:tcBorders>
            <w:noWrap/>
            <w:vAlign w:val="bottom"/>
          </w:tcPr>
          <w:p w14:paraId="2567C24D" w14:textId="4E61F8A0" w:rsidR="006C4094" w:rsidRPr="00D036DE" w:rsidRDefault="006C4094" w:rsidP="006C4094">
            <w:pPr>
              <w:jc w:val="right"/>
              <w:rPr>
                <w:rFonts w:ascii="Arial" w:hAnsi="Arial" w:cs="Arial"/>
                <w:sz w:val="18"/>
                <w:szCs w:val="18"/>
              </w:rPr>
            </w:pPr>
          </w:p>
        </w:tc>
        <w:tc>
          <w:tcPr>
            <w:tcW w:w="458" w:type="pct"/>
            <w:tcBorders>
              <w:top w:val="single" w:sz="4" w:space="0" w:color="auto"/>
              <w:left w:val="nil"/>
              <w:bottom w:val="single" w:sz="12" w:space="0" w:color="auto"/>
              <w:right w:val="nil"/>
            </w:tcBorders>
            <w:noWrap/>
            <w:vAlign w:val="bottom"/>
          </w:tcPr>
          <w:p w14:paraId="1895C5B0" w14:textId="0CEF2B6F" w:rsidR="006C4094" w:rsidRPr="00D036DE" w:rsidRDefault="006C4094" w:rsidP="006C4094">
            <w:pPr>
              <w:jc w:val="right"/>
              <w:rPr>
                <w:rFonts w:ascii="Arial" w:hAnsi="Arial" w:cs="Arial"/>
                <w:sz w:val="18"/>
                <w:szCs w:val="18"/>
              </w:rPr>
            </w:pPr>
          </w:p>
        </w:tc>
        <w:tc>
          <w:tcPr>
            <w:tcW w:w="596" w:type="pct"/>
            <w:tcBorders>
              <w:top w:val="single" w:sz="4" w:space="0" w:color="auto"/>
              <w:left w:val="nil"/>
              <w:bottom w:val="single" w:sz="12" w:space="0" w:color="auto"/>
              <w:right w:val="nil"/>
            </w:tcBorders>
            <w:noWrap/>
            <w:vAlign w:val="bottom"/>
          </w:tcPr>
          <w:p w14:paraId="44CDAFE1" w14:textId="02F505E1" w:rsidR="006C4094" w:rsidRPr="00D036DE" w:rsidRDefault="006C4094" w:rsidP="006C4094">
            <w:pPr>
              <w:jc w:val="right"/>
              <w:rPr>
                <w:rFonts w:ascii="Arial" w:hAnsi="Arial" w:cs="Arial"/>
                <w:sz w:val="18"/>
                <w:szCs w:val="18"/>
              </w:rPr>
            </w:pPr>
          </w:p>
        </w:tc>
        <w:tc>
          <w:tcPr>
            <w:tcW w:w="426" w:type="pct"/>
            <w:tcBorders>
              <w:top w:val="single" w:sz="4" w:space="0" w:color="auto"/>
              <w:left w:val="nil"/>
              <w:bottom w:val="single" w:sz="12" w:space="0" w:color="auto"/>
              <w:right w:val="nil"/>
            </w:tcBorders>
            <w:noWrap/>
            <w:vAlign w:val="bottom"/>
          </w:tcPr>
          <w:p w14:paraId="21E11465" w14:textId="6BF3CC64" w:rsidR="006C4094" w:rsidRPr="00D036DE" w:rsidRDefault="006C4094" w:rsidP="006C4094">
            <w:pPr>
              <w:jc w:val="right"/>
              <w:rPr>
                <w:rFonts w:ascii="Arial" w:hAnsi="Arial" w:cs="Arial"/>
                <w:sz w:val="18"/>
                <w:szCs w:val="18"/>
              </w:rPr>
            </w:pPr>
          </w:p>
        </w:tc>
        <w:tc>
          <w:tcPr>
            <w:tcW w:w="433" w:type="pct"/>
            <w:tcBorders>
              <w:top w:val="single" w:sz="4" w:space="0" w:color="auto"/>
              <w:left w:val="nil"/>
              <w:bottom w:val="single" w:sz="12" w:space="0" w:color="auto"/>
              <w:right w:val="nil"/>
            </w:tcBorders>
            <w:noWrap/>
            <w:vAlign w:val="bottom"/>
          </w:tcPr>
          <w:p w14:paraId="52D82F5F" w14:textId="4FF9B834" w:rsidR="006C4094" w:rsidRPr="00D036DE" w:rsidRDefault="00E32CFF" w:rsidP="006C4094">
            <w:pPr>
              <w:jc w:val="right"/>
              <w:rPr>
                <w:rFonts w:ascii="Arial" w:hAnsi="Arial" w:cs="Arial"/>
                <w:sz w:val="18"/>
                <w:szCs w:val="18"/>
              </w:rPr>
            </w:pPr>
            <w:r w:rsidRPr="00D036DE">
              <w:rPr>
                <w:rFonts w:ascii="Arial" w:hAnsi="Arial" w:cs="Arial"/>
                <w:sz w:val="18"/>
                <w:szCs w:val="18"/>
              </w:rPr>
              <w:t>682</w:t>
            </w:r>
          </w:p>
        </w:tc>
      </w:tr>
    </w:tbl>
    <w:p w14:paraId="758B4240" w14:textId="77777777" w:rsidR="00A6538C" w:rsidRPr="00D036DE" w:rsidRDefault="00A6538C" w:rsidP="006D0917">
      <w:pPr>
        <w:rPr>
          <w:rFonts w:ascii="Arial" w:hAnsi="Arial" w:cs="Arial"/>
          <w:b/>
          <w:sz w:val="18"/>
          <w:szCs w:val="18"/>
        </w:rPr>
      </w:pPr>
    </w:p>
    <w:p w14:paraId="7A7982EA" w14:textId="77777777" w:rsidR="00A6538C" w:rsidRPr="00D036DE" w:rsidRDefault="00A6538C" w:rsidP="006D0917">
      <w:pPr>
        <w:rPr>
          <w:rFonts w:ascii="Arial" w:hAnsi="Arial" w:cs="Arial"/>
          <w:b/>
          <w:sz w:val="18"/>
          <w:szCs w:val="18"/>
        </w:rPr>
      </w:pPr>
    </w:p>
    <w:p w14:paraId="304256A5" w14:textId="77777777" w:rsidR="00633965" w:rsidRPr="00D036DE" w:rsidRDefault="00633965">
      <w:pPr>
        <w:rPr>
          <w:rFonts w:ascii="Arial" w:hAnsi="Arial" w:cs="Arial"/>
          <w:b/>
          <w:sz w:val="18"/>
          <w:szCs w:val="18"/>
        </w:rPr>
      </w:pPr>
      <w:r w:rsidRPr="00D036DE">
        <w:rPr>
          <w:rFonts w:ascii="Arial" w:hAnsi="Arial" w:cs="Arial"/>
          <w:b/>
          <w:sz w:val="18"/>
          <w:szCs w:val="18"/>
        </w:rPr>
        <w:br w:type="page"/>
      </w:r>
    </w:p>
    <w:p w14:paraId="31BEE6B2" w14:textId="4898FD83" w:rsidR="00487182" w:rsidRPr="00D036DE" w:rsidRDefault="00487182" w:rsidP="006D0917">
      <w:pPr>
        <w:rPr>
          <w:rFonts w:ascii="Arial" w:hAnsi="Arial" w:cs="Arial"/>
          <w:b/>
          <w:sz w:val="18"/>
          <w:szCs w:val="18"/>
        </w:rPr>
      </w:pPr>
      <w:r w:rsidRPr="00D036DE">
        <w:rPr>
          <w:rFonts w:ascii="Arial" w:hAnsi="Arial" w:cs="Arial"/>
          <w:b/>
          <w:sz w:val="18"/>
          <w:szCs w:val="18"/>
        </w:rPr>
        <w:lastRenderedPageBreak/>
        <w:t>Balance sheet</w:t>
      </w:r>
    </w:p>
    <w:tbl>
      <w:tblPr>
        <w:tblW w:w="5009" w:type="pct"/>
        <w:tblLayout w:type="fixed"/>
        <w:tblLook w:val="0000" w:firstRow="0" w:lastRow="0" w:firstColumn="0" w:lastColumn="0" w:noHBand="0" w:noVBand="0"/>
      </w:tblPr>
      <w:tblGrid>
        <w:gridCol w:w="5043"/>
        <w:gridCol w:w="1335"/>
        <w:gridCol w:w="959"/>
        <w:gridCol w:w="1126"/>
        <w:gridCol w:w="905"/>
        <w:gridCol w:w="965"/>
      </w:tblGrid>
      <w:tr w:rsidR="00487182" w:rsidRPr="00D036DE" w14:paraId="7FE9B955" w14:textId="77777777" w:rsidTr="00B65CBA">
        <w:trPr>
          <w:trHeight w:val="240"/>
        </w:trPr>
        <w:tc>
          <w:tcPr>
            <w:tcW w:w="2440" w:type="pct"/>
            <w:tcBorders>
              <w:left w:val="nil"/>
              <w:right w:val="nil"/>
            </w:tcBorders>
            <w:noWrap/>
            <w:vAlign w:val="bottom"/>
          </w:tcPr>
          <w:p w14:paraId="03A4FFD4" w14:textId="77777777" w:rsidR="00487182" w:rsidRPr="00D036DE" w:rsidRDefault="00487182" w:rsidP="00F41377">
            <w:pPr>
              <w:rPr>
                <w:rFonts w:ascii="Arial" w:hAnsi="Arial" w:cs="Arial"/>
                <w:bCs/>
                <w:sz w:val="18"/>
                <w:szCs w:val="18"/>
              </w:rPr>
            </w:pPr>
          </w:p>
        </w:tc>
        <w:tc>
          <w:tcPr>
            <w:tcW w:w="2560" w:type="pct"/>
            <w:gridSpan w:val="5"/>
            <w:tcBorders>
              <w:left w:val="nil"/>
              <w:bottom w:val="single" w:sz="4" w:space="0" w:color="auto"/>
              <w:right w:val="nil"/>
            </w:tcBorders>
            <w:noWrap/>
            <w:vAlign w:val="bottom"/>
          </w:tcPr>
          <w:p w14:paraId="6BF70E3A" w14:textId="1E16CC88" w:rsidR="00487182" w:rsidRPr="00D036DE" w:rsidDel="00096834" w:rsidRDefault="00497141" w:rsidP="00C113E1">
            <w:pPr>
              <w:jc w:val="right"/>
              <w:rPr>
                <w:rFonts w:ascii="Arial" w:hAnsi="Arial" w:cs="Arial"/>
                <w:bCs/>
                <w:sz w:val="18"/>
                <w:szCs w:val="18"/>
              </w:rPr>
            </w:pPr>
            <w:r w:rsidRPr="00D036DE">
              <w:rPr>
                <w:rFonts w:ascii="Arial" w:hAnsi="Arial" w:cs="Arial"/>
                <w:sz w:val="18"/>
                <w:szCs w:val="18"/>
              </w:rPr>
              <w:t xml:space="preserve">At </w:t>
            </w:r>
            <w:r w:rsidR="00791ECA" w:rsidRPr="00D036DE">
              <w:rPr>
                <w:rFonts w:ascii="Arial" w:hAnsi="Arial" w:cs="Arial"/>
                <w:sz w:val="18"/>
                <w:szCs w:val="18"/>
              </w:rPr>
              <w:t>3</w:t>
            </w:r>
            <w:r w:rsidR="008174E7" w:rsidRPr="00D036DE">
              <w:rPr>
                <w:rFonts w:ascii="Arial" w:hAnsi="Arial" w:cs="Arial"/>
                <w:bCs/>
                <w:sz w:val="18"/>
                <w:szCs w:val="18"/>
              </w:rPr>
              <w:t>1</w:t>
            </w:r>
            <w:r w:rsidR="00791ECA" w:rsidRPr="00D036DE">
              <w:rPr>
                <w:rFonts w:ascii="Arial" w:hAnsi="Arial" w:cs="Arial"/>
                <w:bCs/>
                <w:sz w:val="18"/>
                <w:szCs w:val="18"/>
              </w:rPr>
              <w:t xml:space="preserve"> July</w:t>
            </w:r>
            <w:r w:rsidR="007C5075" w:rsidRPr="00D036DE">
              <w:rPr>
                <w:rFonts w:ascii="Arial" w:hAnsi="Arial" w:cs="Arial"/>
                <w:bCs/>
                <w:sz w:val="18"/>
                <w:szCs w:val="18"/>
              </w:rPr>
              <w:t xml:space="preserve"> 201</w:t>
            </w:r>
            <w:r w:rsidR="00F8170A" w:rsidRPr="00D036DE">
              <w:rPr>
                <w:rFonts w:ascii="Arial" w:hAnsi="Arial" w:cs="Arial"/>
                <w:bCs/>
                <w:sz w:val="18"/>
                <w:szCs w:val="18"/>
              </w:rPr>
              <w:t>8</w:t>
            </w:r>
          </w:p>
        </w:tc>
      </w:tr>
      <w:tr w:rsidR="00487182" w:rsidRPr="00D036DE" w14:paraId="742F9E20" w14:textId="77777777" w:rsidTr="005252D1">
        <w:trPr>
          <w:trHeight w:val="240"/>
        </w:trPr>
        <w:tc>
          <w:tcPr>
            <w:tcW w:w="2440" w:type="pct"/>
            <w:vMerge w:val="restart"/>
            <w:tcBorders>
              <w:left w:val="nil"/>
              <w:right w:val="nil"/>
            </w:tcBorders>
            <w:vAlign w:val="bottom"/>
          </w:tcPr>
          <w:p w14:paraId="4477F23B" w14:textId="77777777" w:rsidR="00487182" w:rsidRPr="00D036DE" w:rsidRDefault="00487182" w:rsidP="00F41377">
            <w:pPr>
              <w:rPr>
                <w:rFonts w:ascii="Arial" w:hAnsi="Arial" w:cs="Arial"/>
                <w:sz w:val="18"/>
                <w:szCs w:val="18"/>
              </w:rPr>
            </w:pPr>
            <w:r w:rsidRPr="00D036DE">
              <w:rPr>
                <w:rFonts w:ascii="Arial" w:hAnsi="Arial" w:cs="Arial"/>
                <w:sz w:val="18"/>
                <w:szCs w:val="18"/>
              </w:rPr>
              <w:t>£ millions</w:t>
            </w:r>
          </w:p>
        </w:tc>
        <w:tc>
          <w:tcPr>
            <w:tcW w:w="646" w:type="pct"/>
            <w:vMerge w:val="restart"/>
            <w:tcBorders>
              <w:top w:val="single" w:sz="4" w:space="0" w:color="auto"/>
              <w:left w:val="nil"/>
              <w:right w:val="nil"/>
            </w:tcBorders>
            <w:vAlign w:val="bottom"/>
          </w:tcPr>
          <w:p w14:paraId="4894A11E" w14:textId="488DB615" w:rsidR="00487182" w:rsidRPr="00D036DE" w:rsidRDefault="005252D1" w:rsidP="00E95DE4">
            <w:pPr>
              <w:jc w:val="right"/>
              <w:rPr>
                <w:rFonts w:ascii="Arial" w:hAnsi="Arial" w:cs="Arial"/>
                <w:sz w:val="18"/>
                <w:szCs w:val="18"/>
              </w:rPr>
            </w:pPr>
            <w:r w:rsidRPr="00D036DE">
              <w:rPr>
                <w:rFonts w:ascii="Arial" w:hAnsi="Arial" w:cs="Arial"/>
                <w:sz w:val="18"/>
                <w:szCs w:val="18"/>
              </w:rPr>
              <w:t>UK &amp; Ireland</w:t>
            </w:r>
            <w:r w:rsidR="00E95DE4" w:rsidRPr="00D036DE">
              <w:rPr>
                <w:rFonts w:ascii="Arial" w:hAnsi="Arial" w:cs="Arial"/>
                <w:sz w:val="18"/>
                <w:szCs w:val="18"/>
              </w:rPr>
              <w:t xml:space="preserve"> </w:t>
            </w:r>
          </w:p>
        </w:tc>
        <w:tc>
          <w:tcPr>
            <w:tcW w:w="464" w:type="pct"/>
            <w:vMerge w:val="restart"/>
            <w:tcBorders>
              <w:top w:val="single" w:sz="4" w:space="0" w:color="auto"/>
              <w:left w:val="nil"/>
              <w:right w:val="nil"/>
            </w:tcBorders>
            <w:vAlign w:val="bottom"/>
          </w:tcPr>
          <w:p w14:paraId="59D3684E" w14:textId="0C9335AD" w:rsidR="00487182" w:rsidRPr="00D036DE" w:rsidRDefault="005252D1" w:rsidP="000E5BFA">
            <w:pPr>
              <w:jc w:val="right"/>
              <w:rPr>
                <w:rFonts w:ascii="Arial" w:hAnsi="Arial" w:cs="Arial"/>
                <w:sz w:val="18"/>
                <w:szCs w:val="18"/>
              </w:rPr>
            </w:pPr>
            <w:r w:rsidRPr="00D036DE">
              <w:rPr>
                <w:rFonts w:ascii="Arial" w:hAnsi="Arial" w:cs="Arial"/>
                <w:sz w:val="18"/>
                <w:szCs w:val="18"/>
              </w:rPr>
              <w:t>France</w:t>
            </w:r>
          </w:p>
        </w:tc>
        <w:tc>
          <w:tcPr>
            <w:tcW w:w="983" w:type="pct"/>
            <w:gridSpan w:val="2"/>
            <w:tcBorders>
              <w:left w:val="nil"/>
              <w:bottom w:val="single" w:sz="4" w:space="0" w:color="auto"/>
              <w:right w:val="nil"/>
            </w:tcBorders>
            <w:vAlign w:val="bottom"/>
          </w:tcPr>
          <w:p w14:paraId="1E5563C9" w14:textId="77777777" w:rsidR="00487182" w:rsidRPr="00D036DE" w:rsidRDefault="00487182" w:rsidP="000E5BFA">
            <w:pPr>
              <w:jc w:val="right"/>
              <w:rPr>
                <w:rFonts w:ascii="Arial" w:hAnsi="Arial" w:cs="Arial"/>
                <w:sz w:val="18"/>
                <w:szCs w:val="18"/>
              </w:rPr>
            </w:pPr>
            <w:r w:rsidRPr="00D036DE">
              <w:rPr>
                <w:rFonts w:ascii="Arial" w:hAnsi="Arial" w:cs="Arial"/>
                <w:sz w:val="18"/>
                <w:szCs w:val="18"/>
              </w:rPr>
              <w:t xml:space="preserve">Other International </w:t>
            </w:r>
          </w:p>
        </w:tc>
        <w:tc>
          <w:tcPr>
            <w:tcW w:w="467" w:type="pct"/>
            <w:vMerge w:val="restart"/>
            <w:tcBorders>
              <w:top w:val="single" w:sz="4" w:space="0" w:color="auto"/>
              <w:left w:val="nil"/>
              <w:right w:val="nil"/>
            </w:tcBorders>
            <w:vAlign w:val="bottom"/>
          </w:tcPr>
          <w:p w14:paraId="4CE1DBA1" w14:textId="77777777" w:rsidR="00487182" w:rsidRPr="00D036DE" w:rsidRDefault="00487182" w:rsidP="000E5BFA">
            <w:pPr>
              <w:jc w:val="right"/>
              <w:rPr>
                <w:rFonts w:ascii="Arial" w:hAnsi="Arial" w:cs="Arial"/>
                <w:bCs/>
                <w:sz w:val="18"/>
                <w:szCs w:val="18"/>
              </w:rPr>
            </w:pPr>
          </w:p>
          <w:p w14:paraId="0FB37F84" w14:textId="77777777" w:rsidR="00487182" w:rsidRPr="00D036DE" w:rsidRDefault="00487182" w:rsidP="000E5BFA">
            <w:pPr>
              <w:jc w:val="right"/>
              <w:rPr>
                <w:rFonts w:ascii="Arial" w:hAnsi="Arial" w:cs="Arial"/>
                <w:bCs/>
                <w:sz w:val="18"/>
                <w:szCs w:val="18"/>
              </w:rPr>
            </w:pPr>
            <w:r w:rsidRPr="00D036DE">
              <w:rPr>
                <w:rFonts w:ascii="Arial" w:hAnsi="Arial" w:cs="Arial"/>
                <w:bCs/>
                <w:sz w:val="18"/>
                <w:szCs w:val="18"/>
              </w:rPr>
              <w:t>Total</w:t>
            </w:r>
          </w:p>
        </w:tc>
      </w:tr>
      <w:tr w:rsidR="00487182" w:rsidRPr="00D036DE" w14:paraId="3B905A71" w14:textId="77777777" w:rsidTr="005252D1">
        <w:trPr>
          <w:trHeight w:val="240"/>
        </w:trPr>
        <w:tc>
          <w:tcPr>
            <w:tcW w:w="2440" w:type="pct"/>
            <w:vMerge/>
            <w:tcBorders>
              <w:left w:val="nil"/>
              <w:bottom w:val="single" w:sz="4" w:space="0" w:color="auto"/>
              <w:right w:val="nil"/>
            </w:tcBorders>
            <w:vAlign w:val="bottom"/>
          </w:tcPr>
          <w:p w14:paraId="61D23426" w14:textId="77777777" w:rsidR="00487182" w:rsidRPr="00D036DE" w:rsidRDefault="00487182" w:rsidP="00F41377">
            <w:pPr>
              <w:rPr>
                <w:rFonts w:ascii="Arial" w:hAnsi="Arial" w:cs="Arial"/>
                <w:sz w:val="18"/>
                <w:szCs w:val="18"/>
              </w:rPr>
            </w:pPr>
          </w:p>
        </w:tc>
        <w:tc>
          <w:tcPr>
            <w:tcW w:w="646" w:type="pct"/>
            <w:vMerge/>
            <w:tcBorders>
              <w:left w:val="nil"/>
              <w:bottom w:val="single" w:sz="4" w:space="0" w:color="auto"/>
              <w:right w:val="nil"/>
            </w:tcBorders>
            <w:vAlign w:val="bottom"/>
          </w:tcPr>
          <w:p w14:paraId="58277FD4" w14:textId="77777777" w:rsidR="00487182" w:rsidRPr="00D036DE" w:rsidRDefault="00487182" w:rsidP="00F41377">
            <w:pPr>
              <w:jc w:val="right"/>
              <w:rPr>
                <w:rFonts w:ascii="Arial" w:hAnsi="Arial" w:cs="Arial"/>
                <w:sz w:val="18"/>
                <w:szCs w:val="18"/>
              </w:rPr>
            </w:pPr>
          </w:p>
        </w:tc>
        <w:tc>
          <w:tcPr>
            <w:tcW w:w="464" w:type="pct"/>
            <w:vMerge/>
            <w:tcBorders>
              <w:left w:val="nil"/>
              <w:bottom w:val="single" w:sz="4" w:space="0" w:color="auto"/>
              <w:right w:val="nil"/>
            </w:tcBorders>
            <w:vAlign w:val="bottom"/>
          </w:tcPr>
          <w:p w14:paraId="7E5FC2AD" w14:textId="77777777" w:rsidR="00487182" w:rsidRPr="00D036DE" w:rsidRDefault="00487182" w:rsidP="00F41377">
            <w:pPr>
              <w:rPr>
                <w:rFonts w:ascii="Arial" w:hAnsi="Arial" w:cs="Arial"/>
                <w:sz w:val="18"/>
                <w:szCs w:val="18"/>
              </w:rPr>
            </w:pPr>
          </w:p>
        </w:tc>
        <w:tc>
          <w:tcPr>
            <w:tcW w:w="545" w:type="pct"/>
            <w:tcBorders>
              <w:top w:val="single" w:sz="4" w:space="0" w:color="auto"/>
              <w:left w:val="nil"/>
              <w:bottom w:val="single" w:sz="4" w:space="0" w:color="auto"/>
              <w:right w:val="nil"/>
            </w:tcBorders>
            <w:vAlign w:val="bottom"/>
          </w:tcPr>
          <w:p w14:paraId="3ABC5ECF" w14:textId="77777777" w:rsidR="00487182" w:rsidRPr="00D036DE" w:rsidDel="00B62D7E" w:rsidRDefault="00487182" w:rsidP="00F41377">
            <w:pPr>
              <w:jc w:val="right"/>
              <w:rPr>
                <w:rFonts w:ascii="Arial" w:hAnsi="Arial" w:cs="Arial"/>
                <w:sz w:val="18"/>
                <w:szCs w:val="18"/>
              </w:rPr>
            </w:pPr>
            <w:r w:rsidRPr="00D036DE">
              <w:rPr>
                <w:rFonts w:ascii="Arial" w:hAnsi="Arial" w:cs="Arial"/>
                <w:sz w:val="18"/>
                <w:szCs w:val="18"/>
              </w:rPr>
              <w:t>Poland</w:t>
            </w:r>
          </w:p>
        </w:tc>
        <w:tc>
          <w:tcPr>
            <w:tcW w:w="438" w:type="pct"/>
            <w:tcBorders>
              <w:top w:val="single" w:sz="4" w:space="0" w:color="auto"/>
              <w:left w:val="nil"/>
              <w:bottom w:val="single" w:sz="4" w:space="0" w:color="auto"/>
              <w:right w:val="nil"/>
            </w:tcBorders>
            <w:vAlign w:val="bottom"/>
          </w:tcPr>
          <w:p w14:paraId="678DFDB1" w14:textId="77777777" w:rsidR="00487182" w:rsidRPr="00D036DE" w:rsidDel="00B62D7E" w:rsidRDefault="00487182" w:rsidP="00F41377">
            <w:pPr>
              <w:jc w:val="right"/>
              <w:rPr>
                <w:rFonts w:ascii="Arial" w:hAnsi="Arial" w:cs="Arial"/>
                <w:sz w:val="18"/>
                <w:szCs w:val="18"/>
              </w:rPr>
            </w:pPr>
            <w:r w:rsidRPr="00D036DE">
              <w:rPr>
                <w:rFonts w:ascii="Arial" w:hAnsi="Arial" w:cs="Arial"/>
                <w:sz w:val="18"/>
                <w:szCs w:val="18"/>
              </w:rPr>
              <w:t>Other</w:t>
            </w:r>
          </w:p>
        </w:tc>
        <w:tc>
          <w:tcPr>
            <w:tcW w:w="467" w:type="pct"/>
            <w:vMerge/>
            <w:tcBorders>
              <w:left w:val="nil"/>
              <w:bottom w:val="single" w:sz="4" w:space="0" w:color="auto"/>
              <w:right w:val="nil"/>
            </w:tcBorders>
            <w:vAlign w:val="bottom"/>
          </w:tcPr>
          <w:p w14:paraId="4D4A6EFA" w14:textId="77777777" w:rsidR="00487182" w:rsidRPr="00D036DE" w:rsidRDefault="00487182" w:rsidP="00F41377">
            <w:pPr>
              <w:jc w:val="right"/>
              <w:rPr>
                <w:rFonts w:ascii="Arial" w:hAnsi="Arial" w:cs="Arial"/>
                <w:bCs/>
                <w:sz w:val="18"/>
                <w:szCs w:val="18"/>
              </w:rPr>
            </w:pPr>
          </w:p>
        </w:tc>
      </w:tr>
      <w:tr w:rsidR="00487182" w:rsidRPr="00D036DE" w14:paraId="103E73F9" w14:textId="77777777" w:rsidTr="005252D1">
        <w:trPr>
          <w:trHeight w:val="240"/>
        </w:trPr>
        <w:tc>
          <w:tcPr>
            <w:tcW w:w="2440" w:type="pct"/>
            <w:tcBorders>
              <w:top w:val="single" w:sz="4" w:space="0" w:color="auto"/>
              <w:left w:val="nil"/>
              <w:bottom w:val="nil"/>
              <w:right w:val="nil"/>
            </w:tcBorders>
            <w:noWrap/>
            <w:vAlign w:val="bottom"/>
          </w:tcPr>
          <w:p w14:paraId="2BEA70ED" w14:textId="77777777" w:rsidR="00487182" w:rsidRPr="00D036DE" w:rsidRDefault="00487182" w:rsidP="00F41377">
            <w:pPr>
              <w:rPr>
                <w:rFonts w:ascii="Arial" w:hAnsi="Arial" w:cs="Arial"/>
                <w:b/>
                <w:sz w:val="18"/>
                <w:szCs w:val="18"/>
              </w:rPr>
            </w:pPr>
            <w:r w:rsidRPr="00D036DE">
              <w:rPr>
                <w:rFonts w:ascii="Arial" w:hAnsi="Arial" w:cs="Arial"/>
                <w:b/>
                <w:sz w:val="18"/>
                <w:szCs w:val="18"/>
              </w:rPr>
              <w:t xml:space="preserve">Segment assets </w:t>
            </w:r>
          </w:p>
        </w:tc>
        <w:tc>
          <w:tcPr>
            <w:tcW w:w="646" w:type="pct"/>
            <w:tcBorders>
              <w:top w:val="single" w:sz="4" w:space="0" w:color="auto"/>
              <w:left w:val="nil"/>
              <w:bottom w:val="nil"/>
              <w:right w:val="nil"/>
            </w:tcBorders>
            <w:noWrap/>
            <w:vAlign w:val="bottom"/>
          </w:tcPr>
          <w:p w14:paraId="5BFAFFB3" w14:textId="3400387C" w:rsidR="00487182" w:rsidRPr="00D036DE" w:rsidRDefault="00336E60" w:rsidP="00FA70D3">
            <w:pPr>
              <w:jc w:val="right"/>
              <w:rPr>
                <w:rFonts w:ascii="Arial" w:hAnsi="Arial" w:cs="Arial"/>
                <w:b/>
                <w:sz w:val="18"/>
                <w:szCs w:val="18"/>
              </w:rPr>
            </w:pPr>
            <w:r w:rsidRPr="00D036DE">
              <w:rPr>
                <w:rFonts w:ascii="Arial" w:hAnsi="Arial" w:cs="Arial"/>
                <w:b/>
                <w:sz w:val="18"/>
                <w:szCs w:val="18"/>
              </w:rPr>
              <w:t>1,565</w:t>
            </w:r>
          </w:p>
        </w:tc>
        <w:tc>
          <w:tcPr>
            <w:tcW w:w="464" w:type="pct"/>
            <w:tcBorders>
              <w:top w:val="single" w:sz="4" w:space="0" w:color="auto"/>
              <w:left w:val="nil"/>
              <w:bottom w:val="nil"/>
              <w:right w:val="nil"/>
            </w:tcBorders>
            <w:noWrap/>
            <w:vAlign w:val="bottom"/>
          </w:tcPr>
          <w:p w14:paraId="47305A6E" w14:textId="28466B09" w:rsidR="00487182" w:rsidRPr="00D036DE" w:rsidRDefault="00336E60" w:rsidP="004A3B56">
            <w:pPr>
              <w:jc w:val="right"/>
              <w:rPr>
                <w:rFonts w:ascii="Arial" w:hAnsi="Arial" w:cs="Arial"/>
                <w:b/>
                <w:sz w:val="18"/>
                <w:szCs w:val="18"/>
              </w:rPr>
            </w:pPr>
            <w:r w:rsidRPr="00D036DE">
              <w:rPr>
                <w:rFonts w:ascii="Arial" w:hAnsi="Arial" w:cs="Arial"/>
                <w:b/>
                <w:sz w:val="18"/>
                <w:szCs w:val="18"/>
              </w:rPr>
              <w:t>1,67</w:t>
            </w:r>
            <w:r w:rsidR="004A3B56" w:rsidRPr="00D036DE">
              <w:rPr>
                <w:rFonts w:ascii="Arial" w:hAnsi="Arial" w:cs="Arial"/>
                <w:b/>
                <w:sz w:val="18"/>
                <w:szCs w:val="18"/>
              </w:rPr>
              <w:t>3</w:t>
            </w:r>
          </w:p>
        </w:tc>
        <w:tc>
          <w:tcPr>
            <w:tcW w:w="545" w:type="pct"/>
            <w:tcBorders>
              <w:top w:val="single" w:sz="4" w:space="0" w:color="auto"/>
              <w:left w:val="nil"/>
              <w:bottom w:val="nil"/>
              <w:right w:val="nil"/>
            </w:tcBorders>
            <w:noWrap/>
            <w:vAlign w:val="bottom"/>
          </w:tcPr>
          <w:p w14:paraId="250A1716" w14:textId="02A6740C" w:rsidR="00487182" w:rsidRPr="00D036DE" w:rsidRDefault="00336E60" w:rsidP="00FA70D3">
            <w:pPr>
              <w:jc w:val="right"/>
              <w:rPr>
                <w:rFonts w:ascii="Arial" w:hAnsi="Arial" w:cs="Arial"/>
                <w:b/>
                <w:sz w:val="18"/>
                <w:szCs w:val="18"/>
              </w:rPr>
            </w:pPr>
            <w:r w:rsidRPr="00D036DE">
              <w:rPr>
                <w:rFonts w:ascii="Arial" w:hAnsi="Arial" w:cs="Arial"/>
                <w:b/>
                <w:sz w:val="18"/>
                <w:szCs w:val="18"/>
              </w:rPr>
              <w:t>694</w:t>
            </w:r>
          </w:p>
        </w:tc>
        <w:tc>
          <w:tcPr>
            <w:tcW w:w="438" w:type="pct"/>
            <w:tcBorders>
              <w:top w:val="single" w:sz="4" w:space="0" w:color="auto"/>
              <w:left w:val="nil"/>
              <w:bottom w:val="nil"/>
              <w:right w:val="nil"/>
            </w:tcBorders>
            <w:noWrap/>
            <w:vAlign w:val="bottom"/>
          </w:tcPr>
          <w:p w14:paraId="0F247AC4" w14:textId="27229CC4" w:rsidR="00487182" w:rsidRPr="00D036DE" w:rsidRDefault="00336E60" w:rsidP="004A3B56">
            <w:pPr>
              <w:jc w:val="right"/>
              <w:rPr>
                <w:rFonts w:ascii="Arial" w:hAnsi="Arial" w:cs="Arial"/>
                <w:b/>
                <w:sz w:val="18"/>
                <w:szCs w:val="18"/>
              </w:rPr>
            </w:pPr>
            <w:r w:rsidRPr="00D036DE">
              <w:rPr>
                <w:rFonts w:ascii="Arial" w:hAnsi="Arial" w:cs="Arial"/>
                <w:b/>
                <w:sz w:val="18"/>
                <w:szCs w:val="18"/>
              </w:rPr>
              <w:t>55</w:t>
            </w:r>
            <w:r w:rsidR="004A3B56" w:rsidRPr="00D036DE">
              <w:rPr>
                <w:rFonts w:ascii="Arial" w:hAnsi="Arial" w:cs="Arial"/>
                <w:b/>
                <w:sz w:val="18"/>
                <w:szCs w:val="18"/>
              </w:rPr>
              <w:t>3</w:t>
            </w:r>
          </w:p>
        </w:tc>
        <w:tc>
          <w:tcPr>
            <w:tcW w:w="467" w:type="pct"/>
            <w:tcBorders>
              <w:top w:val="single" w:sz="4" w:space="0" w:color="auto"/>
              <w:left w:val="nil"/>
              <w:bottom w:val="nil"/>
              <w:right w:val="nil"/>
            </w:tcBorders>
            <w:noWrap/>
            <w:vAlign w:val="bottom"/>
          </w:tcPr>
          <w:p w14:paraId="05866788" w14:textId="0158B5C0" w:rsidR="00487182" w:rsidRPr="00D036DE" w:rsidRDefault="00336E60" w:rsidP="00301ED4">
            <w:pPr>
              <w:jc w:val="right"/>
              <w:rPr>
                <w:rFonts w:ascii="Arial" w:hAnsi="Arial" w:cs="Arial"/>
                <w:b/>
                <w:bCs/>
                <w:sz w:val="18"/>
                <w:szCs w:val="18"/>
              </w:rPr>
            </w:pPr>
            <w:r w:rsidRPr="00D036DE">
              <w:rPr>
                <w:rFonts w:ascii="Arial" w:hAnsi="Arial" w:cs="Arial"/>
                <w:b/>
                <w:bCs/>
                <w:sz w:val="18"/>
                <w:szCs w:val="18"/>
              </w:rPr>
              <w:t>4,48</w:t>
            </w:r>
            <w:r w:rsidR="00301ED4" w:rsidRPr="00D036DE">
              <w:rPr>
                <w:rFonts w:ascii="Arial" w:hAnsi="Arial" w:cs="Arial"/>
                <w:b/>
                <w:bCs/>
                <w:sz w:val="18"/>
                <w:szCs w:val="18"/>
              </w:rPr>
              <w:t>5</w:t>
            </w:r>
          </w:p>
        </w:tc>
      </w:tr>
      <w:tr w:rsidR="00487182" w:rsidRPr="00D036DE" w14:paraId="7CCB022B" w14:textId="77777777" w:rsidTr="005252D1">
        <w:trPr>
          <w:trHeight w:val="240"/>
        </w:trPr>
        <w:tc>
          <w:tcPr>
            <w:tcW w:w="2440" w:type="pct"/>
            <w:tcBorders>
              <w:top w:val="nil"/>
              <w:left w:val="nil"/>
              <w:bottom w:val="nil"/>
              <w:right w:val="nil"/>
            </w:tcBorders>
            <w:noWrap/>
            <w:vAlign w:val="bottom"/>
          </w:tcPr>
          <w:p w14:paraId="46F3C756" w14:textId="77777777" w:rsidR="00487182" w:rsidRPr="00D036DE" w:rsidRDefault="00487182" w:rsidP="00F41377">
            <w:pPr>
              <w:rPr>
                <w:rFonts w:ascii="Arial" w:hAnsi="Arial" w:cs="Arial"/>
                <w:sz w:val="18"/>
                <w:szCs w:val="18"/>
              </w:rPr>
            </w:pPr>
            <w:r w:rsidRPr="00D036DE">
              <w:rPr>
                <w:rFonts w:ascii="Arial" w:hAnsi="Arial" w:cs="Arial"/>
                <w:sz w:val="18"/>
                <w:szCs w:val="18"/>
              </w:rPr>
              <w:t>Central liabilities</w:t>
            </w:r>
          </w:p>
        </w:tc>
        <w:tc>
          <w:tcPr>
            <w:tcW w:w="646" w:type="pct"/>
            <w:tcBorders>
              <w:top w:val="nil"/>
              <w:left w:val="nil"/>
              <w:bottom w:val="nil"/>
              <w:right w:val="nil"/>
            </w:tcBorders>
            <w:noWrap/>
            <w:vAlign w:val="bottom"/>
          </w:tcPr>
          <w:p w14:paraId="11330AB5" w14:textId="77777777" w:rsidR="00487182" w:rsidRPr="00D036DE" w:rsidRDefault="00487182" w:rsidP="00F41377">
            <w:pPr>
              <w:jc w:val="right"/>
              <w:rPr>
                <w:rFonts w:ascii="Arial" w:hAnsi="Arial" w:cs="Arial"/>
                <w:b/>
                <w:sz w:val="18"/>
                <w:szCs w:val="18"/>
              </w:rPr>
            </w:pPr>
          </w:p>
        </w:tc>
        <w:tc>
          <w:tcPr>
            <w:tcW w:w="464" w:type="pct"/>
            <w:tcBorders>
              <w:top w:val="nil"/>
              <w:left w:val="nil"/>
              <w:bottom w:val="nil"/>
              <w:right w:val="nil"/>
            </w:tcBorders>
            <w:noWrap/>
            <w:vAlign w:val="bottom"/>
          </w:tcPr>
          <w:p w14:paraId="6E2E7AC6" w14:textId="77777777" w:rsidR="00487182" w:rsidRPr="00D036DE" w:rsidRDefault="00487182" w:rsidP="00F41377">
            <w:pPr>
              <w:jc w:val="right"/>
              <w:rPr>
                <w:rFonts w:ascii="Arial" w:hAnsi="Arial" w:cs="Arial"/>
                <w:b/>
                <w:sz w:val="18"/>
                <w:szCs w:val="18"/>
              </w:rPr>
            </w:pPr>
          </w:p>
        </w:tc>
        <w:tc>
          <w:tcPr>
            <w:tcW w:w="545" w:type="pct"/>
            <w:tcBorders>
              <w:top w:val="nil"/>
              <w:left w:val="nil"/>
              <w:bottom w:val="nil"/>
              <w:right w:val="nil"/>
            </w:tcBorders>
            <w:noWrap/>
            <w:vAlign w:val="bottom"/>
          </w:tcPr>
          <w:p w14:paraId="0828E08A" w14:textId="77777777" w:rsidR="00487182" w:rsidRPr="00D036DE" w:rsidRDefault="00487182" w:rsidP="00F41377">
            <w:pPr>
              <w:jc w:val="right"/>
              <w:rPr>
                <w:rFonts w:ascii="Arial" w:hAnsi="Arial" w:cs="Arial"/>
                <w:b/>
                <w:sz w:val="18"/>
                <w:szCs w:val="18"/>
              </w:rPr>
            </w:pPr>
          </w:p>
        </w:tc>
        <w:tc>
          <w:tcPr>
            <w:tcW w:w="438" w:type="pct"/>
            <w:tcBorders>
              <w:top w:val="nil"/>
              <w:left w:val="nil"/>
              <w:bottom w:val="nil"/>
              <w:right w:val="nil"/>
            </w:tcBorders>
            <w:noWrap/>
            <w:vAlign w:val="bottom"/>
          </w:tcPr>
          <w:p w14:paraId="233AC31C" w14:textId="77777777" w:rsidR="00487182" w:rsidRPr="00D036DE" w:rsidRDefault="00487182" w:rsidP="00F41377">
            <w:pPr>
              <w:jc w:val="right"/>
              <w:rPr>
                <w:rFonts w:ascii="Arial" w:hAnsi="Arial" w:cs="Arial"/>
                <w:b/>
                <w:sz w:val="18"/>
                <w:szCs w:val="18"/>
              </w:rPr>
            </w:pPr>
          </w:p>
        </w:tc>
        <w:tc>
          <w:tcPr>
            <w:tcW w:w="467" w:type="pct"/>
            <w:tcBorders>
              <w:top w:val="nil"/>
              <w:left w:val="nil"/>
              <w:bottom w:val="nil"/>
              <w:right w:val="nil"/>
            </w:tcBorders>
            <w:noWrap/>
            <w:vAlign w:val="bottom"/>
          </w:tcPr>
          <w:p w14:paraId="205BCCC2" w14:textId="16C76F07" w:rsidR="00487182" w:rsidRPr="00D036DE" w:rsidRDefault="00336E60" w:rsidP="00301ED4">
            <w:pPr>
              <w:jc w:val="right"/>
              <w:rPr>
                <w:rFonts w:ascii="Arial" w:hAnsi="Arial" w:cs="Arial"/>
                <w:b/>
                <w:bCs/>
                <w:sz w:val="18"/>
                <w:szCs w:val="18"/>
              </w:rPr>
            </w:pPr>
            <w:r w:rsidRPr="00D036DE">
              <w:rPr>
                <w:rFonts w:ascii="Arial" w:hAnsi="Arial" w:cs="Arial"/>
                <w:b/>
                <w:bCs/>
                <w:sz w:val="18"/>
                <w:szCs w:val="18"/>
              </w:rPr>
              <w:t>(15</w:t>
            </w:r>
            <w:r w:rsidR="00301ED4" w:rsidRPr="00D036DE">
              <w:rPr>
                <w:rFonts w:ascii="Arial" w:hAnsi="Arial" w:cs="Arial"/>
                <w:b/>
                <w:bCs/>
                <w:sz w:val="18"/>
                <w:szCs w:val="18"/>
              </w:rPr>
              <w:t>9</w:t>
            </w:r>
            <w:r w:rsidRPr="00D036DE">
              <w:rPr>
                <w:rFonts w:ascii="Arial" w:hAnsi="Arial" w:cs="Arial"/>
                <w:b/>
                <w:bCs/>
                <w:sz w:val="18"/>
                <w:szCs w:val="18"/>
              </w:rPr>
              <w:t>)</w:t>
            </w:r>
          </w:p>
        </w:tc>
      </w:tr>
      <w:tr w:rsidR="00487182" w:rsidRPr="00D036DE" w14:paraId="42E9E13F" w14:textId="77777777" w:rsidTr="005252D1">
        <w:trPr>
          <w:trHeight w:val="240"/>
        </w:trPr>
        <w:tc>
          <w:tcPr>
            <w:tcW w:w="2440" w:type="pct"/>
            <w:tcBorders>
              <w:top w:val="nil"/>
              <w:left w:val="nil"/>
              <w:bottom w:val="nil"/>
              <w:right w:val="nil"/>
            </w:tcBorders>
            <w:vAlign w:val="bottom"/>
          </w:tcPr>
          <w:p w14:paraId="131F27B5" w14:textId="77777777" w:rsidR="00487182" w:rsidRPr="00D036DE" w:rsidRDefault="00487182" w:rsidP="00F41377">
            <w:pPr>
              <w:rPr>
                <w:rFonts w:ascii="Arial" w:hAnsi="Arial" w:cs="Arial"/>
                <w:sz w:val="18"/>
                <w:szCs w:val="18"/>
              </w:rPr>
            </w:pPr>
            <w:r w:rsidRPr="00D036DE">
              <w:rPr>
                <w:rFonts w:ascii="Arial" w:hAnsi="Arial" w:cs="Arial"/>
                <w:sz w:val="18"/>
                <w:szCs w:val="18"/>
              </w:rPr>
              <w:t>Goodwill</w:t>
            </w:r>
          </w:p>
        </w:tc>
        <w:tc>
          <w:tcPr>
            <w:tcW w:w="646" w:type="pct"/>
            <w:tcBorders>
              <w:top w:val="nil"/>
              <w:left w:val="nil"/>
              <w:bottom w:val="nil"/>
              <w:right w:val="nil"/>
            </w:tcBorders>
            <w:noWrap/>
            <w:vAlign w:val="bottom"/>
          </w:tcPr>
          <w:p w14:paraId="2D42F670" w14:textId="77777777" w:rsidR="00487182" w:rsidRPr="00D036DE" w:rsidRDefault="00487182" w:rsidP="00F41377">
            <w:pPr>
              <w:rPr>
                <w:rFonts w:ascii="Arial" w:hAnsi="Arial" w:cs="Arial"/>
                <w:b/>
                <w:sz w:val="18"/>
                <w:szCs w:val="18"/>
              </w:rPr>
            </w:pPr>
          </w:p>
        </w:tc>
        <w:tc>
          <w:tcPr>
            <w:tcW w:w="464" w:type="pct"/>
            <w:tcBorders>
              <w:top w:val="nil"/>
              <w:left w:val="nil"/>
              <w:bottom w:val="nil"/>
              <w:right w:val="nil"/>
            </w:tcBorders>
            <w:noWrap/>
            <w:vAlign w:val="bottom"/>
          </w:tcPr>
          <w:p w14:paraId="7CF4FC8D" w14:textId="77777777" w:rsidR="00487182" w:rsidRPr="00D036DE" w:rsidRDefault="00487182" w:rsidP="00F41377">
            <w:pPr>
              <w:rPr>
                <w:rFonts w:ascii="Arial" w:hAnsi="Arial" w:cs="Arial"/>
                <w:b/>
                <w:sz w:val="18"/>
                <w:szCs w:val="18"/>
              </w:rPr>
            </w:pPr>
          </w:p>
        </w:tc>
        <w:tc>
          <w:tcPr>
            <w:tcW w:w="545" w:type="pct"/>
            <w:tcBorders>
              <w:top w:val="nil"/>
              <w:left w:val="nil"/>
              <w:bottom w:val="nil"/>
              <w:right w:val="nil"/>
            </w:tcBorders>
            <w:noWrap/>
            <w:vAlign w:val="bottom"/>
          </w:tcPr>
          <w:p w14:paraId="5D89B391" w14:textId="77777777" w:rsidR="00487182" w:rsidRPr="00D036DE" w:rsidRDefault="00487182" w:rsidP="00F41377">
            <w:pPr>
              <w:rPr>
                <w:rFonts w:ascii="Arial" w:hAnsi="Arial" w:cs="Arial"/>
                <w:b/>
                <w:sz w:val="18"/>
                <w:szCs w:val="18"/>
              </w:rPr>
            </w:pPr>
          </w:p>
        </w:tc>
        <w:tc>
          <w:tcPr>
            <w:tcW w:w="438" w:type="pct"/>
            <w:tcBorders>
              <w:top w:val="nil"/>
              <w:left w:val="nil"/>
              <w:bottom w:val="nil"/>
              <w:right w:val="nil"/>
            </w:tcBorders>
            <w:noWrap/>
            <w:vAlign w:val="bottom"/>
          </w:tcPr>
          <w:p w14:paraId="06BAB5BE" w14:textId="77777777" w:rsidR="00487182" w:rsidRPr="00D036DE" w:rsidRDefault="00487182" w:rsidP="00F41377">
            <w:pPr>
              <w:rPr>
                <w:rFonts w:ascii="Arial" w:hAnsi="Arial" w:cs="Arial"/>
                <w:b/>
                <w:sz w:val="18"/>
                <w:szCs w:val="18"/>
              </w:rPr>
            </w:pPr>
          </w:p>
        </w:tc>
        <w:tc>
          <w:tcPr>
            <w:tcW w:w="467" w:type="pct"/>
            <w:tcBorders>
              <w:top w:val="nil"/>
              <w:left w:val="nil"/>
              <w:bottom w:val="nil"/>
              <w:right w:val="nil"/>
            </w:tcBorders>
            <w:noWrap/>
            <w:vAlign w:val="bottom"/>
          </w:tcPr>
          <w:p w14:paraId="43DAFB5C" w14:textId="13CD1F40" w:rsidR="00487182" w:rsidRPr="00D036DE" w:rsidRDefault="00336E60" w:rsidP="00F41377">
            <w:pPr>
              <w:jc w:val="right"/>
              <w:rPr>
                <w:rFonts w:ascii="Arial" w:hAnsi="Arial" w:cs="Arial"/>
                <w:b/>
                <w:bCs/>
                <w:sz w:val="18"/>
                <w:szCs w:val="18"/>
              </w:rPr>
            </w:pPr>
            <w:r w:rsidRPr="00D036DE">
              <w:rPr>
                <w:rFonts w:ascii="Arial" w:hAnsi="Arial" w:cs="Arial"/>
                <w:b/>
                <w:bCs/>
                <w:sz w:val="18"/>
                <w:szCs w:val="18"/>
              </w:rPr>
              <w:t>2,438</w:t>
            </w:r>
          </w:p>
        </w:tc>
      </w:tr>
      <w:tr w:rsidR="00487182" w:rsidRPr="00D036DE" w14:paraId="7FC03285" w14:textId="77777777" w:rsidTr="005252D1">
        <w:trPr>
          <w:trHeight w:val="240"/>
        </w:trPr>
        <w:tc>
          <w:tcPr>
            <w:tcW w:w="2440" w:type="pct"/>
            <w:tcBorders>
              <w:top w:val="nil"/>
              <w:left w:val="nil"/>
              <w:bottom w:val="single" w:sz="4" w:space="0" w:color="auto"/>
              <w:right w:val="nil"/>
            </w:tcBorders>
            <w:noWrap/>
            <w:vAlign w:val="bottom"/>
          </w:tcPr>
          <w:p w14:paraId="21730C26" w14:textId="77777777" w:rsidR="00487182" w:rsidRPr="00D036DE" w:rsidRDefault="00487182" w:rsidP="00F41377">
            <w:pPr>
              <w:rPr>
                <w:rFonts w:ascii="Arial" w:hAnsi="Arial" w:cs="Arial"/>
                <w:sz w:val="18"/>
                <w:szCs w:val="18"/>
              </w:rPr>
            </w:pPr>
            <w:r w:rsidRPr="00D036DE">
              <w:rPr>
                <w:rFonts w:ascii="Arial" w:hAnsi="Arial" w:cs="Arial"/>
                <w:sz w:val="18"/>
                <w:szCs w:val="18"/>
              </w:rPr>
              <w:t>Net cash</w:t>
            </w:r>
          </w:p>
        </w:tc>
        <w:tc>
          <w:tcPr>
            <w:tcW w:w="646" w:type="pct"/>
            <w:tcBorders>
              <w:top w:val="nil"/>
              <w:left w:val="nil"/>
              <w:bottom w:val="single" w:sz="4" w:space="0" w:color="auto"/>
              <w:right w:val="nil"/>
            </w:tcBorders>
            <w:noWrap/>
            <w:vAlign w:val="bottom"/>
          </w:tcPr>
          <w:p w14:paraId="55A5D49C" w14:textId="77777777" w:rsidR="00487182" w:rsidRPr="00D036DE" w:rsidRDefault="00487182" w:rsidP="00F41377">
            <w:pPr>
              <w:rPr>
                <w:rFonts w:ascii="Arial" w:hAnsi="Arial" w:cs="Arial"/>
                <w:b/>
                <w:sz w:val="18"/>
                <w:szCs w:val="18"/>
              </w:rPr>
            </w:pPr>
          </w:p>
        </w:tc>
        <w:tc>
          <w:tcPr>
            <w:tcW w:w="464" w:type="pct"/>
            <w:tcBorders>
              <w:top w:val="nil"/>
              <w:left w:val="nil"/>
              <w:bottom w:val="single" w:sz="4" w:space="0" w:color="auto"/>
              <w:right w:val="nil"/>
            </w:tcBorders>
            <w:noWrap/>
            <w:vAlign w:val="bottom"/>
          </w:tcPr>
          <w:p w14:paraId="55DA5776" w14:textId="77777777" w:rsidR="00487182" w:rsidRPr="00D036DE" w:rsidRDefault="00487182" w:rsidP="00F41377">
            <w:pPr>
              <w:rPr>
                <w:rFonts w:ascii="Arial" w:hAnsi="Arial" w:cs="Arial"/>
                <w:b/>
                <w:sz w:val="18"/>
                <w:szCs w:val="18"/>
              </w:rPr>
            </w:pPr>
          </w:p>
        </w:tc>
        <w:tc>
          <w:tcPr>
            <w:tcW w:w="545" w:type="pct"/>
            <w:tcBorders>
              <w:top w:val="nil"/>
              <w:left w:val="nil"/>
              <w:bottom w:val="single" w:sz="4" w:space="0" w:color="auto"/>
              <w:right w:val="nil"/>
            </w:tcBorders>
            <w:noWrap/>
            <w:vAlign w:val="bottom"/>
          </w:tcPr>
          <w:p w14:paraId="345A2E32" w14:textId="77777777" w:rsidR="00487182" w:rsidRPr="00D036DE" w:rsidRDefault="00487182" w:rsidP="00F41377">
            <w:pPr>
              <w:rPr>
                <w:rFonts w:ascii="Arial" w:hAnsi="Arial" w:cs="Arial"/>
                <w:b/>
                <w:sz w:val="18"/>
                <w:szCs w:val="18"/>
              </w:rPr>
            </w:pPr>
          </w:p>
        </w:tc>
        <w:tc>
          <w:tcPr>
            <w:tcW w:w="438" w:type="pct"/>
            <w:tcBorders>
              <w:top w:val="nil"/>
              <w:left w:val="nil"/>
              <w:bottom w:val="single" w:sz="4" w:space="0" w:color="auto"/>
              <w:right w:val="nil"/>
            </w:tcBorders>
            <w:noWrap/>
            <w:vAlign w:val="bottom"/>
          </w:tcPr>
          <w:p w14:paraId="02AB1653" w14:textId="77777777" w:rsidR="00487182" w:rsidRPr="00D036DE" w:rsidRDefault="00487182" w:rsidP="00F41377">
            <w:pPr>
              <w:rPr>
                <w:rFonts w:ascii="Arial" w:hAnsi="Arial" w:cs="Arial"/>
                <w:b/>
                <w:sz w:val="18"/>
                <w:szCs w:val="18"/>
              </w:rPr>
            </w:pPr>
          </w:p>
        </w:tc>
        <w:tc>
          <w:tcPr>
            <w:tcW w:w="467" w:type="pct"/>
            <w:tcBorders>
              <w:top w:val="nil"/>
              <w:left w:val="nil"/>
              <w:bottom w:val="single" w:sz="4" w:space="0" w:color="auto"/>
              <w:right w:val="nil"/>
            </w:tcBorders>
            <w:noWrap/>
            <w:vAlign w:val="bottom"/>
          </w:tcPr>
          <w:p w14:paraId="78841FAD" w14:textId="290F91C3" w:rsidR="00487182" w:rsidRPr="00D036DE" w:rsidRDefault="00336E60" w:rsidP="00F41377">
            <w:pPr>
              <w:jc w:val="right"/>
              <w:rPr>
                <w:rFonts w:ascii="Arial" w:hAnsi="Arial" w:cs="Arial"/>
                <w:b/>
                <w:bCs/>
                <w:sz w:val="18"/>
                <w:szCs w:val="18"/>
              </w:rPr>
            </w:pPr>
            <w:r w:rsidRPr="00D036DE">
              <w:rPr>
                <w:rFonts w:ascii="Arial" w:hAnsi="Arial" w:cs="Arial"/>
                <w:b/>
                <w:bCs/>
                <w:sz w:val="18"/>
                <w:szCs w:val="18"/>
              </w:rPr>
              <w:t>99</w:t>
            </w:r>
          </w:p>
        </w:tc>
      </w:tr>
      <w:tr w:rsidR="00487182" w:rsidRPr="00D036DE" w14:paraId="496ADE6A" w14:textId="77777777" w:rsidTr="005252D1">
        <w:trPr>
          <w:trHeight w:val="240"/>
        </w:trPr>
        <w:tc>
          <w:tcPr>
            <w:tcW w:w="2440" w:type="pct"/>
            <w:tcBorders>
              <w:top w:val="single" w:sz="4" w:space="0" w:color="auto"/>
              <w:left w:val="nil"/>
              <w:bottom w:val="single" w:sz="12" w:space="0" w:color="auto"/>
              <w:right w:val="nil"/>
            </w:tcBorders>
            <w:noWrap/>
            <w:vAlign w:val="bottom"/>
          </w:tcPr>
          <w:p w14:paraId="0B5F2735" w14:textId="77777777" w:rsidR="00487182" w:rsidRPr="00D036DE" w:rsidRDefault="00487182" w:rsidP="00F41377">
            <w:pPr>
              <w:rPr>
                <w:rFonts w:ascii="Arial" w:hAnsi="Arial" w:cs="Arial"/>
                <w:b/>
                <w:bCs/>
                <w:sz w:val="18"/>
                <w:szCs w:val="18"/>
              </w:rPr>
            </w:pPr>
            <w:r w:rsidRPr="00D036DE">
              <w:rPr>
                <w:rFonts w:ascii="Arial" w:hAnsi="Arial" w:cs="Arial"/>
                <w:b/>
                <w:bCs/>
                <w:sz w:val="18"/>
                <w:szCs w:val="18"/>
              </w:rPr>
              <w:t>Net assets</w:t>
            </w:r>
          </w:p>
        </w:tc>
        <w:tc>
          <w:tcPr>
            <w:tcW w:w="646" w:type="pct"/>
            <w:tcBorders>
              <w:top w:val="single" w:sz="4" w:space="0" w:color="auto"/>
              <w:left w:val="nil"/>
              <w:bottom w:val="single" w:sz="12" w:space="0" w:color="auto"/>
              <w:right w:val="nil"/>
            </w:tcBorders>
            <w:noWrap/>
            <w:vAlign w:val="bottom"/>
          </w:tcPr>
          <w:p w14:paraId="5C6FDEB7" w14:textId="77777777" w:rsidR="00487182" w:rsidRPr="00D036DE" w:rsidRDefault="00487182" w:rsidP="00F41377">
            <w:pPr>
              <w:rPr>
                <w:rFonts w:ascii="Arial" w:hAnsi="Arial" w:cs="Arial"/>
                <w:b/>
                <w:sz w:val="18"/>
                <w:szCs w:val="18"/>
              </w:rPr>
            </w:pPr>
          </w:p>
        </w:tc>
        <w:tc>
          <w:tcPr>
            <w:tcW w:w="464" w:type="pct"/>
            <w:tcBorders>
              <w:top w:val="single" w:sz="4" w:space="0" w:color="auto"/>
              <w:left w:val="nil"/>
              <w:bottom w:val="single" w:sz="12" w:space="0" w:color="auto"/>
              <w:right w:val="nil"/>
            </w:tcBorders>
            <w:noWrap/>
            <w:vAlign w:val="bottom"/>
          </w:tcPr>
          <w:p w14:paraId="4ABFF0BD" w14:textId="77777777" w:rsidR="00487182" w:rsidRPr="00D036DE" w:rsidRDefault="00487182" w:rsidP="00F41377">
            <w:pPr>
              <w:rPr>
                <w:rFonts w:ascii="Arial" w:hAnsi="Arial" w:cs="Arial"/>
                <w:b/>
                <w:sz w:val="18"/>
                <w:szCs w:val="18"/>
              </w:rPr>
            </w:pPr>
          </w:p>
        </w:tc>
        <w:tc>
          <w:tcPr>
            <w:tcW w:w="545" w:type="pct"/>
            <w:tcBorders>
              <w:top w:val="single" w:sz="4" w:space="0" w:color="auto"/>
              <w:left w:val="nil"/>
              <w:bottom w:val="single" w:sz="12" w:space="0" w:color="auto"/>
              <w:right w:val="nil"/>
            </w:tcBorders>
            <w:noWrap/>
            <w:vAlign w:val="bottom"/>
          </w:tcPr>
          <w:p w14:paraId="40836FD5" w14:textId="77777777" w:rsidR="00487182" w:rsidRPr="00D036DE" w:rsidRDefault="00487182" w:rsidP="00F41377">
            <w:pPr>
              <w:rPr>
                <w:rFonts w:ascii="Arial" w:hAnsi="Arial" w:cs="Arial"/>
                <w:b/>
                <w:sz w:val="18"/>
                <w:szCs w:val="18"/>
              </w:rPr>
            </w:pPr>
          </w:p>
        </w:tc>
        <w:tc>
          <w:tcPr>
            <w:tcW w:w="438" w:type="pct"/>
            <w:tcBorders>
              <w:top w:val="single" w:sz="4" w:space="0" w:color="auto"/>
              <w:left w:val="nil"/>
              <w:bottom w:val="single" w:sz="12" w:space="0" w:color="auto"/>
              <w:right w:val="nil"/>
            </w:tcBorders>
            <w:noWrap/>
            <w:vAlign w:val="bottom"/>
          </w:tcPr>
          <w:p w14:paraId="0D660ACF" w14:textId="77777777" w:rsidR="00487182" w:rsidRPr="00D036DE" w:rsidRDefault="00487182" w:rsidP="00F41377">
            <w:pPr>
              <w:rPr>
                <w:rFonts w:ascii="Arial" w:hAnsi="Arial" w:cs="Arial"/>
                <w:b/>
                <w:sz w:val="18"/>
                <w:szCs w:val="18"/>
              </w:rPr>
            </w:pPr>
          </w:p>
        </w:tc>
        <w:tc>
          <w:tcPr>
            <w:tcW w:w="467" w:type="pct"/>
            <w:tcBorders>
              <w:top w:val="single" w:sz="4" w:space="0" w:color="auto"/>
              <w:left w:val="nil"/>
              <w:bottom w:val="single" w:sz="12" w:space="0" w:color="auto"/>
              <w:right w:val="nil"/>
            </w:tcBorders>
            <w:noWrap/>
            <w:vAlign w:val="bottom"/>
          </w:tcPr>
          <w:p w14:paraId="1EB9652B" w14:textId="64509037" w:rsidR="00487182" w:rsidRPr="00D036DE" w:rsidRDefault="00336E60" w:rsidP="00301ED4">
            <w:pPr>
              <w:jc w:val="right"/>
              <w:rPr>
                <w:rFonts w:ascii="Arial" w:hAnsi="Arial" w:cs="Arial"/>
                <w:b/>
                <w:bCs/>
                <w:sz w:val="18"/>
                <w:szCs w:val="18"/>
              </w:rPr>
            </w:pPr>
            <w:r w:rsidRPr="00D036DE">
              <w:rPr>
                <w:rFonts w:ascii="Arial" w:hAnsi="Arial" w:cs="Arial"/>
                <w:b/>
                <w:bCs/>
                <w:sz w:val="18"/>
                <w:szCs w:val="18"/>
              </w:rPr>
              <w:t>6,86</w:t>
            </w:r>
            <w:r w:rsidR="00301ED4" w:rsidRPr="00D036DE">
              <w:rPr>
                <w:rFonts w:ascii="Arial" w:hAnsi="Arial" w:cs="Arial"/>
                <w:b/>
                <w:bCs/>
                <w:sz w:val="18"/>
                <w:szCs w:val="18"/>
              </w:rPr>
              <w:t>3</w:t>
            </w:r>
          </w:p>
        </w:tc>
      </w:tr>
    </w:tbl>
    <w:p w14:paraId="23E36067" w14:textId="77777777" w:rsidR="00487182" w:rsidRPr="00D036DE" w:rsidRDefault="00487182" w:rsidP="006D0917">
      <w:pPr>
        <w:jc w:val="right"/>
        <w:rPr>
          <w:rFonts w:ascii="Arial" w:hAnsi="Arial" w:cs="Arial"/>
          <w:sz w:val="18"/>
          <w:szCs w:val="18"/>
        </w:rPr>
      </w:pPr>
    </w:p>
    <w:tbl>
      <w:tblPr>
        <w:tblW w:w="5018" w:type="pct"/>
        <w:tblLayout w:type="fixed"/>
        <w:tblLook w:val="0000" w:firstRow="0" w:lastRow="0" w:firstColumn="0" w:lastColumn="0" w:noHBand="0" w:noVBand="0"/>
      </w:tblPr>
      <w:tblGrid>
        <w:gridCol w:w="5044"/>
        <w:gridCol w:w="1335"/>
        <w:gridCol w:w="956"/>
        <w:gridCol w:w="1124"/>
        <w:gridCol w:w="905"/>
        <w:gridCol w:w="987"/>
      </w:tblGrid>
      <w:tr w:rsidR="00487182" w:rsidRPr="00D036DE" w14:paraId="0CD388C4" w14:textId="77777777" w:rsidTr="00067A3B">
        <w:trPr>
          <w:trHeight w:val="240"/>
        </w:trPr>
        <w:tc>
          <w:tcPr>
            <w:tcW w:w="2436" w:type="pct"/>
            <w:tcBorders>
              <w:left w:val="nil"/>
              <w:right w:val="nil"/>
            </w:tcBorders>
            <w:noWrap/>
            <w:vAlign w:val="bottom"/>
          </w:tcPr>
          <w:p w14:paraId="64F6055D" w14:textId="77777777" w:rsidR="00487182" w:rsidRPr="00D036DE"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14:paraId="140E8A12" w14:textId="01063B1B" w:rsidR="00080205" w:rsidRPr="00D036DE" w:rsidDel="00096834" w:rsidRDefault="00791ECA" w:rsidP="00335E78">
            <w:pPr>
              <w:jc w:val="right"/>
              <w:rPr>
                <w:rFonts w:ascii="Arial" w:hAnsi="Arial" w:cs="Arial"/>
                <w:bCs/>
                <w:sz w:val="18"/>
                <w:szCs w:val="18"/>
              </w:rPr>
            </w:pPr>
            <w:r w:rsidRPr="00D036DE">
              <w:rPr>
                <w:rFonts w:ascii="Arial" w:hAnsi="Arial" w:cs="Arial"/>
                <w:sz w:val="18"/>
                <w:szCs w:val="18"/>
              </w:rPr>
              <w:t xml:space="preserve">At </w:t>
            </w:r>
            <w:r w:rsidR="00BE409B" w:rsidRPr="00D036DE">
              <w:rPr>
                <w:rFonts w:ascii="Arial" w:hAnsi="Arial" w:cs="Arial"/>
                <w:bCs/>
                <w:sz w:val="18"/>
                <w:szCs w:val="18"/>
              </w:rPr>
              <w:t>31 July 201</w:t>
            </w:r>
            <w:r w:rsidR="00F8170A" w:rsidRPr="00D036DE">
              <w:rPr>
                <w:rFonts w:ascii="Arial" w:hAnsi="Arial" w:cs="Arial"/>
                <w:bCs/>
                <w:sz w:val="18"/>
                <w:szCs w:val="18"/>
              </w:rPr>
              <w:t>7</w:t>
            </w:r>
          </w:p>
        </w:tc>
      </w:tr>
      <w:tr w:rsidR="005252D1" w:rsidRPr="00D036DE" w14:paraId="401D57A8" w14:textId="77777777" w:rsidTr="005252D1">
        <w:trPr>
          <w:trHeight w:val="240"/>
        </w:trPr>
        <w:tc>
          <w:tcPr>
            <w:tcW w:w="2436" w:type="pct"/>
            <w:vMerge w:val="restart"/>
            <w:tcBorders>
              <w:left w:val="nil"/>
              <w:right w:val="nil"/>
            </w:tcBorders>
            <w:vAlign w:val="bottom"/>
          </w:tcPr>
          <w:p w14:paraId="2A3291D5" w14:textId="77777777" w:rsidR="005252D1" w:rsidRPr="00D036DE" w:rsidRDefault="005252D1" w:rsidP="005252D1">
            <w:pPr>
              <w:rPr>
                <w:rFonts w:ascii="Arial" w:hAnsi="Arial" w:cs="Arial"/>
                <w:sz w:val="18"/>
                <w:szCs w:val="18"/>
              </w:rPr>
            </w:pPr>
            <w:r w:rsidRPr="00D036DE">
              <w:rPr>
                <w:rFonts w:ascii="Arial" w:hAnsi="Arial" w:cs="Arial"/>
                <w:sz w:val="18"/>
                <w:szCs w:val="18"/>
              </w:rPr>
              <w:t>£ millions</w:t>
            </w:r>
          </w:p>
        </w:tc>
        <w:tc>
          <w:tcPr>
            <w:tcW w:w="645" w:type="pct"/>
            <w:vMerge w:val="restart"/>
            <w:tcBorders>
              <w:top w:val="single" w:sz="4" w:space="0" w:color="auto"/>
              <w:left w:val="nil"/>
              <w:right w:val="nil"/>
            </w:tcBorders>
            <w:vAlign w:val="bottom"/>
          </w:tcPr>
          <w:p w14:paraId="71116EEB" w14:textId="6E41325C" w:rsidR="005252D1" w:rsidRPr="00D036DE" w:rsidRDefault="005252D1" w:rsidP="005252D1">
            <w:pPr>
              <w:jc w:val="right"/>
              <w:rPr>
                <w:rFonts w:ascii="Arial" w:hAnsi="Arial" w:cs="Arial"/>
                <w:sz w:val="18"/>
                <w:szCs w:val="18"/>
              </w:rPr>
            </w:pPr>
            <w:r w:rsidRPr="00D036DE">
              <w:rPr>
                <w:rFonts w:ascii="Arial" w:hAnsi="Arial" w:cs="Arial"/>
                <w:sz w:val="18"/>
                <w:szCs w:val="18"/>
              </w:rPr>
              <w:t xml:space="preserve">UK &amp; Ireland </w:t>
            </w:r>
          </w:p>
        </w:tc>
        <w:tc>
          <w:tcPr>
            <w:tcW w:w="462" w:type="pct"/>
            <w:vMerge w:val="restart"/>
            <w:tcBorders>
              <w:top w:val="single" w:sz="4" w:space="0" w:color="auto"/>
              <w:left w:val="nil"/>
              <w:right w:val="nil"/>
            </w:tcBorders>
            <w:vAlign w:val="bottom"/>
          </w:tcPr>
          <w:p w14:paraId="59885FCD" w14:textId="6B6BF9ED" w:rsidR="005252D1" w:rsidRPr="00D036DE" w:rsidRDefault="005252D1" w:rsidP="005252D1">
            <w:pPr>
              <w:jc w:val="right"/>
              <w:rPr>
                <w:rFonts w:ascii="Arial" w:hAnsi="Arial" w:cs="Arial"/>
                <w:sz w:val="18"/>
                <w:szCs w:val="18"/>
              </w:rPr>
            </w:pPr>
            <w:r w:rsidRPr="00D036DE">
              <w:rPr>
                <w:rFonts w:ascii="Arial" w:hAnsi="Arial" w:cs="Arial"/>
                <w:sz w:val="18"/>
                <w:szCs w:val="18"/>
              </w:rPr>
              <w:t>France</w:t>
            </w:r>
          </w:p>
        </w:tc>
        <w:tc>
          <w:tcPr>
            <w:tcW w:w="980" w:type="pct"/>
            <w:gridSpan w:val="2"/>
            <w:tcBorders>
              <w:left w:val="nil"/>
              <w:bottom w:val="single" w:sz="4" w:space="0" w:color="auto"/>
              <w:right w:val="nil"/>
            </w:tcBorders>
            <w:vAlign w:val="bottom"/>
          </w:tcPr>
          <w:p w14:paraId="5FD02D83" w14:textId="77777777" w:rsidR="005252D1" w:rsidRPr="00D036DE" w:rsidRDefault="005252D1" w:rsidP="005252D1">
            <w:pPr>
              <w:jc w:val="right"/>
              <w:rPr>
                <w:rFonts w:ascii="Arial" w:hAnsi="Arial" w:cs="Arial"/>
                <w:sz w:val="18"/>
                <w:szCs w:val="18"/>
              </w:rPr>
            </w:pPr>
            <w:r w:rsidRPr="00D036DE">
              <w:rPr>
                <w:rFonts w:ascii="Arial" w:hAnsi="Arial" w:cs="Arial"/>
                <w:sz w:val="18"/>
                <w:szCs w:val="18"/>
              </w:rPr>
              <w:t xml:space="preserve">Other International </w:t>
            </w:r>
          </w:p>
        </w:tc>
        <w:tc>
          <w:tcPr>
            <w:tcW w:w="477" w:type="pct"/>
            <w:vMerge w:val="restart"/>
            <w:tcBorders>
              <w:top w:val="single" w:sz="4" w:space="0" w:color="auto"/>
              <w:left w:val="nil"/>
              <w:right w:val="nil"/>
            </w:tcBorders>
            <w:vAlign w:val="bottom"/>
          </w:tcPr>
          <w:p w14:paraId="506EE5F6" w14:textId="77777777" w:rsidR="005252D1" w:rsidRPr="00D036DE" w:rsidRDefault="005252D1" w:rsidP="005252D1">
            <w:pPr>
              <w:jc w:val="right"/>
              <w:rPr>
                <w:rFonts w:ascii="Arial" w:hAnsi="Arial" w:cs="Arial"/>
                <w:bCs/>
                <w:sz w:val="18"/>
                <w:szCs w:val="18"/>
              </w:rPr>
            </w:pPr>
          </w:p>
          <w:p w14:paraId="4978F35F" w14:textId="77777777" w:rsidR="005252D1" w:rsidRPr="00D036DE" w:rsidRDefault="005252D1" w:rsidP="005252D1">
            <w:pPr>
              <w:jc w:val="right"/>
              <w:rPr>
                <w:rFonts w:ascii="Arial" w:hAnsi="Arial" w:cs="Arial"/>
                <w:bCs/>
                <w:sz w:val="18"/>
                <w:szCs w:val="18"/>
              </w:rPr>
            </w:pPr>
            <w:r w:rsidRPr="00D036DE">
              <w:rPr>
                <w:rFonts w:ascii="Arial" w:hAnsi="Arial" w:cs="Arial"/>
                <w:bCs/>
                <w:sz w:val="18"/>
                <w:szCs w:val="18"/>
              </w:rPr>
              <w:t>Total</w:t>
            </w:r>
          </w:p>
        </w:tc>
      </w:tr>
      <w:tr w:rsidR="00487182" w:rsidRPr="00D036DE" w14:paraId="7A8045A1" w14:textId="77777777" w:rsidTr="005252D1">
        <w:trPr>
          <w:trHeight w:val="240"/>
        </w:trPr>
        <w:tc>
          <w:tcPr>
            <w:tcW w:w="2436" w:type="pct"/>
            <w:vMerge/>
            <w:tcBorders>
              <w:left w:val="nil"/>
              <w:bottom w:val="single" w:sz="4" w:space="0" w:color="auto"/>
              <w:right w:val="nil"/>
            </w:tcBorders>
            <w:vAlign w:val="bottom"/>
          </w:tcPr>
          <w:p w14:paraId="40B8A132" w14:textId="77777777" w:rsidR="00487182" w:rsidRPr="00D036DE" w:rsidRDefault="00487182" w:rsidP="00F41377">
            <w:pPr>
              <w:rPr>
                <w:rFonts w:ascii="Arial" w:hAnsi="Arial" w:cs="Arial"/>
                <w:sz w:val="18"/>
                <w:szCs w:val="18"/>
              </w:rPr>
            </w:pPr>
          </w:p>
        </w:tc>
        <w:tc>
          <w:tcPr>
            <w:tcW w:w="645" w:type="pct"/>
            <w:vMerge/>
            <w:tcBorders>
              <w:left w:val="nil"/>
              <w:bottom w:val="single" w:sz="4" w:space="0" w:color="auto"/>
              <w:right w:val="nil"/>
            </w:tcBorders>
            <w:vAlign w:val="bottom"/>
          </w:tcPr>
          <w:p w14:paraId="060CDADA" w14:textId="77777777" w:rsidR="00487182" w:rsidRPr="00D036DE" w:rsidRDefault="00487182" w:rsidP="00F41377">
            <w:pPr>
              <w:jc w:val="right"/>
              <w:rPr>
                <w:rFonts w:ascii="Arial" w:hAnsi="Arial" w:cs="Arial"/>
                <w:sz w:val="18"/>
                <w:szCs w:val="18"/>
              </w:rPr>
            </w:pPr>
          </w:p>
        </w:tc>
        <w:tc>
          <w:tcPr>
            <w:tcW w:w="462" w:type="pct"/>
            <w:vMerge/>
            <w:tcBorders>
              <w:left w:val="nil"/>
              <w:bottom w:val="single" w:sz="4" w:space="0" w:color="auto"/>
              <w:right w:val="nil"/>
            </w:tcBorders>
            <w:vAlign w:val="bottom"/>
          </w:tcPr>
          <w:p w14:paraId="36348EF3" w14:textId="77777777" w:rsidR="00487182" w:rsidRPr="00D036DE" w:rsidRDefault="00487182" w:rsidP="00F41377">
            <w:pPr>
              <w:rPr>
                <w:rFonts w:ascii="Arial" w:hAnsi="Arial" w:cs="Arial"/>
                <w:sz w:val="18"/>
                <w:szCs w:val="18"/>
              </w:rPr>
            </w:pPr>
          </w:p>
        </w:tc>
        <w:tc>
          <w:tcPr>
            <w:tcW w:w="543" w:type="pct"/>
            <w:tcBorders>
              <w:top w:val="single" w:sz="4" w:space="0" w:color="auto"/>
              <w:left w:val="nil"/>
              <w:bottom w:val="single" w:sz="4" w:space="0" w:color="auto"/>
              <w:right w:val="nil"/>
            </w:tcBorders>
            <w:vAlign w:val="bottom"/>
          </w:tcPr>
          <w:p w14:paraId="195CCB22" w14:textId="77777777" w:rsidR="00487182" w:rsidRPr="00D036DE" w:rsidDel="00B62D7E" w:rsidRDefault="00487182" w:rsidP="00F41377">
            <w:pPr>
              <w:jc w:val="right"/>
              <w:rPr>
                <w:rFonts w:ascii="Arial" w:hAnsi="Arial" w:cs="Arial"/>
                <w:sz w:val="18"/>
                <w:szCs w:val="18"/>
              </w:rPr>
            </w:pPr>
            <w:r w:rsidRPr="00D036DE">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14:paraId="17E99C70" w14:textId="77777777" w:rsidR="00487182" w:rsidRPr="00D036DE" w:rsidDel="00B62D7E" w:rsidRDefault="00487182" w:rsidP="00F41377">
            <w:pPr>
              <w:jc w:val="right"/>
              <w:rPr>
                <w:rFonts w:ascii="Arial" w:hAnsi="Arial" w:cs="Arial"/>
                <w:sz w:val="18"/>
                <w:szCs w:val="18"/>
              </w:rPr>
            </w:pPr>
            <w:r w:rsidRPr="00D036DE">
              <w:rPr>
                <w:rFonts w:ascii="Arial" w:hAnsi="Arial" w:cs="Arial"/>
                <w:sz w:val="18"/>
                <w:szCs w:val="18"/>
              </w:rPr>
              <w:t>Other</w:t>
            </w:r>
          </w:p>
        </w:tc>
        <w:tc>
          <w:tcPr>
            <w:tcW w:w="477" w:type="pct"/>
            <w:vMerge/>
            <w:tcBorders>
              <w:left w:val="nil"/>
              <w:bottom w:val="single" w:sz="4" w:space="0" w:color="auto"/>
              <w:right w:val="nil"/>
            </w:tcBorders>
            <w:vAlign w:val="bottom"/>
          </w:tcPr>
          <w:p w14:paraId="78233A4B" w14:textId="77777777" w:rsidR="00487182" w:rsidRPr="00D036DE" w:rsidRDefault="00487182" w:rsidP="00F41377">
            <w:pPr>
              <w:jc w:val="right"/>
              <w:rPr>
                <w:rFonts w:ascii="Arial" w:hAnsi="Arial" w:cs="Arial"/>
                <w:bCs/>
                <w:sz w:val="18"/>
                <w:szCs w:val="18"/>
              </w:rPr>
            </w:pPr>
          </w:p>
        </w:tc>
      </w:tr>
      <w:tr w:rsidR="00F8170A" w:rsidRPr="00D036DE" w14:paraId="02DBF4D3" w14:textId="77777777" w:rsidTr="005252D1">
        <w:trPr>
          <w:trHeight w:val="240"/>
        </w:trPr>
        <w:tc>
          <w:tcPr>
            <w:tcW w:w="2436" w:type="pct"/>
            <w:tcBorders>
              <w:top w:val="single" w:sz="4" w:space="0" w:color="auto"/>
              <w:left w:val="nil"/>
              <w:bottom w:val="nil"/>
              <w:right w:val="nil"/>
            </w:tcBorders>
            <w:noWrap/>
            <w:vAlign w:val="bottom"/>
          </w:tcPr>
          <w:p w14:paraId="25FC3165" w14:textId="77777777" w:rsidR="00F8170A" w:rsidRPr="00D036DE" w:rsidRDefault="00F8170A" w:rsidP="00F8170A">
            <w:pPr>
              <w:rPr>
                <w:rFonts w:ascii="Arial" w:hAnsi="Arial" w:cs="Arial"/>
                <w:b/>
                <w:sz w:val="18"/>
                <w:szCs w:val="18"/>
              </w:rPr>
            </w:pPr>
            <w:r w:rsidRPr="00D036DE">
              <w:rPr>
                <w:rFonts w:ascii="Arial" w:hAnsi="Arial" w:cs="Arial"/>
                <w:b/>
                <w:sz w:val="18"/>
                <w:szCs w:val="18"/>
              </w:rPr>
              <w:t xml:space="preserve">Segment assets </w:t>
            </w:r>
          </w:p>
        </w:tc>
        <w:tc>
          <w:tcPr>
            <w:tcW w:w="645" w:type="pct"/>
            <w:tcBorders>
              <w:top w:val="single" w:sz="4" w:space="0" w:color="auto"/>
              <w:left w:val="nil"/>
              <w:bottom w:val="nil"/>
              <w:right w:val="nil"/>
            </w:tcBorders>
            <w:noWrap/>
            <w:vAlign w:val="bottom"/>
          </w:tcPr>
          <w:p w14:paraId="56FFA590" w14:textId="46802B48" w:rsidR="00F8170A" w:rsidRPr="00D036DE" w:rsidRDefault="00F8170A" w:rsidP="00F8170A">
            <w:pPr>
              <w:jc w:val="right"/>
              <w:rPr>
                <w:rFonts w:ascii="Arial" w:hAnsi="Arial" w:cs="Arial"/>
                <w:sz w:val="18"/>
                <w:szCs w:val="18"/>
              </w:rPr>
            </w:pPr>
            <w:r w:rsidRPr="00D036DE">
              <w:rPr>
                <w:rFonts w:ascii="Arial" w:hAnsi="Arial" w:cs="Arial"/>
                <w:sz w:val="18"/>
                <w:szCs w:val="18"/>
              </w:rPr>
              <w:t>1,433</w:t>
            </w:r>
          </w:p>
        </w:tc>
        <w:tc>
          <w:tcPr>
            <w:tcW w:w="462" w:type="pct"/>
            <w:tcBorders>
              <w:top w:val="single" w:sz="4" w:space="0" w:color="auto"/>
              <w:left w:val="nil"/>
              <w:bottom w:val="nil"/>
              <w:right w:val="nil"/>
            </w:tcBorders>
            <w:noWrap/>
            <w:vAlign w:val="bottom"/>
          </w:tcPr>
          <w:p w14:paraId="287F7628" w14:textId="043C63BC" w:rsidR="00F8170A" w:rsidRPr="00D036DE" w:rsidRDefault="00F8170A" w:rsidP="00F8170A">
            <w:pPr>
              <w:jc w:val="right"/>
              <w:rPr>
                <w:rFonts w:ascii="Arial" w:hAnsi="Arial" w:cs="Arial"/>
                <w:sz w:val="18"/>
                <w:szCs w:val="18"/>
              </w:rPr>
            </w:pPr>
            <w:r w:rsidRPr="00D036DE">
              <w:rPr>
                <w:rFonts w:ascii="Arial" w:hAnsi="Arial" w:cs="Arial"/>
                <w:sz w:val="18"/>
                <w:szCs w:val="18"/>
              </w:rPr>
              <w:t>1,485</w:t>
            </w:r>
          </w:p>
        </w:tc>
        <w:tc>
          <w:tcPr>
            <w:tcW w:w="543" w:type="pct"/>
            <w:tcBorders>
              <w:top w:val="single" w:sz="4" w:space="0" w:color="auto"/>
              <w:left w:val="nil"/>
              <w:bottom w:val="nil"/>
              <w:right w:val="nil"/>
            </w:tcBorders>
            <w:noWrap/>
            <w:vAlign w:val="bottom"/>
          </w:tcPr>
          <w:p w14:paraId="3CE4A523" w14:textId="50985059" w:rsidR="00F8170A" w:rsidRPr="00D036DE" w:rsidRDefault="00F8170A" w:rsidP="00F8170A">
            <w:pPr>
              <w:jc w:val="right"/>
              <w:rPr>
                <w:rFonts w:ascii="Arial" w:hAnsi="Arial" w:cs="Arial"/>
                <w:sz w:val="18"/>
                <w:szCs w:val="18"/>
              </w:rPr>
            </w:pPr>
            <w:r w:rsidRPr="00D036DE">
              <w:rPr>
                <w:rFonts w:ascii="Arial" w:hAnsi="Arial" w:cs="Arial"/>
                <w:sz w:val="18"/>
                <w:szCs w:val="18"/>
              </w:rPr>
              <w:t>619</w:t>
            </w:r>
          </w:p>
        </w:tc>
        <w:tc>
          <w:tcPr>
            <w:tcW w:w="437" w:type="pct"/>
            <w:tcBorders>
              <w:top w:val="single" w:sz="4" w:space="0" w:color="auto"/>
              <w:left w:val="nil"/>
              <w:bottom w:val="nil"/>
              <w:right w:val="nil"/>
            </w:tcBorders>
            <w:noWrap/>
            <w:vAlign w:val="bottom"/>
          </w:tcPr>
          <w:p w14:paraId="2AA009EE" w14:textId="450F5F1C" w:rsidR="00F8170A" w:rsidRPr="00D036DE" w:rsidRDefault="00F8170A" w:rsidP="00F8170A">
            <w:pPr>
              <w:jc w:val="right"/>
              <w:rPr>
                <w:rFonts w:ascii="Arial" w:hAnsi="Arial" w:cs="Arial"/>
                <w:sz w:val="18"/>
                <w:szCs w:val="18"/>
              </w:rPr>
            </w:pPr>
            <w:r w:rsidRPr="00D036DE">
              <w:rPr>
                <w:rFonts w:ascii="Arial" w:hAnsi="Arial" w:cs="Arial"/>
                <w:sz w:val="18"/>
                <w:szCs w:val="18"/>
              </w:rPr>
              <w:t>419</w:t>
            </w:r>
          </w:p>
        </w:tc>
        <w:tc>
          <w:tcPr>
            <w:tcW w:w="477" w:type="pct"/>
            <w:tcBorders>
              <w:top w:val="single" w:sz="4" w:space="0" w:color="auto"/>
              <w:left w:val="nil"/>
              <w:bottom w:val="nil"/>
              <w:right w:val="nil"/>
            </w:tcBorders>
            <w:noWrap/>
            <w:vAlign w:val="bottom"/>
          </w:tcPr>
          <w:p w14:paraId="58A9BD9C" w14:textId="6935CF0A" w:rsidR="00F8170A" w:rsidRPr="00D036DE" w:rsidRDefault="00F8170A" w:rsidP="00F8170A">
            <w:pPr>
              <w:jc w:val="right"/>
              <w:rPr>
                <w:rFonts w:ascii="Arial" w:hAnsi="Arial" w:cs="Arial"/>
                <w:bCs/>
                <w:sz w:val="18"/>
                <w:szCs w:val="18"/>
              </w:rPr>
            </w:pPr>
            <w:r w:rsidRPr="00D036DE">
              <w:rPr>
                <w:rFonts w:ascii="Arial" w:hAnsi="Arial" w:cs="Arial"/>
                <w:bCs/>
                <w:sz w:val="18"/>
                <w:szCs w:val="18"/>
              </w:rPr>
              <w:t>3,956</w:t>
            </w:r>
          </w:p>
        </w:tc>
      </w:tr>
      <w:tr w:rsidR="00F8170A" w:rsidRPr="00D036DE" w14:paraId="5F4E3F8B" w14:textId="77777777" w:rsidTr="005252D1">
        <w:trPr>
          <w:trHeight w:val="240"/>
        </w:trPr>
        <w:tc>
          <w:tcPr>
            <w:tcW w:w="2436" w:type="pct"/>
            <w:tcBorders>
              <w:top w:val="nil"/>
              <w:left w:val="nil"/>
              <w:bottom w:val="nil"/>
              <w:right w:val="nil"/>
            </w:tcBorders>
            <w:noWrap/>
            <w:vAlign w:val="bottom"/>
          </w:tcPr>
          <w:p w14:paraId="064ED943" w14:textId="77777777" w:rsidR="00F8170A" w:rsidRPr="00D036DE" w:rsidRDefault="00F8170A" w:rsidP="00F8170A">
            <w:pPr>
              <w:rPr>
                <w:rFonts w:ascii="Arial" w:hAnsi="Arial" w:cs="Arial"/>
                <w:sz w:val="18"/>
                <w:szCs w:val="18"/>
              </w:rPr>
            </w:pPr>
            <w:r w:rsidRPr="00D036DE">
              <w:rPr>
                <w:rFonts w:ascii="Arial" w:hAnsi="Arial" w:cs="Arial"/>
                <w:sz w:val="18"/>
                <w:szCs w:val="18"/>
              </w:rPr>
              <w:t>Central liabilities</w:t>
            </w:r>
          </w:p>
        </w:tc>
        <w:tc>
          <w:tcPr>
            <w:tcW w:w="645" w:type="pct"/>
            <w:tcBorders>
              <w:top w:val="nil"/>
              <w:left w:val="nil"/>
              <w:bottom w:val="nil"/>
              <w:right w:val="nil"/>
            </w:tcBorders>
            <w:noWrap/>
            <w:vAlign w:val="bottom"/>
          </w:tcPr>
          <w:p w14:paraId="19F18EC6" w14:textId="77777777" w:rsidR="00F8170A" w:rsidRPr="00D036DE" w:rsidRDefault="00F8170A" w:rsidP="00F8170A">
            <w:pPr>
              <w:rPr>
                <w:rFonts w:ascii="Arial" w:hAnsi="Arial" w:cs="Arial"/>
                <w:sz w:val="18"/>
                <w:szCs w:val="18"/>
              </w:rPr>
            </w:pPr>
          </w:p>
        </w:tc>
        <w:tc>
          <w:tcPr>
            <w:tcW w:w="462" w:type="pct"/>
            <w:tcBorders>
              <w:top w:val="nil"/>
              <w:left w:val="nil"/>
              <w:bottom w:val="nil"/>
              <w:right w:val="nil"/>
            </w:tcBorders>
            <w:noWrap/>
            <w:vAlign w:val="bottom"/>
          </w:tcPr>
          <w:p w14:paraId="62FEF494" w14:textId="77777777" w:rsidR="00F8170A" w:rsidRPr="00D036DE" w:rsidRDefault="00F8170A" w:rsidP="00F8170A">
            <w:pPr>
              <w:rPr>
                <w:rFonts w:ascii="Arial" w:hAnsi="Arial" w:cs="Arial"/>
                <w:sz w:val="18"/>
                <w:szCs w:val="18"/>
              </w:rPr>
            </w:pPr>
          </w:p>
        </w:tc>
        <w:tc>
          <w:tcPr>
            <w:tcW w:w="543" w:type="pct"/>
            <w:tcBorders>
              <w:top w:val="nil"/>
              <w:left w:val="nil"/>
              <w:bottom w:val="nil"/>
              <w:right w:val="nil"/>
            </w:tcBorders>
            <w:noWrap/>
            <w:vAlign w:val="bottom"/>
          </w:tcPr>
          <w:p w14:paraId="69F9C9E0" w14:textId="77777777" w:rsidR="00F8170A" w:rsidRPr="00D036DE" w:rsidRDefault="00F8170A" w:rsidP="00F8170A">
            <w:pPr>
              <w:rPr>
                <w:rFonts w:ascii="Arial" w:hAnsi="Arial" w:cs="Arial"/>
                <w:sz w:val="18"/>
                <w:szCs w:val="18"/>
              </w:rPr>
            </w:pPr>
          </w:p>
        </w:tc>
        <w:tc>
          <w:tcPr>
            <w:tcW w:w="437" w:type="pct"/>
            <w:tcBorders>
              <w:top w:val="nil"/>
              <w:left w:val="nil"/>
              <w:bottom w:val="nil"/>
              <w:right w:val="nil"/>
            </w:tcBorders>
            <w:noWrap/>
            <w:vAlign w:val="bottom"/>
          </w:tcPr>
          <w:p w14:paraId="2EC276BC" w14:textId="77777777" w:rsidR="00F8170A" w:rsidRPr="00D036DE" w:rsidRDefault="00F8170A" w:rsidP="00F8170A">
            <w:pPr>
              <w:rPr>
                <w:rFonts w:ascii="Arial" w:hAnsi="Arial" w:cs="Arial"/>
                <w:sz w:val="18"/>
                <w:szCs w:val="18"/>
              </w:rPr>
            </w:pPr>
          </w:p>
        </w:tc>
        <w:tc>
          <w:tcPr>
            <w:tcW w:w="477" w:type="pct"/>
            <w:tcBorders>
              <w:top w:val="nil"/>
              <w:left w:val="nil"/>
              <w:bottom w:val="nil"/>
              <w:right w:val="nil"/>
            </w:tcBorders>
            <w:noWrap/>
            <w:vAlign w:val="bottom"/>
          </w:tcPr>
          <w:p w14:paraId="7551D466" w14:textId="5880B9E7" w:rsidR="00F8170A" w:rsidRPr="00D036DE" w:rsidRDefault="00F8170A" w:rsidP="00F8170A">
            <w:pPr>
              <w:jc w:val="right"/>
              <w:rPr>
                <w:rFonts w:ascii="Arial" w:hAnsi="Arial" w:cs="Arial"/>
                <w:bCs/>
                <w:sz w:val="18"/>
                <w:szCs w:val="18"/>
              </w:rPr>
            </w:pPr>
            <w:r w:rsidRPr="00D036DE">
              <w:rPr>
                <w:rFonts w:ascii="Arial" w:hAnsi="Arial" w:cs="Arial"/>
                <w:bCs/>
                <w:sz w:val="18"/>
                <w:szCs w:val="18"/>
              </w:rPr>
              <w:t>(202)</w:t>
            </w:r>
          </w:p>
        </w:tc>
      </w:tr>
      <w:tr w:rsidR="00F8170A" w:rsidRPr="00D036DE" w14:paraId="5FFF44E4" w14:textId="77777777" w:rsidTr="005252D1">
        <w:trPr>
          <w:trHeight w:val="240"/>
        </w:trPr>
        <w:tc>
          <w:tcPr>
            <w:tcW w:w="2436" w:type="pct"/>
            <w:tcBorders>
              <w:top w:val="nil"/>
              <w:left w:val="nil"/>
              <w:bottom w:val="nil"/>
              <w:right w:val="nil"/>
            </w:tcBorders>
            <w:vAlign w:val="bottom"/>
          </w:tcPr>
          <w:p w14:paraId="57E8A650" w14:textId="77777777" w:rsidR="00F8170A" w:rsidRPr="00D036DE" w:rsidRDefault="00F8170A" w:rsidP="00F8170A">
            <w:pPr>
              <w:rPr>
                <w:rFonts w:ascii="Arial" w:hAnsi="Arial" w:cs="Arial"/>
                <w:sz w:val="18"/>
                <w:szCs w:val="18"/>
              </w:rPr>
            </w:pPr>
            <w:r w:rsidRPr="00D036DE">
              <w:rPr>
                <w:rFonts w:ascii="Arial" w:hAnsi="Arial" w:cs="Arial"/>
                <w:sz w:val="18"/>
                <w:szCs w:val="18"/>
              </w:rPr>
              <w:t>Goodwill</w:t>
            </w:r>
          </w:p>
        </w:tc>
        <w:tc>
          <w:tcPr>
            <w:tcW w:w="645" w:type="pct"/>
            <w:tcBorders>
              <w:top w:val="nil"/>
              <w:left w:val="nil"/>
              <w:bottom w:val="nil"/>
              <w:right w:val="nil"/>
            </w:tcBorders>
            <w:noWrap/>
            <w:vAlign w:val="bottom"/>
          </w:tcPr>
          <w:p w14:paraId="13413DB5" w14:textId="77777777" w:rsidR="00F8170A" w:rsidRPr="00D036DE" w:rsidRDefault="00F8170A" w:rsidP="00F8170A">
            <w:pPr>
              <w:rPr>
                <w:rFonts w:ascii="Arial" w:hAnsi="Arial" w:cs="Arial"/>
                <w:sz w:val="18"/>
                <w:szCs w:val="18"/>
              </w:rPr>
            </w:pPr>
          </w:p>
        </w:tc>
        <w:tc>
          <w:tcPr>
            <w:tcW w:w="462" w:type="pct"/>
            <w:tcBorders>
              <w:top w:val="nil"/>
              <w:left w:val="nil"/>
              <w:bottom w:val="nil"/>
              <w:right w:val="nil"/>
            </w:tcBorders>
            <w:noWrap/>
            <w:vAlign w:val="bottom"/>
          </w:tcPr>
          <w:p w14:paraId="48E8F8C8" w14:textId="77777777" w:rsidR="00F8170A" w:rsidRPr="00D036DE" w:rsidRDefault="00F8170A" w:rsidP="00F8170A">
            <w:pPr>
              <w:rPr>
                <w:rFonts w:ascii="Arial" w:hAnsi="Arial" w:cs="Arial"/>
                <w:sz w:val="18"/>
                <w:szCs w:val="18"/>
              </w:rPr>
            </w:pPr>
          </w:p>
        </w:tc>
        <w:tc>
          <w:tcPr>
            <w:tcW w:w="543" w:type="pct"/>
            <w:tcBorders>
              <w:top w:val="nil"/>
              <w:left w:val="nil"/>
              <w:bottom w:val="nil"/>
              <w:right w:val="nil"/>
            </w:tcBorders>
            <w:noWrap/>
            <w:vAlign w:val="bottom"/>
          </w:tcPr>
          <w:p w14:paraId="2C9CFB0E" w14:textId="77777777" w:rsidR="00F8170A" w:rsidRPr="00D036DE" w:rsidRDefault="00F8170A" w:rsidP="00F8170A">
            <w:pPr>
              <w:rPr>
                <w:rFonts w:ascii="Arial" w:hAnsi="Arial" w:cs="Arial"/>
                <w:sz w:val="18"/>
                <w:szCs w:val="18"/>
              </w:rPr>
            </w:pPr>
          </w:p>
        </w:tc>
        <w:tc>
          <w:tcPr>
            <w:tcW w:w="437" w:type="pct"/>
            <w:tcBorders>
              <w:top w:val="nil"/>
              <w:left w:val="nil"/>
              <w:bottom w:val="nil"/>
              <w:right w:val="nil"/>
            </w:tcBorders>
            <w:noWrap/>
            <w:vAlign w:val="bottom"/>
          </w:tcPr>
          <w:p w14:paraId="1D581F3B" w14:textId="77777777" w:rsidR="00F8170A" w:rsidRPr="00D036DE" w:rsidRDefault="00F8170A" w:rsidP="00F8170A">
            <w:pPr>
              <w:rPr>
                <w:rFonts w:ascii="Arial" w:hAnsi="Arial" w:cs="Arial"/>
                <w:sz w:val="18"/>
                <w:szCs w:val="18"/>
              </w:rPr>
            </w:pPr>
          </w:p>
        </w:tc>
        <w:tc>
          <w:tcPr>
            <w:tcW w:w="477" w:type="pct"/>
            <w:tcBorders>
              <w:top w:val="nil"/>
              <w:left w:val="nil"/>
              <w:bottom w:val="nil"/>
              <w:right w:val="nil"/>
            </w:tcBorders>
            <w:noWrap/>
            <w:vAlign w:val="bottom"/>
          </w:tcPr>
          <w:p w14:paraId="58B2D76D" w14:textId="13622408" w:rsidR="00F8170A" w:rsidRPr="00D036DE" w:rsidRDefault="00F8170A" w:rsidP="00F8170A">
            <w:pPr>
              <w:jc w:val="right"/>
              <w:rPr>
                <w:rFonts w:ascii="Arial" w:hAnsi="Arial" w:cs="Arial"/>
                <w:bCs/>
                <w:sz w:val="18"/>
                <w:szCs w:val="18"/>
              </w:rPr>
            </w:pPr>
            <w:r w:rsidRPr="00D036DE">
              <w:rPr>
                <w:rFonts w:ascii="Arial" w:hAnsi="Arial" w:cs="Arial"/>
                <w:bCs/>
                <w:sz w:val="18"/>
                <w:szCs w:val="18"/>
              </w:rPr>
              <w:t>2,400</w:t>
            </w:r>
          </w:p>
        </w:tc>
      </w:tr>
      <w:tr w:rsidR="00F8170A" w:rsidRPr="00D036DE" w14:paraId="7751DC48" w14:textId="77777777" w:rsidTr="005252D1">
        <w:trPr>
          <w:trHeight w:val="240"/>
        </w:trPr>
        <w:tc>
          <w:tcPr>
            <w:tcW w:w="2436" w:type="pct"/>
            <w:tcBorders>
              <w:top w:val="nil"/>
              <w:left w:val="nil"/>
              <w:bottom w:val="single" w:sz="4" w:space="0" w:color="auto"/>
              <w:right w:val="nil"/>
            </w:tcBorders>
            <w:noWrap/>
            <w:vAlign w:val="bottom"/>
          </w:tcPr>
          <w:p w14:paraId="5F02C5EE" w14:textId="77777777" w:rsidR="00F8170A" w:rsidRPr="00D036DE" w:rsidRDefault="00F8170A" w:rsidP="00F8170A">
            <w:pPr>
              <w:rPr>
                <w:rFonts w:ascii="Arial" w:hAnsi="Arial" w:cs="Arial"/>
                <w:sz w:val="18"/>
                <w:szCs w:val="18"/>
              </w:rPr>
            </w:pPr>
            <w:r w:rsidRPr="00D036DE">
              <w:rPr>
                <w:rFonts w:ascii="Arial" w:hAnsi="Arial" w:cs="Arial"/>
                <w:sz w:val="18"/>
                <w:szCs w:val="18"/>
              </w:rPr>
              <w:t>Net cash</w:t>
            </w:r>
          </w:p>
        </w:tc>
        <w:tc>
          <w:tcPr>
            <w:tcW w:w="645" w:type="pct"/>
            <w:tcBorders>
              <w:top w:val="nil"/>
              <w:left w:val="nil"/>
              <w:bottom w:val="single" w:sz="4" w:space="0" w:color="auto"/>
              <w:right w:val="nil"/>
            </w:tcBorders>
            <w:noWrap/>
            <w:vAlign w:val="bottom"/>
          </w:tcPr>
          <w:p w14:paraId="087012E8" w14:textId="77777777" w:rsidR="00F8170A" w:rsidRPr="00D036DE" w:rsidRDefault="00F8170A" w:rsidP="00F8170A">
            <w:pPr>
              <w:rPr>
                <w:rFonts w:ascii="Arial" w:hAnsi="Arial" w:cs="Arial"/>
                <w:sz w:val="18"/>
                <w:szCs w:val="18"/>
              </w:rPr>
            </w:pPr>
          </w:p>
        </w:tc>
        <w:tc>
          <w:tcPr>
            <w:tcW w:w="462" w:type="pct"/>
            <w:tcBorders>
              <w:top w:val="nil"/>
              <w:left w:val="nil"/>
              <w:bottom w:val="single" w:sz="4" w:space="0" w:color="auto"/>
              <w:right w:val="nil"/>
            </w:tcBorders>
            <w:noWrap/>
            <w:vAlign w:val="bottom"/>
          </w:tcPr>
          <w:p w14:paraId="4E9200C8" w14:textId="77777777" w:rsidR="00F8170A" w:rsidRPr="00D036DE" w:rsidRDefault="00F8170A" w:rsidP="00F8170A">
            <w:pPr>
              <w:rPr>
                <w:rFonts w:ascii="Arial" w:hAnsi="Arial" w:cs="Arial"/>
                <w:sz w:val="18"/>
                <w:szCs w:val="18"/>
              </w:rPr>
            </w:pPr>
          </w:p>
        </w:tc>
        <w:tc>
          <w:tcPr>
            <w:tcW w:w="543" w:type="pct"/>
            <w:tcBorders>
              <w:top w:val="nil"/>
              <w:left w:val="nil"/>
              <w:bottom w:val="single" w:sz="4" w:space="0" w:color="auto"/>
              <w:right w:val="nil"/>
            </w:tcBorders>
            <w:noWrap/>
            <w:vAlign w:val="bottom"/>
          </w:tcPr>
          <w:p w14:paraId="5234E2D4" w14:textId="77777777" w:rsidR="00F8170A" w:rsidRPr="00D036DE" w:rsidRDefault="00F8170A" w:rsidP="00F8170A">
            <w:pPr>
              <w:rPr>
                <w:rFonts w:ascii="Arial" w:hAnsi="Arial" w:cs="Arial"/>
                <w:sz w:val="18"/>
                <w:szCs w:val="18"/>
              </w:rPr>
            </w:pPr>
          </w:p>
        </w:tc>
        <w:tc>
          <w:tcPr>
            <w:tcW w:w="437" w:type="pct"/>
            <w:tcBorders>
              <w:top w:val="nil"/>
              <w:left w:val="nil"/>
              <w:bottom w:val="single" w:sz="4" w:space="0" w:color="auto"/>
              <w:right w:val="nil"/>
            </w:tcBorders>
            <w:noWrap/>
            <w:vAlign w:val="bottom"/>
          </w:tcPr>
          <w:p w14:paraId="51EEC79D" w14:textId="77777777" w:rsidR="00F8170A" w:rsidRPr="00D036DE" w:rsidRDefault="00F8170A" w:rsidP="00F8170A">
            <w:pPr>
              <w:rPr>
                <w:rFonts w:ascii="Arial" w:hAnsi="Arial" w:cs="Arial"/>
                <w:sz w:val="18"/>
                <w:szCs w:val="18"/>
              </w:rPr>
            </w:pPr>
          </w:p>
        </w:tc>
        <w:tc>
          <w:tcPr>
            <w:tcW w:w="477" w:type="pct"/>
            <w:tcBorders>
              <w:top w:val="nil"/>
              <w:left w:val="nil"/>
              <w:bottom w:val="single" w:sz="4" w:space="0" w:color="auto"/>
              <w:right w:val="nil"/>
            </w:tcBorders>
            <w:noWrap/>
            <w:vAlign w:val="bottom"/>
          </w:tcPr>
          <w:p w14:paraId="506CC1C1" w14:textId="0924C54F" w:rsidR="00F8170A" w:rsidRPr="00D036DE" w:rsidRDefault="00F8170A" w:rsidP="00F8170A">
            <w:pPr>
              <w:jc w:val="right"/>
              <w:rPr>
                <w:rFonts w:ascii="Arial" w:hAnsi="Arial" w:cs="Arial"/>
                <w:bCs/>
                <w:sz w:val="18"/>
                <w:szCs w:val="18"/>
              </w:rPr>
            </w:pPr>
            <w:r w:rsidRPr="00D036DE">
              <w:rPr>
                <w:rFonts w:ascii="Arial" w:hAnsi="Arial" w:cs="Arial"/>
                <w:bCs/>
                <w:sz w:val="18"/>
                <w:szCs w:val="18"/>
              </w:rPr>
              <w:t>650</w:t>
            </w:r>
          </w:p>
        </w:tc>
      </w:tr>
      <w:tr w:rsidR="00F8170A" w:rsidRPr="00D036DE" w14:paraId="14EAA611" w14:textId="77777777" w:rsidTr="005252D1">
        <w:trPr>
          <w:trHeight w:val="240"/>
        </w:trPr>
        <w:tc>
          <w:tcPr>
            <w:tcW w:w="2436" w:type="pct"/>
            <w:tcBorders>
              <w:top w:val="single" w:sz="4" w:space="0" w:color="auto"/>
              <w:left w:val="nil"/>
              <w:bottom w:val="single" w:sz="12" w:space="0" w:color="auto"/>
              <w:right w:val="nil"/>
            </w:tcBorders>
            <w:noWrap/>
            <w:vAlign w:val="bottom"/>
          </w:tcPr>
          <w:p w14:paraId="1A7CA7D3" w14:textId="77777777" w:rsidR="00F8170A" w:rsidRPr="00D036DE" w:rsidRDefault="00F8170A" w:rsidP="00F8170A">
            <w:pPr>
              <w:rPr>
                <w:rFonts w:ascii="Arial" w:hAnsi="Arial" w:cs="Arial"/>
                <w:b/>
                <w:bCs/>
                <w:sz w:val="18"/>
                <w:szCs w:val="18"/>
              </w:rPr>
            </w:pPr>
            <w:r w:rsidRPr="00D036DE">
              <w:rPr>
                <w:rFonts w:ascii="Arial" w:hAnsi="Arial" w:cs="Arial"/>
                <w:b/>
                <w:bCs/>
                <w:sz w:val="18"/>
                <w:szCs w:val="18"/>
              </w:rPr>
              <w:t>Net assets</w:t>
            </w:r>
          </w:p>
        </w:tc>
        <w:tc>
          <w:tcPr>
            <w:tcW w:w="645" w:type="pct"/>
            <w:tcBorders>
              <w:top w:val="single" w:sz="4" w:space="0" w:color="auto"/>
              <w:left w:val="nil"/>
              <w:bottom w:val="single" w:sz="12" w:space="0" w:color="auto"/>
              <w:right w:val="nil"/>
            </w:tcBorders>
            <w:noWrap/>
            <w:vAlign w:val="bottom"/>
          </w:tcPr>
          <w:p w14:paraId="3B3F1242" w14:textId="218F5871" w:rsidR="00F8170A" w:rsidRPr="00D036DE" w:rsidRDefault="00F8170A" w:rsidP="00F8170A">
            <w:pPr>
              <w:jc w:val="right"/>
              <w:rPr>
                <w:rFonts w:ascii="Arial" w:hAnsi="Arial" w:cs="Arial"/>
                <w:sz w:val="18"/>
                <w:szCs w:val="18"/>
              </w:rPr>
            </w:pPr>
          </w:p>
        </w:tc>
        <w:tc>
          <w:tcPr>
            <w:tcW w:w="462" w:type="pct"/>
            <w:tcBorders>
              <w:top w:val="single" w:sz="4" w:space="0" w:color="auto"/>
              <w:left w:val="nil"/>
              <w:bottom w:val="single" w:sz="12" w:space="0" w:color="auto"/>
              <w:right w:val="nil"/>
            </w:tcBorders>
            <w:noWrap/>
            <w:vAlign w:val="bottom"/>
          </w:tcPr>
          <w:p w14:paraId="7DAC4830" w14:textId="1340A505" w:rsidR="00F8170A" w:rsidRPr="00D036DE" w:rsidRDefault="00F8170A" w:rsidP="00F8170A">
            <w:pPr>
              <w:jc w:val="right"/>
              <w:rPr>
                <w:rFonts w:ascii="Arial" w:hAnsi="Arial" w:cs="Arial"/>
                <w:sz w:val="18"/>
                <w:szCs w:val="18"/>
              </w:rPr>
            </w:pPr>
          </w:p>
        </w:tc>
        <w:tc>
          <w:tcPr>
            <w:tcW w:w="543" w:type="pct"/>
            <w:tcBorders>
              <w:top w:val="single" w:sz="4" w:space="0" w:color="auto"/>
              <w:left w:val="nil"/>
              <w:bottom w:val="single" w:sz="12" w:space="0" w:color="auto"/>
              <w:right w:val="nil"/>
            </w:tcBorders>
            <w:noWrap/>
            <w:vAlign w:val="bottom"/>
          </w:tcPr>
          <w:p w14:paraId="555A4DF3" w14:textId="32076C9C" w:rsidR="00F8170A" w:rsidRPr="00D036DE" w:rsidRDefault="00F8170A" w:rsidP="00F8170A">
            <w:pPr>
              <w:jc w:val="right"/>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14:paraId="046D4E81" w14:textId="61DE7490" w:rsidR="00F8170A" w:rsidRPr="00D036DE" w:rsidRDefault="00F8170A" w:rsidP="00F8170A">
            <w:pPr>
              <w:jc w:val="right"/>
              <w:rPr>
                <w:rFonts w:ascii="Arial" w:hAnsi="Arial" w:cs="Arial"/>
                <w:sz w:val="18"/>
                <w:szCs w:val="18"/>
              </w:rPr>
            </w:pPr>
          </w:p>
        </w:tc>
        <w:tc>
          <w:tcPr>
            <w:tcW w:w="477" w:type="pct"/>
            <w:tcBorders>
              <w:top w:val="single" w:sz="4" w:space="0" w:color="auto"/>
              <w:left w:val="nil"/>
              <w:bottom w:val="single" w:sz="12" w:space="0" w:color="auto"/>
              <w:right w:val="nil"/>
            </w:tcBorders>
            <w:noWrap/>
            <w:vAlign w:val="bottom"/>
          </w:tcPr>
          <w:p w14:paraId="70695B90" w14:textId="68028569" w:rsidR="00F8170A" w:rsidRPr="00D036DE" w:rsidRDefault="00F8170A" w:rsidP="00F8170A">
            <w:pPr>
              <w:jc w:val="right"/>
              <w:rPr>
                <w:rFonts w:ascii="Arial" w:hAnsi="Arial" w:cs="Arial"/>
                <w:bCs/>
                <w:sz w:val="18"/>
                <w:szCs w:val="18"/>
              </w:rPr>
            </w:pPr>
            <w:r w:rsidRPr="00D036DE">
              <w:rPr>
                <w:rFonts w:ascii="Arial" w:hAnsi="Arial" w:cs="Arial"/>
                <w:bCs/>
                <w:sz w:val="18"/>
                <w:szCs w:val="18"/>
              </w:rPr>
              <w:t>6,804</w:t>
            </w:r>
          </w:p>
        </w:tc>
      </w:tr>
    </w:tbl>
    <w:p w14:paraId="08F18C4E" w14:textId="77777777" w:rsidR="00487182" w:rsidRPr="00D036DE" w:rsidRDefault="00487182" w:rsidP="006D0917">
      <w:pPr>
        <w:rPr>
          <w:rFonts w:ascii="Arial" w:hAnsi="Arial" w:cs="Arial"/>
          <w:sz w:val="18"/>
          <w:szCs w:val="18"/>
        </w:rPr>
      </w:pPr>
    </w:p>
    <w:tbl>
      <w:tblPr>
        <w:tblW w:w="5018" w:type="pct"/>
        <w:tblLayout w:type="fixed"/>
        <w:tblLook w:val="0000" w:firstRow="0" w:lastRow="0" w:firstColumn="0" w:lastColumn="0" w:noHBand="0" w:noVBand="0"/>
      </w:tblPr>
      <w:tblGrid>
        <w:gridCol w:w="5044"/>
        <w:gridCol w:w="1335"/>
        <w:gridCol w:w="956"/>
        <w:gridCol w:w="1130"/>
        <w:gridCol w:w="905"/>
        <w:gridCol w:w="981"/>
      </w:tblGrid>
      <w:tr w:rsidR="00487182" w:rsidRPr="00D036DE" w14:paraId="56980065" w14:textId="77777777" w:rsidTr="00067A3B">
        <w:trPr>
          <w:trHeight w:val="240"/>
        </w:trPr>
        <w:tc>
          <w:tcPr>
            <w:tcW w:w="2436" w:type="pct"/>
            <w:tcBorders>
              <w:left w:val="nil"/>
              <w:right w:val="nil"/>
            </w:tcBorders>
            <w:noWrap/>
            <w:vAlign w:val="bottom"/>
          </w:tcPr>
          <w:p w14:paraId="35A053AB" w14:textId="77777777" w:rsidR="00487182" w:rsidRPr="00D036DE" w:rsidRDefault="00487182" w:rsidP="00F41377">
            <w:pPr>
              <w:rPr>
                <w:rFonts w:ascii="Arial" w:hAnsi="Arial" w:cs="Arial"/>
                <w:bCs/>
                <w:sz w:val="18"/>
                <w:szCs w:val="18"/>
              </w:rPr>
            </w:pPr>
          </w:p>
        </w:tc>
        <w:tc>
          <w:tcPr>
            <w:tcW w:w="2564" w:type="pct"/>
            <w:gridSpan w:val="5"/>
            <w:tcBorders>
              <w:left w:val="nil"/>
              <w:bottom w:val="single" w:sz="4" w:space="0" w:color="auto"/>
              <w:right w:val="nil"/>
            </w:tcBorders>
            <w:noWrap/>
            <w:vAlign w:val="bottom"/>
          </w:tcPr>
          <w:p w14:paraId="12D6D437" w14:textId="5312A6E5" w:rsidR="00080205" w:rsidRPr="00D036DE" w:rsidDel="00096834" w:rsidRDefault="00497141" w:rsidP="00335E78">
            <w:pPr>
              <w:jc w:val="right"/>
              <w:rPr>
                <w:rFonts w:ascii="Arial" w:hAnsi="Arial" w:cs="Arial"/>
                <w:bCs/>
                <w:sz w:val="18"/>
                <w:szCs w:val="18"/>
              </w:rPr>
            </w:pPr>
            <w:r w:rsidRPr="00D036DE">
              <w:rPr>
                <w:rFonts w:ascii="Arial" w:hAnsi="Arial" w:cs="Arial"/>
                <w:sz w:val="18"/>
                <w:szCs w:val="18"/>
              </w:rPr>
              <w:t xml:space="preserve">At </w:t>
            </w:r>
            <w:r w:rsidR="00F60BF0" w:rsidRPr="00D036DE">
              <w:rPr>
                <w:rFonts w:ascii="Arial" w:hAnsi="Arial" w:cs="Arial"/>
                <w:sz w:val="18"/>
                <w:szCs w:val="18"/>
              </w:rPr>
              <w:t>31</w:t>
            </w:r>
            <w:r w:rsidR="008174E7" w:rsidRPr="00D036DE">
              <w:rPr>
                <w:rFonts w:ascii="Arial" w:hAnsi="Arial" w:cs="Arial"/>
                <w:sz w:val="18"/>
                <w:szCs w:val="18"/>
              </w:rPr>
              <w:t xml:space="preserve"> January </w:t>
            </w:r>
            <w:r w:rsidR="00791ECA" w:rsidRPr="00D036DE">
              <w:rPr>
                <w:rFonts w:ascii="Arial" w:hAnsi="Arial" w:cs="Arial"/>
                <w:sz w:val="18"/>
                <w:szCs w:val="18"/>
              </w:rPr>
              <w:t>201</w:t>
            </w:r>
            <w:r w:rsidR="00F8170A" w:rsidRPr="00D036DE">
              <w:rPr>
                <w:rFonts w:ascii="Arial" w:hAnsi="Arial" w:cs="Arial"/>
                <w:sz w:val="18"/>
                <w:szCs w:val="18"/>
              </w:rPr>
              <w:t>8</w:t>
            </w:r>
          </w:p>
        </w:tc>
      </w:tr>
      <w:tr w:rsidR="00487182" w:rsidRPr="00D036DE" w14:paraId="03AB39B2" w14:textId="77777777" w:rsidTr="005252D1">
        <w:trPr>
          <w:trHeight w:val="240"/>
        </w:trPr>
        <w:tc>
          <w:tcPr>
            <w:tcW w:w="2436" w:type="pct"/>
            <w:vMerge w:val="restart"/>
            <w:tcBorders>
              <w:left w:val="nil"/>
              <w:right w:val="nil"/>
            </w:tcBorders>
            <w:vAlign w:val="bottom"/>
          </w:tcPr>
          <w:p w14:paraId="2054084C" w14:textId="77777777" w:rsidR="00487182" w:rsidRPr="00D036DE" w:rsidRDefault="00487182" w:rsidP="00F41377">
            <w:pPr>
              <w:rPr>
                <w:rFonts w:ascii="Arial" w:hAnsi="Arial" w:cs="Arial"/>
                <w:sz w:val="18"/>
                <w:szCs w:val="18"/>
              </w:rPr>
            </w:pPr>
            <w:r w:rsidRPr="00D036DE">
              <w:rPr>
                <w:rFonts w:ascii="Arial" w:hAnsi="Arial" w:cs="Arial"/>
                <w:sz w:val="18"/>
                <w:szCs w:val="18"/>
              </w:rPr>
              <w:t>£ millions</w:t>
            </w:r>
          </w:p>
        </w:tc>
        <w:tc>
          <w:tcPr>
            <w:tcW w:w="645" w:type="pct"/>
            <w:vMerge w:val="restart"/>
            <w:tcBorders>
              <w:top w:val="single" w:sz="4" w:space="0" w:color="auto"/>
              <w:left w:val="nil"/>
              <w:right w:val="nil"/>
            </w:tcBorders>
            <w:vAlign w:val="bottom"/>
          </w:tcPr>
          <w:p w14:paraId="52CF0AC6" w14:textId="18395A14" w:rsidR="00487182" w:rsidRPr="00D036DE" w:rsidRDefault="005252D1" w:rsidP="00E95DE4">
            <w:pPr>
              <w:jc w:val="right"/>
              <w:rPr>
                <w:rFonts w:ascii="Arial" w:hAnsi="Arial" w:cs="Arial"/>
                <w:sz w:val="18"/>
                <w:szCs w:val="18"/>
              </w:rPr>
            </w:pPr>
            <w:r w:rsidRPr="00D036DE">
              <w:rPr>
                <w:rFonts w:ascii="Arial" w:hAnsi="Arial" w:cs="Arial"/>
                <w:sz w:val="18"/>
                <w:szCs w:val="18"/>
              </w:rPr>
              <w:t>UK &amp; Ireland</w:t>
            </w:r>
            <w:r w:rsidR="00E95DE4" w:rsidRPr="00D036DE">
              <w:rPr>
                <w:rFonts w:ascii="Arial" w:hAnsi="Arial" w:cs="Arial"/>
                <w:sz w:val="18"/>
                <w:szCs w:val="18"/>
              </w:rPr>
              <w:t xml:space="preserve"> </w:t>
            </w:r>
          </w:p>
        </w:tc>
        <w:tc>
          <w:tcPr>
            <w:tcW w:w="462" w:type="pct"/>
            <w:vMerge w:val="restart"/>
            <w:tcBorders>
              <w:top w:val="single" w:sz="4" w:space="0" w:color="auto"/>
              <w:left w:val="nil"/>
              <w:right w:val="nil"/>
            </w:tcBorders>
            <w:vAlign w:val="bottom"/>
          </w:tcPr>
          <w:p w14:paraId="1F009A18" w14:textId="44E96535" w:rsidR="00487182" w:rsidRPr="00D036DE" w:rsidRDefault="005252D1" w:rsidP="000E5BFA">
            <w:pPr>
              <w:jc w:val="right"/>
              <w:rPr>
                <w:rFonts w:ascii="Arial" w:hAnsi="Arial" w:cs="Arial"/>
                <w:sz w:val="18"/>
                <w:szCs w:val="18"/>
              </w:rPr>
            </w:pPr>
            <w:r w:rsidRPr="00D036DE">
              <w:rPr>
                <w:rFonts w:ascii="Arial" w:hAnsi="Arial" w:cs="Arial"/>
                <w:sz w:val="18"/>
                <w:szCs w:val="18"/>
              </w:rPr>
              <w:t>France</w:t>
            </w:r>
          </w:p>
        </w:tc>
        <w:tc>
          <w:tcPr>
            <w:tcW w:w="983" w:type="pct"/>
            <w:gridSpan w:val="2"/>
            <w:tcBorders>
              <w:left w:val="nil"/>
              <w:bottom w:val="single" w:sz="4" w:space="0" w:color="auto"/>
              <w:right w:val="nil"/>
            </w:tcBorders>
            <w:vAlign w:val="bottom"/>
          </w:tcPr>
          <w:p w14:paraId="752446BC" w14:textId="77777777" w:rsidR="00487182" w:rsidRPr="00D036DE" w:rsidRDefault="00487182" w:rsidP="00F41377">
            <w:pPr>
              <w:jc w:val="right"/>
              <w:rPr>
                <w:rFonts w:ascii="Arial" w:hAnsi="Arial" w:cs="Arial"/>
                <w:sz w:val="18"/>
                <w:szCs w:val="18"/>
              </w:rPr>
            </w:pPr>
            <w:r w:rsidRPr="00D036DE">
              <w:rPr>
                <w:rFonts w:ascii="Arial" w:hAnsi="Arial" w:cs="Arial"/>
                <w:sz w:val="18"/>
                <w:szCs w:val="18"/>
              </w:rPr>
              <w:t xml:space="preserve">Other International </w:t>
            </w:r>
          </w:p>
        </w:tc>
        <w:tc>
          <w:tcPr>
            <w:tcW w:w="474" w:type="pct"/>
            <w:vMerge w:val="restart"/>
            <w:tcBorders>
              <w:top w:val="single" w:sz="4" w:space="0" w:color="auto"/>
              <w:left w:val="nil"/>
              <w:right w:val="nil"/>
            </w:tcBorders>
            <w:vAlign w:val="bottom"/>
          </w:tcPr>
          <w:p w14:paraId="0BBA8719" w14:textId="77777777" w:rsidR="00487182" w:rsidRPr="00D036DE" w:rsidRDefault="00487182" w:rsidP="00F41377">
            <w:pPr>
              <w:jc w:val="right"/>
              <w:rPr>
                <w:rFonts w:ascii="Arial" w:hAnsi="Arial" w:cs="Arial"/>
                <w:bCs/>
                <w:sz w:val="18"/>
                <w:szCs w:val="18"/>
              </w:rPr>
            </w:pPr>
          </w:p>
          <w:p w14:paraId="0DDD73AC" w14:textId="77777777" w:rsidR="00487182" w:rsidRPr="00D036DE" w:rsidRDefault="00487182" w:rsidP="00F41377">
            <w:pPr>
              <w:jc w:val="right"/>
              <w:rPr>
                <w:rFonts w:ascii="Arial" w:hAnsi="Arial" w:cs="Arial"/>
                <w:bCs/>
                <w:sz w:val="18"/>
                <w:szCs w:val="18"/>
              </w:rPr>
            </w:pPr>
            <w:r w:rsidRPr="00D036DE">
              <w:rPr>
                <w:rFonts w:ascii="Arial" w:hAnsi="Arial" w:cs="Arial"/>
                <w:bCs/>
                <w:sz w:val="18"/>
                <w:szCs w:val="18"/>
              </w:rPr>
              <w:t>Total</w:t>
            </w:r>
          </w:p>
        </w:tc>
      </w:tr>
      <w:tr w:rsidR="00487182" w:rsidRPr="00D036DE" w14:paraId="7017E60B" w14:textId="77777777" w:rsidTr="005252D1">
        <w:trPr>
          <w:trHeight w:val="240"/>
        </w:trPr>
        <w:tc>
          <w:tcPr>
            <w:tcW w:w="2436" w:type="pct"/>
            <w:vMerge/>
            <w:tcBorders>
              <w:left w:val="nil"/>
              <w:bottom w:val="single" w:sz="4" w:space="0" w:color="auto"/>
              <w:right w:val="nil"/>
            </w:tcBorders>
            <w:vAlign w:val="bottom"/>
          </w:tcPr>
          <w:p w14:paraId="5AD11B95" w14:textId="77777777" w:rsidR="00487182" w:rsidRPr="00D036DE" w:rsidRDefault="00487182" w:rsidP="00F41377">
            <w:pPr>
              <w:rPr>
                <w:rFonts w:ascii="Arial" w:hAnsi="Arial" w:cs="Arial"/>
                <w:sz w:val="18"/>
                <w:szCs w:val="18"/>
              </w:rPr>
            </w:pPr>
          </w:p>
        </w:tc>
        <w:tc>
          <w:tcPr>
            <w:tcW w:w="645" w:type="pct"/>
            <w:vMerge/>
            <w:tcBorders>
              <w:left w:val="nil"/>
              <w:bottom w:val="single" w:sz="4" w:space="0" w:color="auto"/>
              <w:right w:val="nil"/>
            </w:tcBorders>
            <w:vAlign w:val="bottom"/>
          </w:tcPr>
          <w:p w14:paraId="231C0CA1" w14:textId="77777777" w:rsidR="00487182" w:rsidRPr="00D036DE" w:rsidRDefault="00487182" w:rsidP="00F41377">
            <w:pPr>
              <w:jc w:val="right"/>
              <w:rPr>
                <w:rFonts w:ascii="Arial" w:hAnsi="Arial" w:cs="Arial"/>
                <w:sz w:val="18"/>
                <w:szCs w:val="18"/>
              </w:rPr>
            </w:pPr>
          </w:p>
        </w:tc>
        <w:tc>
          <w:tcPr>
            <w:tcW w:w="462" w:type="pct"/>
            <w:vMerge/>
            <w:tcBorders>
              <w:left w:val="nil"/>
              <w:bottom w:val="single" w:sz="4" w:space="0" w:color="auto"/>
              <w:right w:val="nil"/>
            </w:tcBorders>
            <w:vAlign w:val="bottom"/>
          </w:tcPr>
          <w:p w14:paraId="061D4CBE" w14:textId="77777777" w:rsidR="00487182" w:rsidRPr="00D036DE" w:rsidRDefault="00487182" w:rsidP="00F41377">
            <w:pPr>
              <w:rPr>
                <w:rFonts w:ascii="Arial" w:hAnsi="Arial" w:cs="Arial"/>
                <w:sz w:val="18"/>
                <w:szCs w:val="18"/>
              </w:rPr>
            </w:pPr>
          </w:p>
        </w:tc>
        <w:tc>
          <w:tcPr>
            <w:tcW w:w="546" w:type="pct"/>
            <w:tcBorders>
              <w:top w:val="single" w:sz="4" w:space="0" w:color="auto"/>
              <w:left w:val="nil"/>
              <w:bottom w:val="single" w:sz="4" w:space="0" w:color="auto"/>
              <w:right w:val="nil"/>
            </w:tcBorders>
            <w:vAlign w:val="bottom"/>
          </w:tcPr>
          <w:p w14:paraId="2D15B6BE" w14:textId="77777777" w:rsidR="00487182" w:rsidRPr="00D036DE" w:rsidDel="00B62D7E" w:rsidRDefault="00487182" w:rsidP="00F41377">
            <w:pPr>
              <w:jc w:val="right"/>
              <w:rPr>
                <w:rFonts w:ascii="Arial" w:hAnsi="Arial" w:cs="Arial"/>
                <w:sz w:val="18"/>
                <w:szCs w:val="18"/>
              </w:rPr>
            </w:pPr>
            <w:r w:rsidRPr="00D036DE">
              <w:rPr>
                <w:rFonts w:ascii="Arial" w:hAnsi="Arial" w:cs="Arial"/>
                <w:sz w:val="18"/>
                <w:szCs w:val="18"/>
              </w:rPr>
              <w:t>Poland</w:t>
            </w:r>
          </w:p>
        </w:tc>
        <w:tc>
          <w:tcPr>
            <w:tcW w:w="437" w:type="pct"/>
            <w:tcBorders>
              <w:top w:val="single" w:sz="4" w:space="0" w:color="auto"/>
              <w:left w:val="nil"/>
              <w:bottom w:val="single" w:sz="4" w:space="0" w:color="auto"/>
              <w:right w:val="nil"/>
            </w:tcBorders>
            <w:vAlign w:val="bottom"/>
          </w:tcPr>
          <w:p w14:paraId="351066D3" w14:textId="77777777" w:rsidR="00487182" w:rsidRPr="00D036DE" w:rsidDel="00B62D7E" w:rsidRDefault="00487182" w:rsidP="00F41377">
            <w:pPr>
              <w:jc w:val="right"/>
              <w:rPr>
                <w:rFonts w:ascii="Arial" w:hAnsi="Arial" w:cs="Arial"/>
                <w:sz w:val="18"/>
                <w:szCs w:val="18"/>
              </w:rPr>
            </w:pPr>
            <w:r w:rsidRPr="00D036DE">
              <w:rPr>
                <w:rFonts w:ascii="Arial" w:hAnsi="Arial" w:cs="Arial"/>
                <w:sz w:val="18"/>
                <w:szCs w:val="18"/>
              </w:rPr>
              <w:t>Other</w:t>
            </w:r>
          </w:p>
        </w:tc>
        <w:tc>
          <w:tcPr>
            <w:tcW w:w="474" w:type="pct"/>
            <w:vMerge/>
            <w:tcBorders>
              <w:left w:val="nil"/>
              <w:bottom w:val="single" w:sz="4" w:space="0" w:color="auto"/>
              <w:right w:val="nil"/>
            </w:tcBorders>
            <w:vAlign w:val="bottom"/>
          </w:tcPr>
          <w:p w14:paraId="51457149" w14:textId="77777777" w:rsidR="00487182" w:rsidRPr="00D036DE" w:rsidRDefault="00487182" w:rsidP="00F41377">
            <w:pPr>
              <w:jc w:val="right"/>
              <w:rPr>
                <w:rFonts w:ascii="Arial" w:hAnsi="Arial" w:cs="Arial"/>
                <w:bCs/>
                <w:sz w:val="18"/>
                <w:szCs w:val="18"/>
              </w:rPr>
            </w:pPr>
          </w:p>
        </w:tc>
      </w:tr>
      <w:tr w:rsidR="00BE409B" w:rsidRPr="00D036DE" w14:paraId="486D9096" w14:textId="77777777" w:rsidTr="005252D1">
        <w:trPr>
          <w:trHeight w:val="240"/>
        </w:trPr>
        <w:tc>
          <w:tcPr>
            <w:tcW w:w="2436" w:type="pct"/>
            <w:tcBorders>
              <w:top w:val="single" w:sz="4" w:space="0" w:color="auto"/>
              <w:left w:val="nil"/>
              <w:bottom w:val="nil"/>
              <w:right w:val="nil"/>
            </w:tcBorders>
            <w:noWrap/>
            <w:vAlign w:val="bottom"/>
          </w:tcPr>
          <w:p w14:paraId="5FE11CBF" w14:textId="77777777" w:rsidR="00BE409B" w:rsidRPr="00D036DE" w:rsidRDefault="00BE409B" w:rsidP="00BE409B">
            <w:pPr>
              <w:rPr>
                <w:rFonts w:ascii="Arial" w:hAnsi="Arial" w:cs="Arial"/>
                <w:b/>
                <w:sz w:val="18"/>
                <w:szCs w:val="18"/>
              </w:rPr>
            </w:pPr>
            <w:r w:rsidRPr="00D036DE">
              <w:rPr>
                <w:rFonts w:ascii="Arial" w:hAnsi="Arial" w:cs="Arial"/>
                <w:b/>
                <w:sz w:val="18"/>
                <w:szCs w:val="18"/>
              </w:rPr>
              <w:t xml:space="preserve">Segment assets </w:t>
            </w:r>
          </w:p>
        </w:tc>
        <w:tc>
          <w:tcPr>
            <w:tcW w:w="645" w:type="pct"/>
            <w:tcBorders>
              <w:top w:val="single" w:sz="4" w:space="0" w:color="auto"/>
              <w:left w:val="nil"/>
              <w:bottom w:val="nil"/>
              <w:right w:val="nil"/>
            </w:tcBorders>
            <w:noWrap/>
            <w:vAlign w:val="bottom"/>
          </w:tcPr>
          <w:p w14:paraId="5A18A2D4" w14:textId="671867E8" w:rsidR="00BE409B" w:rsidRPr="00D036DE" w:rsidRDefault="00BE409B" w:rsidP="00BE409B">
            <w:pPr>
              <w:jc w:val="right"/>
              <w:rPr>
                <w:rFonts w:ascii="Arial" w:hAnsi="Arial" w:cs="Arial"/>
                <w:sz w:val="18"/>
                <w:szCs w:val="18"/>
              </w:rPr>
            </w:pPr>
            <w:r w:rsidRPr="00D036DE">
              <w:rPr>
                <w:rFonts w:ascii="Arial" w:hAnsi="Arial" w:cs="Arial"/>
                <w:sz w:val="18"/>
              </w:rPr>
              <w:t>1,</w:t>
            </w:r>
            <w:r w:rsidR="00F8170A" w:rsidRPr="00D036DE">
              <w:rPr>
                <w:rFonts w:ascii="Arial" w:hAnsi="Arial" w:cs="Arial"/>
                <w:sz w:val="18"/>
              </w:rPr>
              <w:t>589</w:t>
            </w:r>
          </w:p>
        </w:tc>
        <w:tc>
          <w:tcPr>
            <w:tcW w:w="462" w:type="pct"/>
            <w:tcBorders>
              <w:top w:val="single" w:sz="4" w:space="0" w:color="auto"/>
              <w:left w:val="nil"/>
              <w:bottom w:val="nil"/>
              <w:right w:val="nil"/>
            </w:tcBorders>
            <w:noWrap/>
            <w:vAlign w:val="bottom"/>
          </w:tcPr>
          <w:p w14:paraId="7E2B77E1" w14:textId="4FF3CA04" w:rsidR="00BE409B" w:rsidRPr="00D036DE" w:rsidRDefault="00BE409B" w:rsidP="00BE409B">
            <w:pPr>
              <w:jc w:val="right"/>
              <w:rPr>
                <w:rFonts w:ascii="Arial" w:hAnsi="Arial" w:cs="Arial"/>
                <w:sz w:val="18"/>
                <w:szCs w:val="18"/>
              </w:rPr>
            </w:pPr>
            <w:r w:rsidRPr="00D036DE">
              <w:rPr>
                <w:rFonts w:ascii="Arial" w:hAnsi="Arial" w:cs="Arial"/>
                <w:sz w:val="18"/>
              </w:rPr>
              <w:t>1,</w:t>
            </w:r>
            <w:r w:rsidR="00F8170A" w:rsidRPr="00D036DE">
              <w:rPr>
                <w:rFonts w:ascii="Arial" w:hAnsi="Arial" w:cs="Arial"/>
                <w:sz w:val="18"/>
              </w:rPr>
              <w:t>643</w:t>
            </w:r>
          </w:p>
        </w:tc>
        <w:tc>
          <w:tcPr>
            <w:tcW w:w="546" w:type="pct"/>
            <w:tcBorders>
              <w:top w:val="single" w:sz="4" w:space="0" w:color="auto"/>
              <w:left w:val="nil"/>
              <w:bottom w:val="nil"/>
              <w:right w:val="nil"/>
            </w:tcBorders>
            <w:noWrap/>
            <w:vAlign w:val="bottom"/>
          </w:tcPr>
          <w:p w14:paraId="64A2DCE9" w14:textId="3B392C2A" w:rsidR="00BE409B" w:rsidRPr="00D036DE" w:rsidRDefault="00F8170A" w:rsidP="00BE409B">
            <w:pPr>
              <w:jc w:val="right"/>
              <w:rPr>
                <w:rFonts w:ascii="Arial" w:hAnsi="Arial" w:cs="Arial"/>
                <w:sz w:val="18"/>
                <w:szCs w:val="18"/>
              </w:rPr>
            </w:pPr>
            <w:r w:rsidRPr="00D036DE">
              <w:rPr>
                <w:rFonts w:ascii="Arial" w:hAnsi="Arial" w:cs="Arial"/>
                <w:sz w:val="18"/>
              </w:rPr>
              <w:t>685</w:t>
            </w:r>
          </w:p>
        </w:tc>
        <w:tc>
          <w:tcPr>
            <w:tcW w:w="437" w:type="pct"/>
            <w:tcBorders>
              <w:top w:val="single" w:sz="4" w:space="0" w:color="auto"/>
              <w:left w:val="nil"/>
              <w:bottom w:val="nil"/>
              <w:right w:val="nil"/>
            </w:tcBorders>
            <w:noWrap/>
            <w:vAlign w:val="bottom"/>
          </w:tcPr>
          <w:p w14:paraId="5701BF51" w14:textId="454CA063" w:rsidR="00BE409B" w:rsidRPr="00D036DE" w:rsidRDefault="00F8170A" w:rsidP="00BE409B">
            <w:pPr>
              <w:jc w:val="right"/>
              <w:rPr>
                <w:rFonts w:ascii="Arial" w:hAnsi="Arial" w:cs="Arial"/>
                <w:sz w:val="18"/>
                <w:szCs w:val="18"/>
              </w:rPr>
            </w:pPr>
            <w:r w:rsidRPr="00D036DE">
              <w:rPr>
                <w:rFonts w:ascii="Arial" w:hAnsi="Arial" w:cs="Arial"/>
                <w:sz w:val="18"/>
              </w:rPr>
              <w:t>477</w:t>
            </w:r>
          </w:p>
        </w:tc>
        <w:tc>
          <w:tcPr>
            <w:tcW w:w="474" w:type="pct"/>
            <w:tcBorders>
              <w:top w:val="single" w:sz="4" w:space="0" w:color="auto"/>
              <w:left w:val="nil"/>
              <w:bottom w:val="nil"/>
              <w:right w:val="nil"/>
            </w:tcBorders>
            <w:noWrap/>
            <w:vAlign w:val="bottom"/>
          </w:tcPr>
          <w:p w14:paraId="79157D1C" w14:textId="394931D7" w:rsidR="00BE409B" w:rsidRPr="00D036DE" w:rsidRDefault="00F8170A" w:rsidP="00BE409B">
            <w:pPr>
              <w:jc w:val="right"/>
              <w:rPr>
                <w:rFonts w:ascii="Arial" w:hAnsi="Arial" w:cs="Arial"/>
                <w:sz w:val="18"/>
                <w:szCs w:val="18"/>
              </w:rPr>
            </w:pPr>
            <w:r w:rsidRPr="00D036DE">
              <w:rPr>
                <w:rFonts w:ascii="Arial" w:hAnsi="Arial" w:cs="Arial"/>
                <w:sz w:val="18"/>
              </w:rPr>
              <w:t>4,394</w:t>
            </w:r>
          </w:p>
        </w:tc>
      </w:tr>
      <w:tr w:rsidR="00BE409B" w:rsidRPr="00D036DE" w14:paraId="2B4985CD" w14:textId="77777777" w:rsidTr="005252D1">
        <w:trPr>
          <w:trHeight w:val="240"/>
        </w:trPr>
        <w:tc>
          <w:tcPr>
            <w:tcW w:w="2436" w:type="pct"/>
            <w:tcBorders>
              <w:top w:val="nil"/>
              <w:left w:val="nil"/>
              <w:bottom w:val="nil"/>
              <w:right w:val="nil"/>
            </w:tcBorders>
            <w:noWrap/>
            <w:vAlign w:val="bottom"/>
          </w:tcPr>
          <w:p w14:paraId="3140E5D6" w14:textId="77777777" w:rsidR="00BE409B" w:rsidRPr="00D036DE" w:rsidRDefault="00BE409B" w:rsidP="00BE409B">
            <w:pPr>
              <w:rPr>
                <w:rFonts w:ascii="Arial" w:hAnsi="Arial" w:cs="Arial"/>
                <w:sz w:val="18"/>
                <w:szCs w:val="18"/>
              </w:rPr>
            </w:pPr>
            <w:r w:rsidRPr="00D036DE">
              <w:rPr>
                <w:rFonts w:ascii="Arial" w:hAnsi="Arial" w:cs="Arial"/>
                <w:sz w:val="18"/>
                <w:szCs w:val="18"/>
              </w:rPr>
              <w:t>Central liabilities</w:t>
            </w:r>
          </w:p>
        </w:tc>
        <w:tc>
          <w:tcPr>
            <w:tcW w:w="645" w:type="pct"/>
            <w:tcBorders>
              <w:top w:val="nil"/>
              <w:left w:val="nil"/>
              <w:bottom w:val="nil"/>
              <w:right w:val="nil"/>
            </w:tcBorders>
            <w:noWrap/>
            <w:vAlign w:val="bottom"/>
          </w:tcPr>
          <w:p w14:paraId="21BE13E4" w14:textId="77777777" w:rsidR="00BE409B" w:rsidRPr="00D036DE" w:rsidRDefault="00BE409B" w:rsidP="00BE409B">
            <w:pPr>
              <w:jc w:val="right"/>
              <w:rPr>
                <w:rFonts w:ascii="Arial" w:hAnsi="Arial" w:cs="Arial"/>
                <w:sz w:val="18"/>
                <w:szCs w:val="18"/>
              </w:rPr>
            </w:pPr>
          </w:p>
        </w:tc>
        <w:tc>
          <w:tcPr>
            <w:tcW w:w="462" w:type="pct"/>
            <w:tcBorders>
              <w:top w:val="nil"/>
              <w:left w:val="nil"/>
              <w:bottom w:val="nil"/>
              <w:right w:val="nil"/>
            </w:tcBorders>
            <w:noWrap/>
            <w:vAlign w:val="bottom"/>
          </w:tcPr>
          <w:p w14:paraId="140DE0CE" w14:textId="77777777" w:rsidR="00BE409B" w:rsidRPr="00D036DE" w:rsidRDefault="00BE409B" w:rsidP="00BE409B">
            <w:pPr>
              <w:jc w:val="right"/>
              <w:rPr>
                <w:rFonts w:ascii="Arial" w:hAnsi="Arial" w:cs="Arial"/>
                <w:sz w:val="18"/>
                <w:szCs w:val="18"/>
              </w:rPr>
            </w:pPr>
          </w:p>
        </w:tc>
        <w:tc>
          <w:tcPr>
            <w:tcW w:w="546" w:type="pct"/>
            <w:tcBorders>
              <w:top w:val="nil"/>
              <w:left w:val="nil"/>
              <w:bottom w:val="nil"/>
              <w:right w:val="nil"/>
            </w:tcBorders>
            <w:noWrap/>
            <w:vAlign w:val="bottom"/>
          </w:tcPr>
          <w:p w14:paraId="7376038B" w14:textId="77777777" w:rsidR="00BE409B" w:rsidRPr="00D036DE" w:rsidRDefault="00BE409B" w:rsidP="00BE409B">
            <w:pPr>
              <w:jc w:val="right"/>
              <w:rPr>
                <w:rFonts w:ascii="Arial" w:hAnsi="Arial" w:cs="Arial"/>
                <w:sz w:val="18"/>
                <w:szCs w:val="18"/>
              </w:rPr>
            </w:pPr>
          </w:p>
        </w:tc>
        <w:tc>
          <w:tcPr>
            <w:tcW w:w="437" w:type="pct"/>
            <w:tcBorders>
              <w:top w:val="nil"/>
              <w:left w:val="nil"/>
              <w:bottom w:val="nil"/>
              <w:right w:val="nil"/>
            </w:tcBorders>
            <w:noWrap/>
            <w:vAlign w:val="bottom"/>
          </w:tcPr>
          <w:p w14:paraId="1172DAFE" w14:textId="77777777" w:rsidR="00BE409B" w:rsidRPr="00D036DE" w:rsidRDefault="00BE409B" w:rsidP="00BE409B">
            <w:pPr>
              <w:jc w:val="right"/>
              <w:rPr>
                <w:rFonts w:ascii="Arial" w:hAnsi="Arial" w:cs="Arial"/>
                <w:sz w:val="18"/>
                <w:szCs w:val="18"/>
              </w:rPr>
            </w:pPr>
          </w:p>
        </w:tc>
        <w:tc>
          <w:tcPr>
            <w:tcW w:w="474" w:type="pct"/>
            <w:tcBorders>
              <w:top w:val="nil"/>
              <w:left w:val="nil"/>
              <w:bottom w:val="nil"/>
              <w:right w:val="nil"/>
            </w:tcBorders>
            <w:noWrap/>
            <w:vAlign w:val="bottom"/>
          </w:tcPr>
          <w:p w14:paraId="7E480089" w14:textId="38FB0F7B" w:rsidR="00BE409B" w:rsidRPr="00D036DE" w:rsidRDefault="00F8170A" w:rsidP="00BE409B">
            <w:pPr>
              <w:jc w:val="right"/>
              <w:rPr>
                <w:rFonts w:ascii="Arial" w:hAnsi="Arial" w:cs="Arial"/>
                <w:sz w:val="18"/>
                <w:szCs w:val="18"/>
              </w:rPr>
            </w:pPr>
            <w:r w:rsidRPr="00D036DE">
              <w:rPr>
                <w:rFonts w:ascii="Arial" w:hAnsi="Arial" w:cs="Arial"/>
                <w:sz w:val="18"/>
              </w:rPr>
              <w:t>(151</w:t>
            </w:r>
            <w:r w:rsidR="00BE409B" w:rsidRPr="00D036DE">
              <w:rPr>
                <w:rFonts w:ascii="Arial" w:hAnsi="Arial" w:cs="Arial"/>
                <w:sz w:val="18"/>
              </w:rPr>
              <w:t>)</w:t>
            </w:r>
          </w:p>
        </w:tc>
      </w:tr>
      <w:tr w:rsidR="00BE409B" w:rsidRPr="00D036DE" w14:paraId="6E1D65A5" w14:textId="77777777" w:rsidTr="005252D1">
        <w:trPr>
          <w:trHeight w:val="240"/>
        </w:trPr>
        <w:tc>
          <w:tcPr>
            <w:tcW w:w="2436" w:type="pct"/>
            <w:tcBorders>
              <w:top w:val="nil"/>
              <w:left w:val="nil"/>
              <w:bottom w:val="nil"/>
              <w:right w:val="nil"/>
            </w:tcBorders>
            <w:vAlign w:val="bottom"/>
          </w:tcPr>
          <w:p w14:paraId="3E9ED108" w14:textId="77777777" w:rsidR="00BE409B" w:rsidRPr="00D036DE" w:rsidRDefault="00BE409B" w:rsidP="00BE409B">
            <w:pPr>
              <w:rPr>
                <w:rFonts w:ascii="Arial" w:hAnsi="Arial" w:cs="Arial"/>
                <w:sz w:val="18"/>
                <w:szCs w:val="18"/>
              </w:rPr>
            </w:pPr>
            <w:r w:rsidRPr="00D036DE">
              <w:rPr>
                <w:rFonts w:ascii="Arial" w:hAnsi="Arial" w:cs="Arial"/>
                <w:sz w:val="18"/>
                <w:szCs w:val="18"/>
              </w:rPr>
              <w:t>Goodwill</w:t>
            </w:r>
          </w:p>
        </w:tc>
        <w:tc>
          <w:tcPr>
            <w:tcW w:w="645" w:type="pct"/>
            <w:tcBorders>
              <w:top w:val="nil"/>
              <w:left w:val="nil"/>
              <w:bottom w:val="nil"/>
              <w:right w:val="nil"/>
            </w:tcBorders>
            <w:noWrap/>
            <w:vAlign w:val="bottom"/>
          </w:tcPr>
          <w:p w14:paraId="6DC5E54A" w14:textId="77777777" w:rsidR="00BE409B" w:rsidRPr="00D036DE" w:rsidRDefault="00BE409B" w:rsidP="00BE409B">
            <w:pPr>
              <w:jc w:val="right"/>
              <w:rPr>
                <w:rFonts w:ascii="Arial" w:hAnsi="Arial" w:cs="Arial"/>
                <w:sz w:val="18"/>
                <w:szCs w:val="18"/>
              </w:rPr>
            </w:pPr>
          </w:p>
        </w:tc>
        <w:tc>
          <w:tcPr>
            <w:tcW w:w="462" w:type="pct"/>
            <w:tcBorders>
              <w:top w:val="nil"/>
              <w:left w:val="nil"/>
              <w:bottom w:val="nil"/>
              <w:right w:val="nil"/>
            </w:tcBorders>
            <w:noWrap/>
            <w:vAlign w:val="bottom"/>
          </w:tcPr>
          <w:p w14:paraId="5BFA295D" w14:textId="77777777" w:rsidR="00BE409B" w:rsidRPr="00D036DE" w:rsidRDefault="00BE409B" w:rsidP="00BE409B">
            <w:pPr>
              <w:jc w:val="right"/>
              <w:rPr>
                <w:rFonts w:ascii="Arial" w:hAnsi="Arial" w:cs="Arial"/>
                <w:sz w:val="18"/>
                <w:szCs w:val="18"/>
              </w:rPr>
            </w:pPr>
          </w:p>
        </w:tc>
        <w:tc>
          <w:tcPr>
            <w:tcW w:w="546" w:type="pct"/>
            <w:tcBorders>
              <w:top w:val="nil"/>
              <w:left w:val="nil"/>
              <w:bottom w:val="nil"/>
              <w:right w:val="nil"/>
            </w:tcBorders>
            <w:noWrap/>
            <w:vAlign w:val="bottom"/>
          </w:tcPr>
          <w:p w14:paraId="2711BAC4" w14:textId="77777777" w:rsidR="00BE409B" w:rsidRPr="00D036DE" w:rsidRDefault="00BE409B" w:rsidP="00BE409B">
            <w:pPr>
              <w:jc w:val="right"/>
              <w:rPr>
                <w:rFonts w:ascii="Arial" w:hAnsi="Arial" w:cs="Arial"/>
                <w:sz w:val="18"/>
                <w:szCs w:val="18"/>
              </w:rPr>
            </w:pPr>
          </w:p>
        </w:tc>
        <w:tc>
          <w:tcPr>
            <w:tcW w:w="437" w:type="pct"/>
            <w:tcBorders>
              <w:top w:val="nil"/>
              <w:left w:val="nil"/>
              <w:bottom w:val="nil"/>
              <w:right w:val="nil"/>
            </w:tcBorders>
            <w:noWrap/>
            <w:vAlign w:val="bottom"/>
          </w:tcPr>
          <w:p w14:paraId="6E36ACD8" w14:textId="77777777" w:rsidR="00BE409B" w:rsidRPr="00D036DE" w:rsidRDefault="00BE409B" w:rsidP="00BE409B">
            <w:pPr>
              <w:jc w:val="right"/>
              <w:rPr>
                <w:rFonts w:ascii="Arial" w:hAnsi="Arial" w:cs="Arial"/>
                <w:sz w:val="18"/>
                <w:szCs w:val="18"/>
              </w:rPr>
            </w:pPr>
          </w:p>
        </w:tc>
        <w:tc>
          <w:tcPr>
            <w:tcW w:w="474" w:type="pct"/>
            <w:tcBorders>
              <w:top w:val="nil"/>
              <w:left w:val="nil"/>
              <w:bottom w:val="nil"/>
              <w:right w:val="nil"/>
            </w:tcBorders>
            <w:noWrap/>
            <w:vAlign w:val="bottom"/>
          </w:tcPr>
          <w:p w14:paraId="4291CAC9" w14:textId="504115C3" w:rsidR="00BE409B" w:rsidRPr="00D036DE" w:rsidRDefault="00BE409B" w:rsidP="00BE409B">
            <w:pPr>
              <w:jc w:val="right"/>
              <w:rPr>
                <w:rFonts w:ascii="Arial" w:hAnsi="Arial" w:cs="Arial"/>
                <w:sz w:val="18"/>
                <w:szCs w:val="18"/>
              </w:rPr>
            </w:pPr>
            <w:r w:rsidRPr="00D036DE">
              <w:rPr>
                <w:rFonts w:ascii="Arial" w:hAnsi="Arial" w:cs="Arial"/>
                <w:sz w:val="18"/>
              </w:rPr>
              <w:t>2,</w:t>
            </w:r>
            <w:r w:rsidR="00F8170A" w:rsidRPr="00D036DE">
              <w:rPr>
                <w:rFonts w:ascii="Arial" w:hAnsi="Arial" w:cs="Arial"/>
                <w:sz w:val="18"/>
              </w:rPr>
              <w:t>437</w:t>
            </w:r>
          </w:p>
        </w:tc>
      </w:tr>
      <w:tr w:rsidR="00BE409B" w:rsidRPr="00D036DE" w14:paraId="482DFB58" w14:textId="77777777" w:rsidTr="005252D1">
        <w:trPr>
          <w:trHeight w:val="240"/>
        </w:trPr>
        <w:tc>
          <w:tcPr>
            <w:tcW w:w="2436" w:type="pct"/>
            <w:tcBorders>
              <w:top w:val="nil"/>
              <w:left w:val="nil"/>
              <w:bottom w:val="single" w:sz="4" w:space="0" w:color="auto"/>
              <w:right w:val="nil"/>
            </w:tcBorders>
            <w:noWrap/>
            <w:vAlign w:val="bottom"/>
          </w:tcPr>
          <w:p w14:paraId="78D168F8" w14:textId="77777777" w:rsidR="00BE409B" w:rsidRPr="00D036DE" w:rsidRDefault="00BE409B" w:rsidP="00BE409B">
            <w:pPr>
              <w:rPr>
                <w:rFonts w:ascii="Arial" w:hAnsi="Arial" w:cs="Arial"/>
                <w:sz w:val="18"/>
                <w:szCs w:val="18"/>
              </w:rPr>
            </w:pPr>
            <w:r w:rsidRPr="00D036DE">
              <w:rPr>
                <w:rFonts w:ascii="Arial" w:hAnsi="Arial" w:cs="Arial"/>
                <w:sz w:val="18"/>
                <w:szCs w:val="18"/>
              </w:rPr>
              <w:t>Net cash</w:t>
            </w:r>
          </w:p>
        </w:tc>
        <w:tc>
          <w:tcPr>
            <w:tcW w:w="645" w:type="pct"/>
            <w:tcBorders>
              <w:top w:val="nil"/>
              <w:left w:val="nil"/>
              <w:bottom w:val="single" w:sz="4" w:space="0" w:color="auto"/>
              <w:right w:val="nil"/>
            </w:tcBorders>
            <w:noWrap/>
            <w:vAlign w:val="bottom"/>
          </w:tcPr>
          <w:p w14:paraId="14B4E004" w14:textId="77777777" w:rsidR="00BE409B" w:rsidRPr="00D036DE" w:rsidRDefault="00BE409B" w:rsidP="00BE409B">
            <w:pPr>
              <w:jc w:val="right"/>
              <w:rPr>
                <w:rFonts w:ascii="Arial" w:hAnsi="Arial" w:cs="Arial"/>
                <w:sz w:val="18"/>
                <w:szCs w:val="18"/>
              </w:rPr>
            </w:pPr>
          </w:p>
        </w:tc>
        <w:tc>
          <w:tcPr>
            <w:tcW w:w="462" w:type="pct"/>
            <w:tcBorders>
              <w:top w:val="nil"/>
              <w:left w:val="nil"/>
              <w:bottom w:val="single" w:sz="4" w:space="0" w:color="auto"/>
              <w:right w:val="nil"/>
            </w:tcBorders>
            <w:noWrap/>
            <w:vAlign w:val="bottom"/>
          </w:tcPr>
          <w:p w14:paraId="7A02BEE9" w14:textId="77777777" w:rsidR="00BE409B" w:rsidRPr="00D036DE" w:rsidRDefault="00BE409B" w:rsidP="00BE409B">
            <w:pPr>
              <w:jc w:val="right"/>
              <w:rPr>
                <w:rFonts w:ascii="Arial" w:hAnsi="Arial" w:cs="Arial"/>
                <w:sz w:val="18"/>
                <w:szCs w:val="18"/>
              </w:rPr>
            </w:pPr>
          </w:p>
        </w:tc>
        <w:tc>
          <w:tcPr>
            <w:tcW w:w="546" w:type="pct"/>
            <w:tcBorders>
              <w:top w:val="nil"/>
              <w:left w:val="nil"/>
              <w:bottom w:val="single" w:sz="4" w:space="0" w:color="auto"/>
              <w:right w:val="nil"/>
            </w:tcBorders>
            <w:noWrap/>
            <w:vAlign w:val="bottom"/>
          </w:tcPr>
          <w:p w14:paraId="5662D918" w14:textId="77777777" w:rsidR="00BE409B" w:rsidRPr="00D036DE" w:rsidRDefault="00BE409B" w:rsidP="00BE409B">
            <w:pPr>
              <w:jc w:val="right"/>
              <w:rPr>
                <w:rFonts w:ascii="Arial" w:hAnsi="Arial" w:cs="Arial"/>
                <w:sz w:val="18"/>
                <w:szCs w:val="18"/>
              </w:rPr>
            </w:pPr>
          </w:p>
        </w:tc>
        <w:tc>
          <w:tcPr>
            <w:tcW w:w="437" w:type="pct"/>
            <w:tcBorders>
              <w:top w:val="nil"/>
              <w:left w:val="nil"/>
              <w:bottom w:val="single" w:sz="4" w:space="0" w:color="auto"/>
              <w:right w:val="nil"/>
            </w:tcBorders>
            <w:noWrap/>
            <w:vAlign w:val="bottom"/>
          </w:tcPr>
          <w:p w14:paraId="292F4FA7" w14:textId="77777777" w:rsidR="00BE409B" w:rsidRPr="00D036DE" w:rsidRDefault="00BE409B" w:rsidP="00BE409B">
            <w:pPr>
              <w:jc w:val="right"/>
              <w:rPr>
                <w:rFonts w:ascii="Arial" w:hAnsi="Arial" w:cs="Arial"/>
                <w:sz w:val="18"/>
                <w:szCs w:val="18"/>
              </w:rPr>
            </w:pPr>
          </w:p>
        </w:tc>
        <w:tc>
          <w:tcPr>
            <w:tcW w:w="474" w:type="pct"/>
            <w:tcBorders>
              <w:top w:val="nil"/>
              <w:left w:val="nil"/>
              <w:bottom w:val="single" w:sz="4" w:space="0" w:color="auto"/>
              <w:right w:val="nil"/>
            </w:tcBorders>
            <w:noWrap/>
            <w:vAlign w:val="bottom"/>
          </w:tcPr>
          <w:p w14:paraId="170F7CA8" w14:textId="6CE13F3B" w:rsidR="00BE409B" w:rsidRPr="00D036DE" w:rsidRDefault="00F8170A" w:rsidP="00BE409B">
            <w:pPr>
              <w:jc w:val="right"/>
              <w:rPr>
                <w:rFonts w:ascii="Arial" w:hAnsi="Arial" w:cs="Arial"/>
                <w:sz w:val="18"/>
                <w:szCs w:val="18"/>
              </w:rPr>
            </w:pPr>
            <w:r w:rsidRPr="00D036DE">
              <w:rPr>
                <w:rFonts w:ascii="Arial" w:hAnsi="Arial" w:cs="Arial"/>
                <w:sz w:val="18"/>
              </w:rPr>
              <w:t>68</w:t>
            </w:r>
          </w:p>
        </w:tc>
      </w:tr>
      <w:tr w:rsidR="00BE409B" w:rsidRPr="00D036DE" w14:paraId="12D070D9" w14:textId="77777777" w:rsidTr="005252D1">
        <w:trPr>
          <w:trHeight w:val="240"/>
        </w:trPr>
        <w:tc>
          <w:tcPr>
            <w:tcW w:w="2436" w:type="pct"/>
            <w:tcBorders>
              <w:top w:val="single" w:sz="4" w:space="0" w:color="auto"/>
              <w:left w:val="nil"/>
              <w:bottom w:val="single" w:sz="12" w:space="0" w:color="auto"/>
              <w:right w:val="nil"/>
            </w:tcBorders>
            <w:noWrap/>
            <w:vAlign w:val="bottom"/>
          </w:tcPr>
          <w:p w14:paraId="27102F4B" w14:textId="77777777" w:rsidR="00BE409B" w:rsidRPr="00D036DE" w:rsidRDefault="00BE409B" w:rsidP="00BE409B">
            <w:pPr>
              <w:rPr>
                <w:rFonts w:ascii="Arial" w:hAnsi="Arial" w:cs="Arial"/>
                <w:b/>
                <w:bCs/>
                <w:sz w:val="18"/>
                <w:szCs w:val="18"/>
              </w:rPr>
            </w:pPr>
            <w:r w:rsidRPr="00D036DE">
              <w:rPr>
                <w:rFonts w:ascii="Arial" w:hAnsi="Arial" w:cs="Arial"/>
                <w:b/>
                <w:bCs/>
                <w:sz w:val="18"/>
                <w:szCs w:val="18"/>
              </w:rPr>
              <w:t>Net assets</w:t>
            </w:r>
          </w:p>
        </w:tc>
        <w:tc>
          <w:tcPr>
            <w:tcW w:w="645" w:type="pct"/>
            <w:tcBorders>
              <w:top w:val="single" w:sz="4" w:space="0" w:color="auto"/>
              <w:left w:val="nil"/>
              <w:bottom w:val="single" w:sz="12" w:space="0" w:color="auto"/>
              <w:right w:val="nil"/>
            </w:tcBorders>
            <w:noWrap/>
            <w:vAlign w:val="bottom"/>
          </w:tcPr>
          <w:p w14:paraId="32F31F4C" w14:textId="77777777" w:rsidR="00BE409B" w:rsidRPr="00D036DE" w:rsidRDefault="00BE409B" w:rsidP="00BE409B">
            <w:pPr>
              <w:jc w:val="right"/>
              <w:rPr>
                <w:rFonts w:ascii="Arial" w:hAnsi="Arial" w:cs="Arial"/>
                <w:sz w:val="18"/>
                <w:szCs w:val="18"/>
              </w:rPr>
            </w:pPr>
          </w:p>
        </w:tc>
        <w:tc>
          <w:tcPr>
            <w:tcW w:w="462" w:type="pct"/>
            <w:tcBorders>
              <w:top w:val="single" w:sz="4" w:space="0" w:color="auto"/>
              <w:left w:val="nil"/>
              <w:bottom w:val="single" w:sz="12" w:space="0" w:color="auto"/>
              <w:right w:val="nil"/>
            </w:tcBorders>
            <w:noWrap/>
            <w:vAlign w:val="bottom"/>
          </w:tcPr>
          <w:p w14:paraId="3404724A" w14:textId="77777777" w:rsidR="00BE409B" w:rsidRPr="00D036DE" w:rsidRDefault="00BE409B" w:rsidP="00BE409B">
            <w:pPr>
              <w:jc w:val="right"/>
              <w:rPr>
                <w:rFonts w:ascii="Arial" w:hAnsi="Arial" w:cs="Arial"/>
                <w:sz w:val="18"/>
                <w:szCs w:val="18"/>
              </w:rPr>
            </w:pPr>
          </w:p>
        </w:tc>
        <w:tc>
          <w:tcPr>
            <w:tcW w:w="546" w:type="pct"/>
            <w:tcBorders>
              <w:top w:val="single" w:sz="4" w:space="0" w:color="auto"/>
              <w:left w:val="nil"/>
              <w:bottom w:val="single" w:sz="12" w:space="0" w:color="auto"/>
              <w:right w:val="nil"/>
            </w:tcBorders>
            <w:noWrap/>
            <w:vAlign w:val="bottom"/>
          </w:tcPr>
          <w:p w14:paraId="29A145E5" w14:textId="77777777" w:rsidR="00BE409B" w:rsidRPr="00D036DE" w:rsidRDefault="00BE409B" w:rsidP="00BE409B">
            <w:pPr>
              <w:jc w:val="right"/>
              <w:rPr>
                <w:rFonts w:ascii="Arial" w:hAnsi="Arial" w:cs="Arial"/>
                <w:sz w:val="18"/>
                <w:szCs w:val="18"/>
              </w:rPr>
            </w:pPr>
          </w:p>
        </w:tc>
        <w:tc>
          <w:tcPr>
            <w:tcW w:w="437" w:type="pct"/>
            <w:tcBorders>
              <w:top w:val="single" w:sz="4" w:space="0" w:color="auto"/>
              <w:left w:val="nil"/>
              <w:bottom w:val="single" w:sz="12" w:space="0" w:color="auto"/>
              <w:right w:val="nil"/>
            </w:tcBorders>
            <w:noWrap/>
            <w:vAlign w:val="bottom"/>
          </w:tcPr>
          <w:p w14:paraId="2B0320D5" w14:textId="77777777" w:rsidR="00BE409B" w:rsidRPr="00D036DE" w:rsidRDefault="00BE409B" w:rsidP="00BE409B">
            <w:pPr>
              <w:jc w:val="right"/>
              <w:rPr>
                <w:rFonts w:ascii="Arial" w:hAnsi="Arial" w:cs="Arial"/>
                <w:sz w:val="18"/>
                <w:szCs w:val="18"/>
              </w:rPr>
            </w:pPr>
          </w:p>
        </w:tc>
        <w:tc>
          <w:tcPr>
            <w:tcW w:w="474" w:type="pct"/>
            <w:tcBorders>
              <w:top w:val="single" w:sz="4" w:space="0" w:color="auto"/>
              <w:left w:val="nil"/>
              <w:bottom w:val="single" w:sz="12" w:space="0" w:color="auto"/>
              <w:right w:val="nil"/>
            </w:tcBorders>
            <w:noWrap/>
            <w:vAlign w:val="bottom"/>
          </w:tcPr>
          <w:p w14:paraId="320F5F86" w14:textId="554DD193" w:rsidR="00BE409B" w:rsidRPr="00D036DE" w:rsidRDefault="00BE409B" w:rsidP="00BE409B">
            <w:pPr>
              <w:jc w:val="right"/>
              <w:rPr>
                <w:rFonts w:ascii="Arial" w:hAnsi="Arial" w:cs="Arial"/>
                <w:sz w:val="18"/>
                <w:szCs w:val="18"/>
              </w:rPr>
            </w:pPr>
            <w:r w:rsidRPr="00D036DE">
              <w:rPr>
                <w:rFonts w:ascii="Arial" w:hAnsi="Arial" w:cs="Arial"/>
                <w:sz w:val="18"/>
              </w:rPr>
              <w:t>6,7</w:t>
            </w:r>
            <w:r w:rsidR="00F8170A" w:rsidRPr="00D036DE">
              <w:rPr>
                <w:rFonts w:ascii="Arial" w:hAnsi="Arial" w:cs="Arial"/>
                <w:sz w:val="18"/>
              </w:rPr>
              <w:t>48</w:t>
            </w:r>
          </w:p>
        </w:tc>
      </w:tr>
    </w:tbl>
    <w:p w14:paraId="6185EE27" w14:textId="77777777" w:rsidR="00487182" w:rsidRPr="00D036DE" w:rsidRDefault="00487182" w:rsidP="006D0917">
      <w:pPr>
        <w:rPr>
          <w:rFonts w:ascii="Arial" w:hAnsi="Arial" w:cs="Arial"/>
          <w:sz w:val="18"/>
          <w:szCs w:val="18"/>
        </w:rPr>
      </w:pPr>
    </w:p>
    <w:p w14:paraId="5C20B721" w14:textId="4141C443" w:rsidR="00B46EEA" w:rsidRPr="00D036DE" w:rsidRDefault="00B46EEA" w:rsidP="004561B5">
      <w:pPr>
        <w:rPr>
          <w:rFonts w:ascii="Arial" w:hAnsi="Arial" w:cs="Arial"/>
          <w:sz w:val="18"/>
          <w:szCs w:val="18"/>
        </w:rPr>
      </w:pPr>
      <w:r w:rsidRPr="00D036DE">
        <w:rPr>
          <w:rFonts w:ascii="Arial" w:hAnsi="Arial" w:cs="Arial"/>
          <w:sz w:val="18"/>
          <w:szCs w:val="18"/>
        </w:rPr>
        <w:t>The operating segments disclosed above are based on the information reported internally to the Board of Directors and Group Executive, representing the geographical areas in which the Group operates. The Group only has one business segment being the supply of home improvement products and services.</w:t>
      </w:r>
      <w:r w:rsidR="002B6D1D" w:rsidRPr="00D036DE">
        <w:rPr>
          <w:rFonts w:ascii="Arial" w:hAnsi="Arial" w:cs="Arial"/>
          <w:sz w:val="18"/>
          <w:szCs w:val="18"/>
        </w:rPr>
        <w:t xml:space="preserve"> </w:t>
      </w:r>
      <w:proofErr w:type="gramStart"/>
      <w:r w:rsidR="004F0FD5" w:rsidRPr="00D036DE">
        <w:rPr>
          <w:rFonts w:ascii="Arial" w:hAnsi="Arial" w:cs="Arial"/>
          <w:sz w:val="18"/>
          <w:szCs w:val="18"/>
        </w:rPr>
        <w:t>The majority of</w:t>
      </w:r>
      <w:proofErr w:type="gramEnd"/>
      <w:r w:rsidR="004F0FD5" w:rsidRPr="00D036DE">
        <w:rPr>
          <w:rFonts w:ascii="Arial" w:hAnsi="Arial" w:cs="Arial"/>
          <w:sz w:val="18"/>
          <w:szCs w:val="18"/>
        </w:rPr>
        <w:t xml:space="preserve"> the sales in each geographical area </w:t>
      </w:r>
      <w:r w:rsidR="005B1864" w:rsidRPr="00D036DE">
        <w:rPr>
          <w:rFonts w:ascii="Arial" w:hAnsi="Arial" w:cs="Arial"/>
          <w:sz w:val="18"/>
          <w:szCs w:val="18"/>
        </w:rPr>
        <w:t>are</w:t>
      </w:r>
      <w:r w:rsidR="004F0FD5" w:rsidRPr="00D036DE">
        <w:rPr>
          <w:rFonts w:ascii="Arial" w:hAnsi="Arial" w:cs="Arial"/>
          <w:sz w:val="18"/>
          <w:szCs w:val="18"/>
        </w:rPr>
        <w:t xml:space="preserve"> derived from in-store sales of products.</w:t>
      </w:r>
    </w:p>
    <w:p w14:paraId="6E1E5A28" w14:textId="0F0128BB" w:rsidR="00B46EEA" w:rsidRPr="00D036DE" w:rsidRDefault="00B46EEA" w:rsidP="004561B5">
      <w:pPr>
        <w:rPr>
          <w:rFonts w:ascii="Arial" w:hAnsi="Arial" w:cs="Arial"/>
          <w:sz w:val="18"/>
          <w:szCs w:val="18"/>
        </w:rPr>
      </w:pPr>
    </w:p>
    <w:p w14:paraId="6A0E2648" w14:textId="01B14514" w:rsidR="00487182" w:rsidRPr="00D036DE" w:rsidRDefault="00487182" w:rsidP="004561B5">
      <w:pPr>
        <w:rPr>
          <w:rFonts w:ascii="Arial" w:hAnsi="Arial" w:cs="Arial"/>
          <w:sz w:val="18"/>
          <w:szCs w:val="18"/>
        </w:rPr>
      </w:pPr>
      <w:r w:rsidRPr="00D036DE">
        <w:rPr>
          <w:rFonts w:ascii="Arial" w:hAnsi="Arial" w:cs="Arial"/>
          <w:sz w:val="18"/>
          <w:szCs w:val="18"/>
        </w:rPr>
        <w:t xml:space="preserve">The ‘Other International’ segment consists of Poland, </w:t>
      </w:r>
      <w:r w:rsidR="00ED7412">
        <w:rPr>
          <w:rFonts w:ascii="Arial" w:hAnsi="Arial" w:cs="Arial"/>
          <w:sz w:val="18"/>
          <w:szCs w:val="18"/>
        </w:rPr>
        <w:t>Iberia</w:t>
      </w:r>
      <w:r w:rsidR="00A660BF" w:rsidRPr="00D036DE">
        <w:rPr>
          <w:rFonts w:ascii="Arial" w:hAnsi="Arial" w:cs="Arial"/>
          <w:sz w:val="18"/>
          <w:szCs w:val="18"/>
        </w:rPr>
        <w:t xml:space="preserve">, </w:t>
      </w:r>
      <w:r w:rsidR="00DF2864" w:rsidRPr="00D036DE">
        <w:rPr>
          <w:rFonts w:ascii="Arial" w:hAnsi="Arial" w:cs="Arial"/>
          <w:sz w:val="18"/>
          <w:szCs w:val="18"/>
        </w:rPr>
        <w:t xml:space="preserve">Germany, </w:t>
      </w:r>
      <w:r w:rsidRPr="00D036DE">
        <w:rPr>
          <w:rFonts w:ascii="Arial" w:hAnsi="Arial" w:cs="Arial"/>
          <w:sz w:val="18"/>
          <w:szCs w:val="18"/>
        </w:rPr>
        <w:t>Russia, Romania</w:t>
      </w:r>
      <w:r w:rsidR="00DF2864" w:rsidRPr="00D036DE">
        <w:rPr>
          <w:rFonts w:ascii="Arial" w:hAnsi="Arial" w:cs="Arial"/>
          <w:sz w:val="18"/>
          <w:szCs w:val="18"/>
        </w:rPr>
        <w:t xml:space="preserve"> and</w:t>
      </w:r>
      <w:r w:rsidRPr="00D036DE">
        <w:rPr>
          <w:rFonts w:ascii="Arial" w:hAnsi="Arial" w:cs="Arial"/>
          <w:sz w:val="18"/>
          <w:szCs w:val="18"/>
        </w:rPr>
        <w:t xml:space="preserve"> the joint venture </w:t>
      </w:r>
      <w:proofErr w:type="spellStart"/>
      <w:r w:rsidRPr="00D036DE">
        <w:rPr>
          <w:rFonts w:ascii="Arial" w:hAnsi="Arial" w:cs="Arial"/>
          <w:sz w:val="18"/>
          <w:szCs w:val="18"/>
        </w:rPr>
        <w:t>Koçtaş</w:t>
      </w:r>
      <w:proofErr w:type="spellEnd"/>
      <w:r w:rsidRPr="00D036DE">
        <w:rPr>
          <w:rFonts w:ascii="Arial" w:hAnsi="Arial" w:cs="Arial"/>
          <w:sz w:val="18"/>
          <w:szCs w:val="18"/>
        </w:rPr>
        <w:t xml:space="preserve"> in Turkey</w:t>
      </w:r>
      <w:r w:rsidR="00DF2864" w:rsidRPr="00D036DE">
        <w:rPr>
          <w:rFonts w:ascii="Arial" w:hAnsi="Arial" w:cs="Arial"/>
          <w:sz w:val="18"/>
          <w:szCs w:val="18"/>
        </w:rPr>
        <w:t xml:space="preserve">. </w:t>
      </w:r>
      <w:r w:rsidRPr="00D036DE">
        <w:rPr>
          <w:rFonts w:ascii="Arial" w:hAnsi="Arial" w:cs="Arial"/>
          <w:sz w:val="18"/>
          <w:szCs w:val="18"/>
        </w:rPr>
        <w:t>Poland has been shown separately due to its significance.</w:t>
      </w:r>
    </w:p>
    <w:p w14:paraId="3BDF8960" w14:textId="77777777" w:rsidR="000C25BB" w:rsidRPr="00D036DE" w:rsidRDefault="000C25BB" w:rsidP="004561B5">
      <w:pPr>
        <w:rPr>
          <w:rFonts w:ascii="Arial" w:hAnsi="Arial" w:cs="Arial"/>
          <w:sz w:val="18"/>
          <w:szCs w:val="18"/>
        </w:rPr>
      </w:pPr>
    </w:p>
    <w:p w14:paraId="09A5ECF6" w14:textId="07569775" w:rsidR="00487182" w:rsidRPr="00D036DE" w:rsidRDefault="00487182" w:rsidP="004561B5">
      <w:pPr>
        <w:rPr>
          <w:rFonts w:ascii="Arial" w:hAnsi="Arial" w:cs="Arial"/>
          <w:sz w:val="18"/>
          <w:szCs w:val="18"/>
        </w:rPr>
      </w:pPr>
      <w:r w:rsidRPr="00D036DE">
        <w:rPr>
          <w:rFonts w:ascii="Arial" w:hAnsi="Arial" w:cs="Arial"/>
          <w:bCs/>
          <w:sz w:val="18"/>
          <w:szCs w:val="18"/>
        </w:rPr>
        <w:t>Central costs principally comprise the costs of the Group’s head office</w:t>
      </w:r>
      <w:r w:rsidR="007C792F" w:rsidRPr="00D036DE">
        <w:rPr>
          <w:rFonts w:ascii="Arial" w:hAnsi="Arial" w:cs="Arial"/>
          <w:bCs/>
          <w:sz w:val="18"/>
          <w:szCs w:val="18"/>
        </w:rPr>
        <w:t xml:space="preserve"> before transformation costs</w:t>
      </w:r>
      <w:r w:rsidRPr="00D036DE">
        <w:rPr>
          <w:rFonts w:ascii="Arial" w:hAnsi="Arial" w:cs="Arial"/>
          <w:bCs/>
          <w:sz w:val="18"/>
          <w:szCs w:val="18"/>
        </w:rPr>
        <w:t xml:space="preserve">. </w:t>
      </w:r>
      <w:r w:rsidRPr="00D036DE">
        <w:rPr>
          <w:rFonts w:ascii="Arial" w:hAnsi="Arial" w:cs="Arial"/>
          <w:sz w:val="18"/>
          <w:szCs w:val="18"/>
        </w:rPr>
        <w:t>Central liabilities comprise unallocated head office and other central items including</w:t>
      </w:r>
      <w:r w:rsidR="009649A6" w:rsidRPr="00D036DE">
        <w:rPr>
          <w:rFonts w:ascii="Arial" w:hAnsi="Arial" w:cs="Arial"/>
          <w:sz w:val="18"/>
          <w:szCs w:val="18"/>
        </w:rPr>
        <w:t xml:space="preserve"> central assets, </w:t>
      </w:r>
      <w:r w:rsidRPr="00D036DE">
        <w:rPr>
          <w:rFonts w:ascii="Arial" w:hAnsi="Arial" w:cs="Arial"/>
          <w:sz w:val="18"/>
          <w:szCs w:val="18"/>
        </w:rPr>
        <w:t xml:space="preserve">pensions, </w:t>
      </w:r>
      <w:r w:rsidR="00E64CA6" w:rsidRPr="00D036DE">
        <w:rPr>
          <w:rFonts w:ascii="Arial" w:hAnsi="Arial" w:cs="Arial"/>
          <w:sz w:val="18"/>
          <w:szCs w:val="18"/>
        </w:rPr>
        <w:t xml:space="preserve">insurance, </w:t>
      </w:r>
      <w:r w:rsidRPr="00D036DE">
        <w:rPr>
          <w:rFonts w:ascii="Arial" w:hAnsi="Arial" w:cs="Arial"/>
          <w:sz w:val="18"/>
          <w:szCs w:val="18"/>
        </w:rPr>
        <w:t>interest and tax.</w:t>
      </w:r>
    </w:p>
    <w:p w14:paraId="60463A21" w14:textId="33A230C2" w:rsidR="007005B2" w:rsidRPr="00D036DE" w:rsidRDefault="007005B2" w:rsidP="004561B5">
      <w:pPr>
        <w:rPr>
          <w:rFonts w:ascii="Arial" w:hAnsi="Arial" w:cs="Arial"/>
          <w:sz w:val="18"/>
          <w:szCs w:val="18"/>
        </w:rPr>
      </w:pPr>
    </w:p>
    <w:p w14:paraId="70354B74" w14:textId="3F698701" w:rsidR="007005B2" w:rsidRPr="00D036DE" w:rsidRDefault="007005B2" w:rsidP="004561B5">
      <w:pPr>
        <w:rPr>
          <w:rFonts w:ascii="Arial" w:hAnsi="Arial" w:cs="Arial"/>
          <w:sz w:val="18"/>
          <w:szCs w:val="18"/>
        </w:rPr>
      </w:pPr>
      <w:r w:rsidRPr="00D036DE">
        <w:rPr>
          <w:rFonts w:ascii="Arial" w:hAnsi="Arial" w:cs="Arial"/>
          <w:sz w:val="18"/>
          <w:szCs w:val="18"/>
        </w:rPr>
        <w:t>Transformation costs before exceptional items principally relate to the unified and unique offer range implementation</w:t>
      </w:r>
      <w:r w:rsidR="00F50185" w:rsidRPr="00D036DE">
        <w:rPr>
          <w:rFonts w:ascii="Arial" w:hAnsi="Arial" w:cs="Arial"/>
          <w:sz w:val="18"/>
          <w:szCs w:val="18"/>
        </w:rPr>
        <w:t xml:space="preserve"> and the</w:t>
      </w:r>
      <w:r w:rsidRPr="00D036DE">
        <w:rPr>
          <w:rFonts w:ascii="Arial" w:hAnsi="Arial" w:cs="Arial"/>
          <w:sz w:val="18"/>
          <w:szCs w:val="18"/>
        </w:rPr>
        <w:t xml:space="preserve"> digital strategic </w:t>
      </w:r>
      <w:r w:rsidR="005128C9" w:rsidRPr="00D036DE">
        <w:rPr>
          <w:rFonts w:ascii="Arial" w:hAnsi="Arial" w:cs="Arial"/>
          <w:sz w:val="18"/>
          <w:szCs w:val="18"/>
        </w:rPr>
        <w:t>pillar</w:t>
      </w:r>
      <w:r w:rsidR="00C02957">
        <w:rPr>
          <w:rFonts w:ascii="Arial" w:hAnsi="Arial" w:cs="Arial"/>
          <w:sz w:val="18"/>
          <w:szCs w:val="18"/>
        </w:rPr>
        <w:t>, with £21m (2017/18: £21m) included within selling and distribution expenses and £31m (2017/18: £25m) included within administrative expenses</w:t>
      </w:r>
      <w:r w:rsidRPr="00D036DE">
        <w:rPr>
          <w:rFonts w:ascii="Arial" w:hAnsi="Arial" w:cs="Arial"/>
          <w:sz w:val="18"/>
          <w:szCs w:val="18"/>
        </w:rPr>
        <w:t>.</w:t>
      </w:r>
    </w:p>
    <w:p w14:paraId="3D805EFA" w14:textId="77777777" w:rsidR="00487182" w:rsidRPr="00D036DE" w:rsidRDefault="00487182" w:rsidP="004561B5">
      <w:pPr>
        <w:rPr>
          <w:rFonts w:ascii="Arial" w:hAnsi="Arial" w:cs="Arial"/>
          <w:sz w:val="18"/>
          <w:szCs w:val="18"/>
        </w:rPr>
      </w:pPr>
    </w:p>
    <w:p w14:paraId="00C86CD9" w14:textId="1A9CE6CA" w:rsidR="00487182" w:rsidRPr="00D036DE" w:rsidRDefault="00487182" w:rsidP="004561B5">
      <w:pPr>
        <w:rPr>
          <w:rFonts w:ascii="Arial" w:hAnsi="Arial" w:cs="Arial"/>
          <w:sz w:val="18"/>
          <w:szCs w:val="18"/>
        </w:rPr>
      </w:pPr>
      <w:r w:rsidRPr="00D036DE">
        <w:rPr>
          <w:rFonts w:ascii="Arial" w:hAnsi="Arial" w:cs="Arial"/>
          <w:sz w:val="18"/>
          <w:szCs w:val="18"/>
        </w:rPr>
        <w:t xml:space="preserve">The Group’s sales, although </w:t>
      </w:r>
      <w:r w:rsidR="001A7531" w:rsidRPr="00D036DE">
        <w:rPr>
          <w:rFonts w:ascii="Arial" w:hAnsi="Arial" w:cs="Arial"/>
          <w:sz w:val="18"/>
          <w:szCs w:val="18"/>
        </w:rPr>
        <w:t xml:space="preserve">generally </w:t>
      </w:r>
      <w:r w:rsidRPr="00D036DE">
        <w:rPr>
          <w:rFonts w:ascii="Arial" w:hAnsi="Arial" w:cs="Arial"/>
          <w:sz w:val="18"/>
          <w:szCs w:val="18"/>
        </w:rPr>
        <w:t xml:space="preserve">not highly seasonal </w:t>
      </w:r>
      <w:r w:rsidR="001A7531" w:rsidRPr="00D036DE">
        <w:rPr>
          <w:rFonts w:ascii="Arial" w:hAnsi="Arial" w:cs="Arial"/>
          <w:sz w:val="18"/>
          <w:szCs w:val="18"/>
        </w:rPr>
        <w:t>on a half-yearly basis</w:t>
      </w:r>
      <w:r w:rsidRPr="00D036DE">
        <w:rPr>
          <w:rFonts w:ascii="Arial" w:hAnsi="Arial" w:cs="Arial"/>
          <w:sz w:val="18"/>
          <w:szCs w:val="18"/>
        </w:rPr>
        <w:t>, do increase over the Easter period and during the summer months leading to slightly higher sales usually being recognised in the first half of the year.</w:t>
      </w:r>
      <w:r w:rsidRPr="00D036DE">
        <w:rPr>
          <w:rFonts w:ascii="Arial" w:hAnsi="Arial" w:cs="Arial"/>
          <w:b/>
        </w:rPr>
        <w:br w:type="page"/>
      </w:r>
      <w:r w:rsidRPr="00D036DE">
        <w:rPr>
          <w:rFonts w:ascii="Arial" w:hAnsi="Arial" w:cs="Arial"/>
          <w:b/>
        </w:rPr>
        <w:lastRenderedPageBreak/>
        <w:t>5.</w:t>
      </w:r>
      <w:r w:rsidRPr="00D036DE">
        <w:rPr>
          <w:rFonts w:ascii="Arial" w:hAnsi="Arial" w:cs="Arial"/>
          <w:b/>
        </w:rPr>
        <w:tab/>
        <w:t>Exceptional items</w:t>
      </w:r>
    </w:p>
    <w:p w14:paraId="0BD38E4F" w14:textId="77777777" w:rsidR="0079310E" w:rsidRPr="00D036DE" w:rsidRDefault="0079310E" w:rsidP="004561B5">
      <w:pPr>
        <w:rPr>
          <w:rFonts w:ascii="Arial" w:hAnsi="Arial" w:cs="Arial"/>
          <w:b/>
        </w:rPr>
      </w:pPr>
    </w:p>
    <w:tbl>
      <w:tblPr>
        <w:tblW w:w="4965" w:type="pct"/>
        <w:tblLayout w:type="fixed"/>
        <w:tblLook w:val="0000" w:firstRow="0" w:lastRow="0" w:firstColumn="0" w:lastColumn="0" w:noHBand="0" w:noVBand="0"/>
      </w:tblPr>
      <w:tblGrid>
        <w:gridCol w:w="5395"/>
        <w:gridCol w:w="1764"/>
        <w:gridCol w:w="1487"/>
        <w:gridCol w:w="1596"/>
      </w:tblGrid>
      <w:tr w:rsidR="00487182" w:rsidRPr="00D036DE" w14:paraId="6763F43D" w14:textId="77777777" w:rsidTr="00A6538C">
        <w:trPr>
          <w:trHeight w:val="238"/>
        </w:trPr>
        <w:tc>
          <w:tcPr>
            <w:tcW w:w="2634" w:type="pct"/>
            <w:tcBorders>
              <w:top w:val="nil"/>
              <w:left w:val="nil"/>
              <w:bottom w:val="nil"/>
              <w:right w:val="nil"/>
            </w:tcBorders>
            <w:vAlign w:val="bottom"/>
          </w:tcPr>
          <w:p w14:paraId="59E34CE3" w14:textId="77777777" w:rsidR="005C0F78" w:rsidRPr="00D036DE" w:rsidRDefault="005C0F78" w:rsidP="004561B5">
            <w:pPr>
              <w:rPr>
                <w:rFonts w:ascii="Arial" w:hAnsi="Arial" w:cs="Arial"/>
                <w:sz w:val="18"/>
                <w:szCs w:val="18"/>
              </w:rPr>
            </w:pPr>
          </w:p>
        </w:tc>
        <w:tc>
          <w:tcPr>
            <w:tcW w:w="861" w:type="pct"/>
            <w:tcBorders>
              <w:top w:val="nil"/>
              <w:left w:val="nil"/>
              <w:bottom w:val="nil"/>
              <w:right w:val="nil"/>
            </w:tcBorders>
            <w:vAlign w:val="bottom"/>
          </w:tcPr>
          <w:p w14:paraId="000995D8" w14:textId="77777777" w:rsidR="00487182" w:rsidRPr="00D036DE" w:rsidRDefault="00487182" w:rsidP="004561B5">
            <w:pPr>
              <w:jc w:val="right"/>
              <w:rPr>
                <w:rFonts w:ascii="Arial" w:hAnsi="Arial" w:cs="Arial"/>
                <w:bCs/>
                <w:sz w:val="18"/>
                <w:szCs w:val="18"/>
              </w:rPr>
            </w:pPr>
            <w:r w:rsidRPr="00D036DE">
              <w:rPr>
                <w:rFonts w:ascii="Arial" w:hAnsi="Arial" w:cs="Arial"/>
                <w:bCs/>
                <w:sz w:val="18"/>
                <w:szCs w:val="18"/>
              </w:rPr>
              <w:t>Half year ended</w:t>
            </w:r>
          </w:p>
        </w:tc>
        <w:tc>
          <w:tcPr>
            <w:tcW w:w="726" w:type="pct"/>
            <w:tcBorders>
              <w:top w:val="nil"/>
              <w:left w:val="nil"/>
              <w:bottom w:val="nil"/>
              <w:right w:val="nil"/>
            </w:tcBorders>
            <w:vAlign w:val="bottom"/>
          </w:tcPr>
          <w:p w14:paraId="0AC63486" w14:textId="77777777" w:rsidR="00487182" w:rsidRPr="00D036DE" w:rsidRDefault="00487182" w:rsidP="004561B5">
            <w:pPr>
              <w:jc w:val="right"/>
              <w:rPr>
                <w:rFonts w:ascii="Arial" w:hAnsi="Arial" w:cs="Arial"/>
                <w:bCs/>
                <w:sz w:val="18"/>
                <w:szCs w:val="18"/>
              </w:rPr>
            </w:pPr>
            <w:r w:rsidRPr="00D036DE">
              <w:rPr>
                <w:rFonts w:ascii="Arial" w:hAnsi="Arial" w:cs="Arial"/>
                <w:bCs/>
                <w:sz w:val="18"/>
                <w:szCs w:val="18"/>
              </w:rPr>
              <w:t>Half year ended</w:t>
            </w:r>
          </w:p>
        </w:tc>
        <w:tc>
          <w:tcPr>
            <w:tcW w:w="779" w:type="pct"/>
            <w:tcBorders>
              <w:top w:val="nil"/>
              <w:left w:val="nil"/>
              <w:bottom w:val="nil"/>
              <w:right w:val="nil"/>
            </w:tcBorders>
            <w:vAlign w:val="bottom"/>
          </w:tcPr>
          <w:p w14:paraId="70D99CDE"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Year ended</w:t>
            </w:r>
          </w:p>
        </w:tc>
      </w:tr>
      <w:tr w:rsidR="00487182" w:rsidRPr="00D036DE" w14:paraId="5AB1C814" w14:textId="77777777" w:rsidTr="00A6538C">
        <w:trPr>
          <w:trHeight w:val="240"/>
        </w:trPr>
        <w:tc>
          <w:tcPr>
            <w:tcW w:w="2634" w:type="pct"/>
            <w:tcBorders>
              <w:top w:val="nil"/>
              <w:left w:val="nil"/>
              <w:bottom w:val="single" w:sz="4" w:space="0" w:color="auto"/>
              <w:right w:val="nil"/>
            </w:tcBorders>
            <w:noWrap/>
            <w:vAlign w:val="bottom"/>
          </w:tcPr>
          <w:p w14:paraId="009DBF13"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861" w:type="pct"/>
            <w:tcBorders>
              <w:top w:val="nil"/>
              <w:left w:val="nil"/>
              <w:bottom w:val="single" w:sz="4" w:space="0" w:color="auto"/>
              <w:right w:val="nil"/>
            </w:tcBorders>
            <w:noWrap/>
            <w:vAlign w:val="bottom"/>
          </w:tcPr>
          <w:p w14:paraId="3EB7F97E" w14:textId="5870C88F" w:rsidR="00487182" w:rsidRPr="00D036DE" w:rsidRDefault="00791ECA">
            <w:pPr>
              <w:jc w:val="right"/>
              <w:rPr>
                <w:rFonts w:ascii="Arial" w:hAnsi="Arial" w:cs="Arial"/>
                <w:bCs/>
                <w:sz w:val="18"/>
                <w:szCs w:val="18"/>
              </w:rPr>
            </w:pPr>
            <w:r w:rsidRPr="00D036DE">
              <w:rPr>
                <w:rFonts w:ascii="Arial" w:hAnsi="Arial" w:cs="Arial"/>
                <w:bCs/>
                <w:sz w:val="18"/>
                <w:szCs w:val="18"/>
              </w:rPr>
              <w:t>3</w:t>
            </w:r>
            <w:r w:rsidR="00584EF5" w:rsidRPr="00D036DE">
              <w:rPr>
                <w:rFonts w:ascii="Arial" w:hAnsi="Arial" w:cs="Arial"/>
                <w:bCs/>
                <w:sz w:val="18"/>
                <w:szCs w:val="18"/>
              </w:rPr>
              <w:t>1</w:t>
            </w:r>
            <w:r w:rsidRPr="00D036DE">
              <w:rPr>
                <w:rFonts w:ascii="Arial" w:hAnsi="Arial" w:cs="Arial"/>
                <w:bCs/>
                <w:sz w:val="18"/>
                <w:szCs w:val="18"/>
              </w:rPr>
              <w:t xml:space="preserve"> July</w:t>
            </w:r>
            <w:r w:rsidR="007C5075" w:rsidRPr="00D036DE">
              <w:rPr>
                <w:rFonts w:ascii="Arial" w:hAnsi="Arial" w:cs="Arial"/>
                <w:bCs/>
                <w:sz w:val="18"/>
                <w:szCs w:val="18"/>
              </w:rPr>
              <w:t xml:space="preserve"> 201</w:t>
            </w:r>
            <w:r w:rsidR="005128C9" w:rsidRPr="00D036DE">
              <w:rPr>
                <w:rFonts w:ascii="Arial" w:hAnsi="Arial" w:cs="Arial"/>
                <w:bCs/>
                <w:sz w:val="18"/>
                <w:szCs w:val="18"/>
              </w:rPr>
              <w:t>8</w:t>
            </w:r>
          </w:p>
        </w:tc>
        <w:tc>
          <w:tcPr>
            <w:tcW w:w="726" w:type="pct"/>
            <w:tcBorders>
              <w:top w:val="nil"/>
              <w:left w:val="nil"/>
              <w:bottom w:val="single" w:sz="4" w:space="0" w:color="auto"/>
              <w:right w:val="nil"/>
            </w:tcBorders>
            <w:noWrap/>
            <w:vAlign w:val="bottom"/>
          </w:tcPr>
          <w:p w14:paraId="32EB3C74" w14:textId="6022E40E" w:rsidR="00487182" w:rsidRPr="00D036DE" w:rsidRDefault="00BE409B">
            <w:pPr>
              <w:jc w:val="right"/>
              <w:rPr>
                <w:rFonts w:ascii="Arial" w:hAnsi="Arial" w:cs="Arial"/>
                <w:bCs/>
                <w:sz w:val="18"/>
                <w:szCs w:val="18"/>
              </w:rPr>
            </w:pPr>
            <w:r w:rsidRPr="00D036DE">
              <w:rPr>
                <w:rFonts w:ascii="Arial" w:hAnsi="Arial" w:cs="Arial"/>
                <w:bCs/>
                <w:sz w:val="18"/>
                <w:szCs w:val="18"/>
              </w:rPr>
              <w:t>3</w:t>
            </w:r>
            <w:r w:rsidR="00791ECA" w:rsidRPr="00D036DE">
              <w:rPr>
                <w:rFonts w:ascii="Arial" w:hAnsi="Arial" w:cs="Arial"/>
                <w:bCs/>
                <w:sz w:val="18"/>
                <w:szCs w:val="18"/>
              </w:rPr>
              <w:t xml:space="preserve">1 </w:t>
            </w:r>
            <w:r w:rsidRPr="00D036DE">
              <w:rPr>
                <w:rFonts w:ascii="Arial" w:hAnsi="Arial" w:cs="Arial"/>
                <w:bCs/>
                <w:sz w:val="18"/>
                <w:szCs w:val="18"/>
              </w:rPr>
              <w:t>July 201</w:t>
            </w:r>
            <w:r w:rsidR="005128C9" w:rsidRPr="00D036DE">
              <w:rPr>
                <w:rFonts w:ascii="Arial" w:hAnsi="Arial" w:cs="Arial"/>
                <w:bCs/>
                <w:sz w:val="18"/>
                <w:szCs w:val="18"/>
              </w:rPr>
              <w:t>7</w:t>
            </w:r>
          </w:p>
        </w:tc>
        <w:tc>
          <w:tcPr>
            <w:tcW w:w="779" w:type="pct"/>
            <w:tcBorders>
              <w:top w:val="nil"/>
              <w:left w:val="nil"/>
              <w:bottom w:val="single" w:sz="4" w:space="0" w:color="auto"/>
              <w:right w:val="nil"/>
            </w:tcBorders>
            <w:noWrap/>
            <w:vAlign w:val="bottom"/>
          </w:tcPr>
          <w:p w14:paraId="057AFFBE" w14:textId="60515DB9" w:rsidR="00487182" w:rsidRPr="00D036DE" w:rsidRDefault="00F60BF0">
            <w:pPr>
              <w:jc w:val="right"/>
              <w:rPr>
                <w:rFonts w:ascii="Arial" w:hAnsi="Arial" w:cs="Arial"/>
                <w:sz w:val="18"/>
                <w:szCs w:val="18"/>
              </w:rPr>
            </w:pPr>
            <w:r w:rsidRPr="00D036DE">
              <w:rPr>
                <w:rFonts w:ascii="Arial" w:hAnsi="Arial" w:cs="Arial"/>
                <w:sz w:val="18"/>
                <w:szCs w:val="18"/>
              </w:rPr>
              <w:t>31</w:t>
            </w:r>
            <w:r w:rsidR="00584EF5" w:rsidRPr="00D036DE">
              <w:rPr>
                <w:rFonts w:ascii="Arial" w:hAnsi="Arial" w:cs="Arial"/>
                <w:sz w:val="18"/>
                <w:szCs w:val="18"/>
              </w:rPr>
              <w:t xml:space="preserve"> January</w:t>
            </w:r>
            <w:r w:rsidR="008667BE" w:rsidRPr="00D036DE">
              <w:rPr>
                <w:rFonts w:ascii="Arial" w:hAnsi="Arial" w:cs="Arial"/>
                <w:sz w:val="18"/>
                <w:szCs w:val="18"/>
              </w:rPr>
              <w:t xml:space="preserve"> 201</w:t>
            </w:r>
            <w:r w:rsidR="005128C9" w:rsidRPr="00D036DE">
              <w:rPr>
                <w:rFonts w:ascii="Arial" w:hAnsi="Arial" w:cs="Arial"/>
                <w:sz w:val="18"/>
                <w:szCs w:val="18"/>
              </w:rPr>
              <w:t>8</w:t>
            </w:r>
          </w:p>
        </w:tc>
      </w:tr>
      <w:tr w:rsidR="004A5D73" w:rsidRPr="00D036DE" w14:paraId="4E5EE26B" w14:textId="77777777" w:rsidTr="00A6538C">
        <w:trPr>
          <w:trHeight w:val="238"/>
        </w:trPr>
        <w:tc>
          <w:tcPr>
            <w:tcW w:w="2634" w:type="pct"/>
            <w:tcBorders>
              <w:top w:val="single" w:sz="4" w:space="0" w:color="auto"/>
              <w:left w:val="nil"/>
              <w:right w:val="nil"/>
            </w:tcBorders>
            <w:noWrap/>
            <w:vAlign w:val="bottom"/>
          </w:tcPr>
          <w:p w14:paraId="71559FF9" w14:textId="77777777" w:rsidR="004A5D73" w:rsidRPr="00D036DE" w:rsidRDefault="004A5D73" w:rsidP="004A5D73">
            <w:pPr>
              <w:rPr>
                <w:rFonts w:ascii="Arial" w:hAnsi="Arial" w:cs="Arial"/>
                <w:b/>
                <w:bCs/>
                <w:sz w:val="18"/>
                <w:szCs w:val="18"/>
              </w:rPr>
            </w:pPr>
            <w:r w:rsidRPr="00D036DE">
              <w:rPr>
                <w:rFonts w:ascii="Arial" w:hAnsi="Arial" w:cs="Arial"/>
                <w:b/>
                <w:bCs/>
                <w:sz w:val="18"/>
                <w:szCs w:val="18"/>
              </w:rPr>
              <w:t>Included within selling and distribution expenses</w:t>
            </w:r>
          </w:p>
        </w:tc>
        <w:tc>
          <w:tcPr>
            <w:tcW w:w="861" w:type="pct"/>
            <w:tcBorders>
              <w:top w:val="single" w:sz="4" w:space="0" w:color="auto"/>
              <w:left w:val="nil"/>
              <w:right w:val="nil"/>
            </w:tcBorders>
            <w:noWrap/>
            <w:vAlign w:val="bottom"/>
          </w:tcPr>
          <w:p w14:paraId="7CE70532" w14:textId="77777777" w:rsidR="004A5D73" w:rsidRPr="00D036DE" w:rsidRDefault="004A5D73" w:rsidP="004A5D73">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45BF452D" w14:textId="77777777" w:rsidR="004A5D73" w:rsidRPr="00D036DE" w:rsidRDefault="004A5D73" w:rsidP="004A5D73">
            <w:pPr>
              <w:jc w:val="right"/>
              <w:rPr>
                <w:rFonts w:ascii="Arial" w:hAnsi="Arial" w:cs="Arial"/>
                <w:b/>
                <w:bCs/>
                <w:sz w:val="18"/>
                <w:szCs w:val="18"/>
              </w:rPr>
            </w:pPr>
          </w:p>
        </w:tc>
        <w:tc>
          <w:tcPr>
            <w:tcW w:w="779" w:type="pct"/>
            <w:tcBorders>
              <w:top w:val="single" w:sz="4" w:space="0" w:color="auto"/>
              <w:left w:val="nil"/>
              <w:right w:val="nil"/>
            </w:tcBorders>
            <w:noWrap/>
            <w:vAlign w:val="bottom"/>
          </w:tcPr>
          <w:p w14:paraId="55CDAC7C" w14:textId="77777777" w:rsidR="004A5D73" w:rsidRPr="00D036DE" w:rsidRDefault="004A5D73" w:rsidP="004A5D73">
            <w:pPr>
              <w:jc w:val="right"/>
              <w:rPr>
                <w:rFonts w:ascii="Arial" w:hAnsi="Arial" w:cs="Arial"/>
                <w:sz w:val="18"/>
                <w:szCs w:val="18"/>
              </w:rPr>
            </w:pPr>
          </w:p>
        </w:tc>
      </w:tr>
      <w:tr w:rsidR="005128C9" w:rsidRPr="00D036DE" w14:paraId="73E37499" w14:textId="77777777" w:rsidTr="00A6538C">
        <w:trPr>
          <w:trHeight w:val="238"/>
        </w:trPr>
        <w:tc>
          <w:tcPr>
            <w:tcW w:w="2634" w:type="pct"/>
            <w:tcBorders>
              <w:left w:val="nil"/>
              <w:right w:val="nil"/>
            </w:tcBorders>
            <w:noWrap/>
            <w:vAlign w:val="bottom"/>
          </w:tcPr>
          <w:p w14:paraId="292106C1" w14:textId="45C28FC4" w:rsidR="005128C9" w:rsidRPr="00D036DE" w:rsidRDefault="005128C9" w:rsidP="005128C9">
            <w:pPr>
              <w:rPr>
                <w:rFonts w:ascii="Arial" w:hAnsi="Arial" w:cs="Arial"/>
                <w:bCs/>
                <w:sz w:val="18"/>
                <w:szCs w:val="18"/>
              </w:rPr>
            </w:pPr>
            <w:r w:rsidRPr="00D036DE">
              <w:rPr>
                <w:rFonts w:ascii="Arial" w:hAnsi="Arial" w:cs="Arial"/>
                <w:bCs/>
                <w:sz w:val="18"/>
                <w:szCs w:val="18"/>
              </w:rPr>
              <w:t>UK &amp; Ireland and continental Europe restructuring</w:t>
            </w:r>
          </w:p>
        </w:tc>
        <w:tc>
          <w:tcPr>
            <w:tcW w:w="861" w:type="pct"/>
            <w:tcBorders>
              <w:left w:val="nil"/>
              <w:right w:val="nil"/>
            </w:tcBorders>
            <w:noWrap/>
            <w:vAlign w:val="bottom"/>
          </w:tcPr>
          <w:p w14:paraId="730CD275" w14:textId="12F46FD7" w:rsidR="005128C9" w:rsidRPr="00D036DE" w:rsidRDefault="00085453" w:rsidP="005128C9">
            <w:pPr>
              <w:jc w:val="right"/>
              <w:rPr>
                <w:rFonts w:ascii="Arial" w:hAnsi="Arial" w:cs="Arial"/>
                <w:b/>
                <w:bCs/>
                <w:sz w:val="18"/>
                <w:szCs w:val="18"/>
              </w:rPr>
            </w:pPr>
            <w:r w:rsidRPr="00D036DE">
              <w:rPr>
                <w:rFonts w:ascii="Arial" w:hAnsi="Arial" w:cs="Arial"/>
                <w:b/>
                <w:bCs/>
                <w:sz w:val="18"/>
                <w:szCs w:val="18"/>
              </w:rPr>
              <w:t>4</w:t>
            </w:r>
          </w:p>
        </w:tc>
        <w:tc>
          <w:tcPr>
            <w:tcW w:w="726" w:type="pct"/>
            <w:tcBorders>
              <w:left w:val="nil"/>
              <w:right w:val="nil"/>
            </w:tcBorders>
            <w:noWrap/>
            <w:vAlign w:val="bottom"/>
          </w:tcPr>
          <w:p w14:paraId="4DF2C31F" w14:textId="3265B67D" w:rsidR="005128C9" w:rsidRPr="00D036DE" w:rsidRDefault="005128C9" w:rsidP="005128C9">
            <w:pPr>
              <w:jc w:val="right"/>
              <w:rPr>
                <w:rFonts w:ascii="Arial" w:hAnsi="Arial" w:cs="Arial"/>
                <w:bCs/>
                <w:sz w:val="18"/>
                <w:szCs w:val="18"/>
              </w:rPr>
            </w:pPr>
            <w:r w:rsidRPr="00D036DE">
              <w:rPr>
                <w:rFonts w:ascii="Arial" w:hAnsi="Arial" w:cs="Arial"/>
                <w:bCs/>
                <w:sz w:val="18"/>
                <w:szCs w:val="18"/>
              </w:rPr>
              <w:t>13</w:t>
            </w:r>
          </w:p>
        </w:tc>
        <w:tc>
          <w:tcPr>
            <w:tcW w:w="779" w:type="pct"/>
            <w:tcBorders>
              <w:left w:val="nil"/>
              <w:right w:val="nil"/>
            </w:tcBorders>
            <w:noWrap/>
            <w:vAlign w:val="bottom"/>
          </w:tcPr>
          <w:p w14:paraId="75345666" w14:textId="2D362641" w:rsidR="005128C9" w:rsidRPr="00D036DE" w:rsidRDefault="005128C9" w:rsidP="005128C9">
            <w:pPr>
              <w:pStyle w:val="TableFiguresBold"/>
              <w:rPr>
                <w:rFonts w:ascii="Arial" w:hAnsi="Arial" w:cs="Arial"/>
                <w:sz w:val="18"/>
                <w:szCs w:val="18"/>
              </w:rPr>
            </w:pPr>
            <w:r w:rsidRPr="00D036DE">
              <w:rPr>
                <w:rFonts w:ascii="Arial" w:hAnsi="Arial" w:cs="Arial"/>
                <w:bCs w:val="0"/>
                <w:sz w:val="18"/>
                <w:szCs w:val="18"/>
              </w:rPr>
              <w:t>12</w:t>
            </w:r>
          </w:p>
        </w:tc>
      </w:tr>
      <w:tr w:rsidR="003E45B9" w:rsidRPr="00D036DE" w14:paraId="175D93B5" w14:textId="77777777" w:rsidTr="00A6538C">
        <w:trPr>
          <w:trHeight w:val="238"/>
        </w:trPr>
        <w:tc>
          <w:tcPr>
            <w:tcW w:w="2634" w:type="pct"/>
            <w:tcBorders>
              <w:left w:val="nil"/>
              <w:right w:val="nil"/>
            </w:tcBorders>
            <w:noWrap/>
            <w:vAlign w:val="bottom"/>
          </w:tcPr>
          <w:p w14:paraId="0196F13B" w14:textId="3F4DAD56" w:rsidR="003E45B9" w:rsidRPr="00D036DE" w:rsidRDefault="003E45B9" w:rsidP="005128C9">
            <w:pPr>
              <w:rPr>
                <w:rFonts w:ascii="Arial" w:hAnsi="Arial" w:cs="Arial"/>
                <w:bCs/>
                <w:sz w:val="18"/>
                <w:szCs w:val="18"/>
              </w:rPr>
            </w:pPr>
            <w:r w:rsidRPr="00D036DE">
              <w:rPr>
                <w:rFonts w:ascii="Arial" w:hAnsi="Arial" w:cs="Arial"/>
                <w:bCs/>
                <w:sz w:val="18"/>
                <w:szCs w:val="18"/>
              </w:rPr>
              <w:t xml:space="preserve">Brico </w:t>
            </w:r>
            <w:proofErr w:type="spellStart"/>
            <w:r w:rsidRPr="00D036DE">
              <w:rPr>
                <w:rFonts w:ascii="Arial" w:hAnsi="Arial" w:cs="Arial"/>
                <w:bCs/>
                <w:sz w:val="18"/>
                <w:szCs w:val="18"/>
              </w:rPr>
              <w:t>Dépôt</w:t>
            </w:r>
            <w:proofErr w:type="spellEnd"/>
            <w:r w:rsidRPr="00D036DE">
              <w:rPr>
                <w:rFonts w:ascii="Arial" w:hAnsi="Arial" w:cs="Arial"/>
                <w:bCs/>
                <w:sz w:val="18"/>
                <w:szCs w:val="18"/>
              </w:rPr>
              <w:t xml:space="preserve"> Romania impairment reversal</w:t>
            </w:r>
          </w:p>
        </w:tc>
        <w:tc>
          <w:tcPr>
            <w:tcW w:w="861" w:type="pct"/>
            <w:tcBorders>
              <w:left w:val="nil"/>
              <w:right w:val="nil"/>
            </w:tcBorders>
            <w:noWrap/>
            <w:vAlign w:val="bottom"/>
          </w:tcPr>
          <w:p w14:paraId="16B12852" w14:textId="67259026" w:rsidR="003E45B9" w:rsidRPr="00D036DE" w:rsidRDefault="00085453" w:rsidP="005128C9">
            <w:pPr>
              <w:jc w:val="right"/>
              <w:rPr>
                <w:rFonts w:ascii="Arial" w:hAnsi="Arial" w:cs="Arial"/>
                <w:b/>
                <w:bCs/>
                <w:sz w:val="18"/>
                <w:szCs w:val="18"/>
              </w:rPr>
            </w:pPr>
            <w:r w:rsidRPr="00D036DE">
              <w:rPr>
                <w:rFonts w:ascii="Arial" w:hAnsi="Arial" w:cs="Arial"/>
                <w:bCs/>
                <w:sz w:val="18"/>
                <w:szCs w:val="18"/>
              </w:rPr>
              <w:t>–</w:t>
            </w:r>
          </w:p>
        </w:tc>
        <w:tc>
          <w:tcPr>
            <w:tcW w:w="726" w:type="pct"/>
            <w:tcBorders>
              <w:left w:val="nil"/>
              <w:right w:val="nil"/>
            </w:tcBorders>
            <w:noWrap/>
            <w:vAlign w:val="bottom"/>
          </w:tcPr>
          <w:p w14:paraId="25649AFF" w14:textId="45916125" w:rsidR="003E45B9" w:rsidRPr="00D036DE" w:rsidRDefault="00D2417D" w:rsidP="005128C9">
            <w:pPr>
              <w:jc w:val="right"/>
              <w:rPr>
                <w:rFonts w:ascii="Arial" w:hAnsi="Arial" w:cs="Arial"/>
                <w:bCs/>
                <w:sz w:val="18"/>
                <w:szCs w:val="18"/>
              </w:rPr>
            </w:pPr>
            <w:r w:rsidRPr="00D036DE">
              <w:rPr>
                <w:rFonts w:ascii="Arial" w:hAnsi="Arial" w:cs="Arial"/>
                <w:bCs/>
                <w:sz w:val="18"/>
                <w:szCs w:val="18"/>
              </w:rPr>
              <w:t>–</w:t>
            </w:r>
          </w:p>
        </w:tc>
        <w:tc>
          <w:tcPr>
            <w:tcW w:w="779" w:type="pct"/>
            <w:tcBorders>
              <w:left w:val="nil"/>
              <w:right w:val="nil"/>
            </w:tcBorders>
            <w:noWrap/>
            <w:vAlign w:val="bottom"/>
          </w:tcPr>
          <w:p w14:paraId="1F9AF960" w14:textId="00F5B1BE" w:rsidR="003E45B9" w:rsidRPr="00D036DE" w:rsidRDefault="00D2417D" w:rsidP="005128C9">
            <w:pPr>
              <w:pStyle w:val="TableFiguresBold"/>
              <w:rPr>
                <w:rFonts w:ascii="Arial" w:hAnsi="Arial" w:cs="Arial"/>
                <w:bCs w:val="0"/>
                <w:sz w:val="18"/>
                <w:szCs w:val="18"/>
              </w:rPr>
            </w:pPr>
            <w:r w:rsidRPr="00D036DE">
              <w:rPr>
                <w:rFonts w:ascii="Arial" w:hAnsi="Arial" w:cs="Arial"/>
                <w:bCs w:val="0"/>
                <w:sz w:val="18"/>
                <w:szCs w:val="18"/>
              </w:rPr>
              <w:t>2</w:t>
            </w:r>
          </w:p>
        </w:tc>
      </w:tr>
      <w:tr w:rsidR="005128C9" w:rsidRPr="00D036DE" w14:paraId="242D007C" w14:textId="77777777" w:rsidTr="00A6538C">
        <w:trPr>
          <w:trHeight w:val="240"/>
        </w:trPr>
        <w:tc>
          <w:tcPr>
            <w:tcW w:w="2634" w:type="pct"/>
            <w:tcBorders>
              <w:top w:val="single" w:sz="2" w:space="0" w:color="auto"/>
              <w:left w:val="nil"/>
              <w:bottom w:val="single" w:sz="4" w:space="0" w:color="auto"/>
              <w:right w:val="nil"/>
            </w:tcBorders>
            <w:noWrap/>
            <w:vAlign w:val="bottom"/>
          </w:tcPr>
          <w:p w14:paraId="1BC5A49E" w14:textId="77777777" w:rsidR="005128C9" w:rsidRPr="00D036DE" w:rsidRDefault="005128C9" w:rsidP="005128C9">
            <w:pPr>
              <w:rPr>
                <w:rFonts w:ascii="Arial" w:hAnsi="Arial" w:cs="Arial"/>
                <w:bCs/>
                <w:sz w:val="18"/>
                <w:szCs w:val="18"/>
              </w:rPr>
            </w:pPr>
          </w:p>
        </w:tc>
        <w:tc>
          <w:tcPr>
            <w:tcW w:w="861" w:type="pct"/>
            <w:tcBorders>
              <w:top w:val="single" w:sz="2" w:space="0" w:color="auto"/>
              <w:left w:val="nil"/>
              <w:bottom w:val="single" w:sz="4" w:space="0" w:color="auto"/>
              <w:right w:val="nil"/>
            </w:tcBorders>
            <w:noWrap/>
            <w:vAlign w:val="bottom"/>
          </w:tcPr>
          <w:p w14:paraId="08490C8F" w14:textId="586A7379" w:rsidR="005128C9" w:rsidRPr="00D036DE" w:rsidRDefault="00085453" w:rsidP="005128C9">
            <w:pPr>
              <w:jc w:val="right"/>
              <w:rPr>
                <w:rFonts w:ascii="Arial" w:hAnsi="Arial" w:cs="Arial"/>
                <w:b/>
                <w:bCs/>
                <w:sz w:val="18"/>
                <w:szCs w:val="18"/>
              </w:rPr>
            </w:pPr>
            <w:r w:rsidRPr="00D036DE">
              <w:rPr>
                <w:rFonts w:ascii="Arial" w:hAnsi="Arial" w:cs="Arial"/>
                <w:b/>
                <w:bCs/>
                <w:sz w:val="18"/>
                <w:szCs w:val="18"/>
              </w:rPr>
              <w:t>4</w:t>
            </w:r>
          </w:p>
        </w:tc>
        <w:tc>
          <w:tcPr>
            <w:tcW w:w="726" w:type="pct"/>
            <w:tcBorders>
              <w:top w:val="single" w:sz="2" w:space="0" w:color="auto"/>
              <w:left w:val="nil"/>
              <w:bottom w:val="single" w:sz="4" w:space="0" w:color="auto"/>
              <w:right w:val="nil"/>
            </w:tcBorders>
            <w:noWrap/>
            <w:vAlign w:val="bottom"/>
          </w:tcPr>
          <w:p w14:paraId="7573752E" w14:textId="19578AE1" w:rsidR="005128C9" w:rsidRPr="00D036DE" w:rsidRDefault="005128C9" w:rsidP="005128C9">
            <w:pPr>
              <w:jc w:val="right"/>
              <w:rPr>
                <w:rFonts w:ascii="Arial" w:hAnsi="Arial" w:cs="Arial"/>
                <w:bCs/>
                <w:sz w:val="18"/>
                <w:szCs w:val="18"/>
              </w:rPr>
            </w:pPr>
            <w:r w:rsidRPr="00D036DE">
              <w:rPr>
                <w:rFonts w:ascii="Arial" w:hAnsi="Arial" w:cs="Arial"/>
                <w:bCs/>
                <w:sz w:val="18"/>
                <w:szCs w:val="18"/>
              </w:rPr>
              <w:t>13</w:t>
            </w:r>
          </w:p>
        </w:tc>
        <w:tc>
          <w:tcPr>
            <w:tcW w:w="779" w:type="pct"/>
            <w:tcBorders>
              <w:top w:val="single" w:sz="2" w:space="0" w:color="auto"/>
              <w:left w:val="nil"/>
              <w:bottom w:val="single" w:sz="4" w:space="0" w:color="auto"/>
              <w:right w:val="nil"/>
            </w:tcBorders>
            <w:noWrap/>
            <w:vAlign w:val="bottom"/>
          </w:tcPr>
          <w:p w14:paraId="69635E7E" w14:textId="4DC21243" w:rsidR="005128C9" w:rsidRPr="00D036DE" w:rsidRDefault="00D2417D" w:rsidP="005128C9">
            <w:pPr>
              <w:pStyle w:val="TableFiguresBold"/>
              <w:rPr>
                <w:rFonts w:ascii="Arial" w:hAnsi="Arial" w:cs="Arial"/>
                <w:sz w:val="18"/>
                <w:szCs w:val="18"/>
              </w:rPr>
            </w:pPr>
            <w:r w:rsidRPr="00D036DE">
              <w:rPr>
                <w:rFonts w:ascii="Arial" w:hAnsi="Arial" w:cs="Arial"/>
                <w:bCs w:val="0"/>
                <w:sz w:val="18"/>
                <w:szCs w:val="18"/>
              </w:rPr>
              <w:t>14</w:t>
            </w:r>
          </w:p>
        </w:tc>
      </w:tr>
      <w:tr w:rsidR="005128C9" w:rsidRPr="00D036DE" w14:paraId="36FAB97F" w14:textId="77777777" w:rsidTr="00637B9F">
        <w:trPr>
          <w:trHeight w:val="240"/>
        </w:trPr>
        <w:tc>
          <w:tcPr>
            <w:tcW w:w="2634" w:type="pct"/>
            <w:tcBorders>
              <w:top w:val="single" w:sz="4" w:space="0" w:color="auto"/>
              <w:left w:val="nil"/>
              <w:right w:val="nil"/>
            </w:tcBorders>
            <w:noWrap/>
            <w:vAlign w:val="bottom"/>
          </w:tcPr>
          <w:p w14:paraId="18144528" w14:textId="58083FA8" w:rsidR="005128C9" w:rsidRPr="00D036DE" w:rsidRDefault="005128C9" w:rsidP="005128C9">
            <w:pPr>
              <w:rPr>
                <w:rFonts w:ascii="Arial" w:hAnsi="Arial" w:cs="Arial"/>
                <w:bCs/>
                <w:i/>
                <w:sz w:val="18"/>
                <w:szCs w:val="18"/>
              </w:rPr>
            </w:pPr>
            <w:r w:rsidRPr="00D036DE">
              <w:rPr>
                <w:rFonts w:ascii="Arial" w:hAnsi="Arial" w:cs="Arial"/>
                <w:b/>
                <w:sz w:val="18"/>
                <w:szCs w:val="18"/>
              </w:rPr>
              <w:t>Included within administrative expenses</w:t>
            </w:r>
          </w:p>
        </w:tc>
        <w:tc>
          <w:tcPr>
            <w:tcW w:w="861" w:type="pct"/>
            <w:tcBorders>
              <w:top w:val="single" w:sz="4" w:space="0" w:color="auto"/>
              <w:left w:val="nil"/>
              <w:right w:val="nil"/>
            </w:tcBorders>
            <w:noWrap/>
            <w:vAlign w:val="bottom"/>
          </w:tcPr>
          <w:p w14:paraId="5CADDA3C" w14:textId="77777777" w:rsidR="005128C9" w:rsidRPr="00D036DE" w:rsidRDefault="005128C9" w:rsidP="005128C9">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149A0D4F" w14:textId="77777777" w:rsidR="005128C9" w:rsidRPr="00D036DE" w:rsidRDefault="005128C9" w:rsidP="005128C9">
            <w:pPr>
              <w:jc w:val="right"/>
              <w:rPr>
                <w:rFonts w:ascii="Arial" w:hAnsi="Arial" w:cs="Arial"/>
                <w:bCs/>
                <w:sz w:val="18"/>
                <w:szCs w:val="18"/>
              </w:rPr>
            </w:pPr>
          </w:p>
        </w:tc>
        <w:tc>
          <w:tcPr>
            <w:tcW w:w="779" w:type="pct"/>
            <w:tcBorders>
              <w:top w:val="single" w:sz="4" w:space="0" w:color="auto"/>
              <w:left w:val="nil"/>
              <w:right w:val="nil"/>
            </w:tcBorders>
            <w:noWrap/>
            <w:vAlign w:val="bottom"/>
          </w:tcPr>
          <w:p w14:paraId="74FD5D8C" w14:textId="707B4ADD" w:rsidR="005128C9" w:rsidRPr="00D036DE" w:rsidRDefault="005128C9" w:rsidP="005128C9">
            <w:pPr>
              <w:pStyle w:val="TableFiguresBold"/>
              <w:rPr>
                <w:rFonts w:ascii="Arial" w:hAnsi="Arial" w:cs="Arial"/>
                <w:sz w:val="18"/>
                <w:szCs w:val="18"/>
              </w:rPr>
            </w:pPr>
          </w:p>
        </w:tc>
      </w:tr>
      <w:tr w:rsidR="005128C9" w:rsidRPr="00D036DE" w14:paraId="5522217B" w14:textId="77777777" w:rsidTr="00637B9F">
        <w:trPr>
          <w:trHeight w:val="240"/>
        </w:trPr>
        <w:tc>
          <w:tcPr>
            <w:tcW w:w="2634" w:type="pct"/>
            <w:tcBorders>
              <w:left w:val="nil"/>
              <w:right w:val="nil"/>
            </w:tcBorders>
            <w:noWrap/>
            <w:vAlign w:val="bottom"/>
          </w:tcPr>
          <w:p w14:paraId="198A1D77" w14:textId="196B4EAB" w:rsidR="005128C9" w:rsidRPr="00D036DE" w:rsidRDefault="005128C9" w:rsidP="005128C9">
            <w:pPr>
              <w:rPr>
                <w:rFonts w:ascii="Arial" w:hAnsi="Arial" w:cs="Arial"/>
                <w:bCs/>
                <w:sz w:val="18"/>
                <w:szCs w:val="18"/>
              </w:rPr>
            </w:pPr>
            <w:r w:rsidRPr="00D036DE">
              <w:rPr>
                <w:rFonts w:ascii="Arial" w:hAnsi="Arial" w:cs="Arial"/>
                <w:bCs/>
                <w:sz w:val="18"/>
                <w:szCs w:val="18"/>
              </w:rPr>
              <w:t>Transformation exceptional costs</w:t>
            </w:r>
          </w:p>
        </w:tc>
        <w:tc>
          <w:tcPr>
            <w:tcW w:w="861" w:type="pct"/>
            <w:tcBorders>
              <w:left w:val="nil"/>
              <w:right w:val="nil"/>
            </w:tcBorders>
            <w:noWrap/>
            <w:vAlign w:val="bottom"/>
          </w:tcPr>
          <w:p w14:paraId="62992B54" w14:textId="7C6E8CD3" w:rsidR="005128C9" w:rsidRPr="00D036DE" w:rsidRDefault="00085453" w:rsidP="005128C9">
            <w:pPr>
              <w:jc w:val="right"/>
              <w:rPr>
                <w:rFonts w:ascii="Arial" w:hAnsi="Arial" w:cs="Arial"/>
                <w:b/>
                <w:bCs/>
                <w:sz w:val="18"/>
                <w:szCs w:val="18"/>
              </w:rPr>
            </w:pPr>
            <w:r w:rsidRPr="00D036DE">
              <w:rPr>
                <w:rFonts w:ascii="Arial" w:hAnsi="Arial" w:cs="Arial"/>
                <w:b/>
                <w:bCs/>
                <w:sz w:val="18"/>
                <w:szCs w:val="18"/>
              </w:rPr>
              <w:t>(46)</w:t>
            </w:r>
          </w:p>
        </w:tc>
        <w:tc>
          <w:tcPr>
            <w:tcW w:w="726" w:type="pct"/>
            <w:tcBorders>
              <w:left w:val="nil"/>
              <w:right w:val="nil"/>
            </w:tcBorders>
            <w:noWrap/>
            <w:vAlign w:val="bottom"/>
          </w:tcPr>
          <w:p w14:paraId="29203233" w14:textId="60090AC2" w:rsidR="005128C9" w:rsidRPr="00D036DE" w:rsidRDefault="005128C9" w:rsidP="005128C9">
            <w:pPr>
              <w:jc w:val="right"/>
              <w:rPr>
                <w:rFonts w:ascii="Arial" w:hAnsi="Arial" w:cs="Arial"/>
                <w:bCs/>
                <w:sz w:val="18"/>
                <w:szCs w:val="18"/>
              </w:rPr>
            </w:pPr>
            <w:r w:rsidRPr="00D036DE">
              <w:rPr>
                <w:rFonts w:ascii="Arial" w:hAnsi="Arial" w:cs="Arial"/>
                <w:bCs/>
                <w:sz w:val="18"/>
                <w:szCs w:val="18"/>
              </w:rPr>
              <w:t>(5)</w:t>
            </w:r>
          </w:p>
        </w:tc>
        <w:tc>
          <w:tcPr>
            <w:tcW w:w="779" w:type="pct"/>
            <w:tcBorders>
              <w:left w:val="nil"/>
              <w:right w:val="nil"/>
            </w:tcBorders>
            <w:noWrap/>
            <w:vAlign w:val="bottom"/>
          </w:tcPr>
          <w:p w14:paraId="53328B98" w14:textId="1DB8E2D8" w:rsidR="005128C9" w:rsidRPr="00D036DE" w:rsidRDefault="005128C9" w:rsidP="005128C9">
            <w:pPr>
              <w:pStyle w:val="TableFiguresBold"/>
              <w:rPr>
                <w:rFonts w:ascii="Arial" w:hAnsi="Arial" w:cs="Arial"/>
                <w:bCs w:val="0"/>
                <w:sz w:val="18"/>
                <w:szCs w:val="18"/>
              </w:rPr>
            </w:pPr>
            <w:r w:rsidRPr="00D036DE">
              <w:rPr>
                <w:rFonts w:ascii="Arial" w:hAnsi="Arial" w:cs="Arial"/>
                <w:sz w:val="18"/>
                <w:szCs w:val="18"/>
              </w:rPr>
              <w:t>(15)</w:t>
            </w:r>
          </w:p>
        </w:tc>
      </w:tr>
      <w:tr w:rsidR="005128C9" w:rsidRPr="00D036DE" w14:paraId="71B1F9DD" w14:textId="77777777" w:rsidTr="00A6538C">
        <w:trPr>
          <w:trHeight w:val="240"/>
        </w:trPr>
        <w:tc>
          <w:tcPr>
            <w:tcW w:w="2634" w:type="pct"/>
            <w:tcBorders>
              <w:top w:val="single" w:sz="4" w:space="0" w:color="auto"/>
              <w:left w:val="nil"/>
              <w:right w:val="nil"/>
            </w:tcBorders>
            <w:noWrap/>
            <w:vAlign w:val="bottom"/>
          </w:tcPr>
          <w:p w14:paraId="73C283EF" w14:textId="77777777" w:rsidR="005128C9" w:rsidRPr="00D036DE" w:rsidRDefault="005128C9" w:rsidP="005128C9">
            <w:pPr>
              <w:rPr>
                <w:rFonts w:ascii="Arial" w:hAnsi="Arial" w:cs="Arial"/>
                <w:b/>
                <w:sz w:val="18"/>
                <w:szCs w:val="18"/>
              </w:rPr>
            </w:pPr>
          </w:p>
        </w:tc>
        <w:tc>
          <w:tcPr>
            <w:tcW w:w="861" w:type="pct"/>
            <w:tcBorders>
              <w:top w:val="single" w:sz="4" w:space="0" w:color="auto"/>
              <w:left w:val="nil"/>
              <w:right w:val="nil"/>
            </w:tcBorders>
            <w:noWrap/>
            <w:vAlign w:val="bottom"/>
          </w:tcPr>
          <w:p w14:paraId="084C63AF" w14:textId="693C2948" w:rsidR="005128C9" w:rsidRPr="00D036DE" w:rsidRDefault="00085453" w:rsidP="005128C9">
            <w:pPr>
              <w:jc w:val="right"/>
              <w:rPr>
                <w:rFonts w:ascii="Arial" w:hAnsi="Arial" w:cs="Arial"/>
                <w:b/>
                <w:bCs/>
                <w:sz w:val="18"/>
                <w:szCs w:val="18"/>
              </w:rPr>
            </w:pPr>
            <w:r w:rsidRPr="00D036DE">
              <w:rPr>
                <w:rFonts w:ascii="Arial" w:hAnsi="Arial" w:cs="Arial"/>
                <w:b/>
                <w:bCs/>
                <w:sz w:val="18"/>
                <w:szCs w:val="18"/>
              </w:rPr>
              <w:t>(46)</w:t>
            </w:r>
          </w:p>
        </w:tc>
        <w:tc>
          <w:tcPr>
            <w:tcW w:w="726" w:type="pct"/>
            <w:tcBorders>
              <w:top w:val="single" w:sz="4" w:space="0" w:color="auto"/>
              <w:left w:val="nil"/>
              <w:right w:val="nil"/>
            </w:tcBorders>
            <w:noWrap/>
            <w:vAlign w:val="bottom"/>
          </w:tcPr>
          <w:p w14:paraId="7598EDCA" w14:textId="4088150A" w:rsidR="005128C9" w:rsidRPr="00D036DE" w:rsidRDefault="005128C9" w:rsidP="005128C9">
            <w:pPr>
              <w:jc w:val="right"/>
              <w:rPr>
                <w:rFonts w:ascii="Arial" w:hAnsi="Arial" w:cs="Arial"/>
                <w:bCs/>
                <w:sz w:val="18"/>
                <w:szCs w:val="18"/>
              </w:rPr>
            </w:pPr>
            <w:r w:rsidRPr="00D036DE">
              <w:rPr>
                <w:rFonts w:ascii="Arial" w:hAnsi="Arial" w:cs="Arial"/>
                <w:bCs/>
                <w:sz w:val="18"/>
                <w:szCs w:val="18"/>
              </w:rPr>
              <w:t>(5)</w:t>
            </w:r>
          </w:p>
        </w:tc>
        <w:tc>
          <w:tcPr>
            <w:tcW w:w="779" w:type="pct"/>
            <w:tcBorders>
              <w:top w:val="single" w:sz="4" w:space="0" w:color="auto"/>
              <w:left w:val="nil"/>
              <w:right w:val="nil"/>
            </w:tcBorders>
            <w:noWrap/>
            <w:vAlign w:val="bottom"/>
          </w:tcPr>
          <w:p w14:paraId="06E74796" w14:textId="1E08755D" w:rsidR="005128C9" w:rsidRPr="00D036DE" w:rsidRDefault="005128C9" w:rsidP="005128C9">
            <w:pPr>
              <w:pStyle w:val="TableFiguresBold"/>
              <w:rPr>
                <w:rFonts w:ascii="Arial" w:hAnsi="Arial" w:cs="Arial"/>
                <w:sz w:val="18"/>
                <w:szCs w:val="18"/>
              </w:rPr>
            </w:pPr>
            <w:r w:rsidRPr="00D036DE">
              <w:rPr>
                <w:rFonts w:ascii="Arial" w:hAnsi="Arial" w:cs="Arial"/>
                <w:bCs w:val="0"/>
                <w:sz w:val="18"/>
                <w:szCs w:val="18"/>
              </w:rPr>
              <w:t>(15)</w:t>
            </w:r>
          </w:p>
        </w:tc>
      </w:tr>
      <w:tr w:rsidR="005128C9" w:rsidRPr="00D036DE" w14:paraId="792836B2" w14:textId="77777777" w:rsidTr="00A6538C">
        <w:trPr>
          <w:trHeight w:val="240"/>
        </w:trPr>
        <w:tc>
          <w:tcPr>
            <w:tcW w:w="2634" w:type="pct"/>
            <w:tcBorders>
              <w:top w:val="single" w:sz="4" w:space="0" w:color="auto"/>
              <w:left w:val="nil"/>
              <w:right w:val="nil"/>
            </w:tcBorders>
            <w:noWrap/>
            <w:vAlign w:val="bottom"/>
          </w:tcPr>
          <w:p w14:paraId="6D78606C" w14:textId="77777777" w:rsidR="005128C9" w:rsidRPr="00D036DE" w:rsidRDefault="005128C9" w:rsidP="005128C9">
            <w:pPr>
              <w:rPr>
                <w:rFonts w:ascii="Arial" w:hAnsi="Arial" w:cs="Arial"/>
                <w:b/>
                <w:sz w:val="18"/>
                <w:szCs w:val="18"/>
              </w:rPr>
            </w:pPr>
            <w:r w:rsidRPr="00D036DE">
              <w:rPr>
                <w:rFonts w:ascii="Arial" w:hAnsi="Arial" w:cs="Arial"/>
                <w:b/>
                <w:sz w:val="18"/>
                <w:szCs w:val="18"/>
              </w:rPr>
              <w:t>Included within other income</w:t>
            </w:r>
          </w:p>
        </w:tc>
        <w:tc>
          <w:tcPr>
            <w:tcW w:w="861" w:type="pct"/>
            <w:tcBorders>
              <w:top w:val="single" w:sz="4" w:space="0" w:color="auto"/>
              <w:left w:val="nil"/>
              <w:right w:val="nil"/>
            </w:tcBorders>
            <w:noWrap/>
            <w:vAlign w:val="bottom"/>
          </w:tcPr>
          <w:p w14:paraId="3E180519" w14:textId="77777777" w:rsidR="005128C9" w:rsidRPr="00D036DE" w:rsidRDefault="005128C9" w:rsidP="005128C9">
            <w:pPr>
              <w:jc w:val="right"/>
              <w:rPr>
                <w:rFonts w:ascii="Arial" w:hAnsi="Arial" w:cs="Arial"/>
                <w:b/>
                <w:bCs/>
                <w:sz w:val="18"/>
                <w:szCs w:val="18"/>
              </w:rPr>
            </w:pPr>
          </w:p>
        </w:tc>
        <w:tc>
          <w:tcPr>
            <w:tcW w:w="726" w:type="pct"/>
            <w:tcBorders>
              <w:top w:val="single" w:sz="4" w:space="0" w:color="auto"/>
              <w:left w:val="nil"/>
              <w:right w:val="nil"/>
            </w:tcBorders>
            <w:noWrap/>
            <w:vAlign w:val="bottom"/>
          </w:tcPr>
          <w:p w14:paraId="3A885F48" w14:textId="69E8130E" w:rsidR="005128C9" w:rsidRPr="00D036DE" w:rsidRDefault="005128C9" w:rsidP="005128C9">
            <w:pPr>
              <w:jc w:val="right"/>
              <w:rPr>
                <w:rFonts w:ascii="Arial" w:hAnsi="Arial" w:cs="Arial"/>
                <w:bCs/>
                <w:sz w:val="18"/>
                <w:szCs w:val="18"/>
              </w:rPr>
            </w:pPr>
          </w:p>
        </w:tc>
        <w:tc>
          <w:tcPr>
            <w:tcW w:w="779" w:type="pct"/>
            <w:tcBorders>
              <w:top w:val="single" w:sz="4" w:space="0" w:color="auto"/>
              <w:left w:val="nil"/>
              <w:right w:val="nil"/>
            </w:tcBorders>
            <w:noWrap/>
            <w:vAlign w:val="bottom"/>
          </w:tcPr>
          <w:p w14:paraId="1CBC26C6" w14:textId="16796B03" w:rsidR="005128C9" w:rsidRPr="00D036DE" w:rsidRDefault="005128C9" w:rsidP="005128C9">
            <w:pPr>
              <w:pStyle w:val="TableFiguresBold"/>
              <w:rPr>
                <w:rFonts w:ascii="Arial" w:hAnsi="Arial" w:cs="Arial"/>
                <w:sz w:val="18"/>
                <w:szCs w:val="18"/>
              </w:rPr>
            </w:pPr>
          </w:p>
        </w:tc>
      </w:tr>
      <w:tr w:rsidR="005128C9" w:rsidRPr="00D036DE" w14:paraId="65BD26E8" w14:textId="77777777" w:rsidTr="00A6538C">
        <w:trPr>
          <w:trHeight w:val="240"/>
        </w:trPr>
        <w:tc>
          <w:tcPr>
            <w:tcW w:w="2634" w:type="pct"/>
            <w:tcBorders>
              <w:left w:val="nil"/>
              <w:right w:val="nil"/>
            </w:tcBorders>
            <w:noWrap/>
            <w:vAlign w:val="bottom"/>
          </w:tcPr>
          <w:p w14:paraId="16C7306B" w14:textId="17BEDB72" w:rsidR="005128C9" w:rsidRPr="00D036DE" w:rsidRDefault="00034397" w:rsidP="005128C9">
            <w:pPr>
              <w:rPr>
                <w:rFonts w:ascii="Arial" w:hAnsi="Arial" w:cs="Arial"/>
                <w:b/>
                <w:bCs/>
                <w:sz w:val="18"/>
                <w:szCs w:val="18"/>
              </w:rPr>
            </w:pPr>
            <w:r w:rsidRPr="00D036DE">
              <w:rPr>
                <w:rFonts w:ascii="Arial" w:hAnsi="Arial" w:cs="Arial"/>
                <w:sz w:val="18"/>
                <w:szCs w:val="18"/>
              </w:rPr>
              <w:t>Profit on disposal of properties</w:t>
            </w:r>
          </w:p>
        </w:tc>
        <w:tc>
          <w:tcPr>
            <w:tcW w:w="861" w:type="pct"/>
            <w:tcBorders>
              <w:left w:val="nil"/>
              <w:right w:val="nil"/>
            </w:tcBorders>
            <w:noWrap/>
            <w:vAlign w:val="bottom"/>
          </w:tcPr>
          <w:p w14:paraId="7299461F" w14:textId="08B3BB81" w:rsidR="005128C9" w:rsidRPr="00D036DE" w:rsidRDefault="00B53065" w:rsidP="005128C9">
            <w:pPr>
              <w:jc w:val="right"/>
              <w:rPr>
                <w:rFonts w:ascii="Arial" w:hAnsi="Arial" w:cs="Arial"/>
                <w:b/>
                <w:bCs/>
                <w:sz w:val="18"/>
                <w:szCs w:val="18"/>
              </w:rPr>
            </w:pPr>
            <w:r w:rsidRPr="00D036DE">
              <w:rPr>
                <w:rFonts w:ascii="Arial" w:hAnsi="Arial" w:cs="Arial"/>
                <w:bCs/>
                <w:sz w:val="18"/>
                <w:szCs w:val="18"/>
              </w:rPr>
              <w:t>–</w:t>
            </w:r>
          </w:p>
        </w:tc>
        <w:tc>
          <w:tcPr>
            <w:tcW w:w="726" w:type="pct"/>
            <w:tcBorders>
              <w:left w:val="nil"/>
              <w:right w:val="nil"/>
            </w:tcBorders>
            <w:noWrap/>
            <w:vAlign w:val="bottom"/>
          </w:tcPr>
          <w:p w14:paraId="7D23F783" w14:textId="1EC070E3" w:rsidR="005128C9" w:rsidRPr="00D036DE" w:rsidRDefault="005128C9" w:rsidP="005128C9">
            <w:pPr>
              <w:jc w:val="right"/>
              <w:rPr>
                <w:rFonts w:ascii="Arial" w:hAnsi="Arial" w:cs="Arial"/>
                <w:bCs/>
                <w:sz w:val="18"/>
                <w:szCs w:val="18"/>
              </w:rPr>
            </w:pPr>
            <w:r w:rsidRPr="00D036DE">
              <w:rPr>
                <w:rFonts w:ascii="Arial" w:hAnsi="Arial" w:cs="Arial"/>
                <w:bCs/>
                <w:sz w:val="18"/>
                <w:szCs w:val="18"/>
              </w:rPr>
              <w:t>–</w:t>
            </w:r>
          </w:p>
        </w:tc>
        <w:tc>
          <w:tcPr>
            <w:tcW w:w="779" w:type="pct"/>
            <w:tcBorders>
              <w:left w:val="nil"/>
              <w:right w:val="nil"/>
            </w:tcBorders>
            <w:noWrap/>
            <w:vAlign w:val="bottom"/>
          </w:tcPr>
          <w:p w14:paraId="67DB5E4A" w14:textId="37F471F4" w:rsidR="005128C9" w:rsidRPr="00D036DE" w:rsidRDefault="005128C9" w:rsidP="005128C9">
            <w:pPr>
              <w:pStyle w:val="TableFiguresBold"/>
              <w:rPr>
                <w:rFonts w:ascii="Arial" w:hAnsi="Arial" w:cs="Arial"/>
                <w:sz w:val="18"/>
                <w:szCs w:val="18"/>
              </w:rPr>
            </w:pPr>
            <w:r w:rsidRPr="00D036DE">
              <w:rPr>
                <w:rFonts w:ascii="Arial" w:hAnsi="Arial" w:cs="Arial"/>
                <w:bCs w:val="0"/>
                <w:sz w:val="18"/>
                <w:szCs w:val="18"/>
              </w:rPr>
              <w:t>1</w:t>
            </w:r>
          </w:p>
        </w:tc>
      </w:tr>
      <w:tr w:rsidR="005128C9" w:rsidRPr="00D036DE" w14:paraId="6B204E10" w14:textId="77777777" w:rsidTr="00A6538C">
        <w:trPr>
          <w:trHeight w:val="240"/>
        </w:trPr>
        <w:tc>
          <w:tcPr>
            <w:tcW w:w="2634" w:type="pct"/>
            <w:tcBorders>
              <w:top w:val="single" w:sz="2" w:space="0" w:color="auto"/>
              <w:left w:val="nil"/>
              <w:bottom w:val="single" w:sz="4" w:space="0" w:color="auto"/>
              <w:right w:val="nil"/>
            </w:tcBorders>
            <w:noWrap/>
            <w:vAlign w:val="bottom"/>
          </w:tcPr>
          <w:p w14:paraId="248A6CF2" w14:textId="77777777" w:rsidR="005128C9" w:rsidRPr="00D036DE" w:rsidRDefault="005128C9" w:rsidP="005128C9">
            <w:pPr>
              <w:rPr>
                <w:rFonts w:ascii="Arial" w:hAnsi="Arial" w:cs="Arial"/>
                <w:b/>
                <w:bCs/>
                <w:sz w:val="18"/>
                <w:szCs w:val="18"/>
              </w:rPr>
            </w:pPr>
            <w:r w:rsidRPr="00D036DE">
              <w:rPr>
                <w:rFonts w:ascii="Arial" w:hAnsi="Arial" w:cs="Arial"/>
                <w:sz w:val="18"/>
                <w:szCs w:val="18"/>
              </w:rPr>
              <w:t> </w:t>
            </w:r>
          </w:p>
        </w:tc>
        <w:tc>
          <w:tcPr>
            <w:tcW w:w="861" w:type="pct"/>
            <w:tcBorders>
              <w:top w:val="single" w:sz="2" w:space="0" w:color="auto"/>
              <w:left w:val="nil"/>
              <w:bottom w:val="single" w:sz="4" w:space="0" w:color="auto"/>
              <w:right w:val="nil"/>
            </w:tcBorders>
            <w:noWrap/>
            <w:vAlign w:val="bottom"/>
          </w:tcPr>
          <w:p w14:paraId="6D825182" w14:textId="722CEFEC" w:rsidR="005128C9" w:rsidRPr="00D036DE" w:rsidRDefault="00B53065" w:rsidP="005128C9">
            <w:pPr>
              <w:jc w:val="right"/>
              <w:rPr>
                <w:rFonts w:ascii="Arial" w:hAnsi="Arial" w:cs="Arial"/>
                <w:b/>
                <w:bCs/>
                <w:sz w:val="18"/>
                <w:szCs w:val="18"/>
              </w:rPr>
            </w:pPr>
            <w:r w:rsidRPr="00D036DE">
              <w:rPr>
                <w:rFonts w:ascii="Arial" w:hAnsi="Arial" w:cs="Arial"/>
                <w:bCs/>
                <w:sz w:val="18"/>
                <w:szCs w:val="18"/>
              </w:rPr>
              <w:t>–</w:t>
            </w:r>
          </w:p>
        </w:tc>
        <w:tc>
          <w:tcPr>
            <w:tcW w:w="726" w:type="pct"/>
            <w:tcBorders>
              <w:top w:val="single" w:sz="2" w:space="0" w:color="auto"/>
              <w:left w:val="nil"/>
              <w:bottom w:val="single" w:sz="4" w:space="0" w:color="auto"/>
              <w:right w:val="nil"/>
            </w:tcBorders>
            <w:noWrap/>
            <w:vAlign w:val="bottom"/>
          </w:tcPr>
          <w:p w14:paraId="3B7DE103" w14:textId="358532E9" w:rsidR="005128C9" w:rsidRPr="00D036DE" w:rsidRDefault="005128C9" w:rsidP="005128C9">
            <w:pPr>
              <w:jc w:val="right"/>
              <w:rPr>
                <w:rFonts w:ascii="Arial" w:hAnsi="Arial" w:cs="Arial"/>
                <w:bCs/>
                <w:sz w:val="18"/>
                <w:szCs w:val="18"/>
              </w:rPr>
            </w:pPr>
            <w:r w:rsidRPr="00D036DE">
              <w:rPr>
                <w:rFonts w:ascii="Arial" w:hAnsi="Arial" w:cs="Arial"/>
                <w:bCs/>
                <w:sz w:val="18"/>
                <w:szCs w:val="18"/>
              </w:rPr>
              <w:t>–</w:t>
            </w:r>
          </w:p>
        </w:tc>
        <w:tc>
          <w:tcPr>
            <w:tcW w:w="779" w:type="pct"/>
            <w:tcBorders>
              <w:top w:val="single" w:sz="2" w:space="0" w:color="auto"/>
              <w:left w:val="nil"/>
              <w:bottom w:val="single" w:sz="4" w:space="0" w:color="auto"/>
              <w:right w:val="nil"/>
            </w:tcBorders>
            <w:noWrap/>
            <w:vAlign w:val="bottom"/>
          </w:tcPr>
          <w:p w14:paraId="672E026F" w14:textId="3C45D308" w:rsidR="005128C9" w:rsidRPr="00D036DE" w:rsidRDefault="00D2417D" w:rsidP="005128C9">
            <w:pPr>
              <w:pStyle w:val="TableFiguresBold"/>
              <w:rPr>
                <w:rFonts w:ascii="Arial" w:hAnsi="Arial" w:cs="Arial"/>
                <w:sz w:val="18"/>
                <w:szCs w:val="18"/>
              </w:rPr>
            </w:pPr>
            <w:r w:rsidRPr="00D036DE">
              <w:rPr>
                <w:rFonts w:ascii="Arial" w:hAnsi="Arial" w:cs="Arial"/>
                <w:sz w:val="18"/>
                <w:szCs w:val="18"/>
              </w:rPr>
              <w:t>1</w:t>
            </w:r>
          </w:p>
        </w:tc>
      </w:tr>
      <w:tr w:rsidR="005128C9" w:rsidRPr="00D036DE" w14:paraId="4F8D50F3" w14:textId="77777777" w:rsidTr="00A6538C">
        <w:trPr>
          <w:trHeight w:val="285"/>
        </w:trPr>
        <w:tc>
          <w:tcPr>
            <w:tcW w:w="2634" w:type="pct"/>
            <w:tcBorders>
              <w:top w:val="single" w:sz="4" w:space="0" w:color="auto"/>
              <w:left w:val="nil"/>
              <w:right w:val="nil"/>
            </w:tcBorders>
            <w:noWrap/>
            <w:vAlign w:val="bottom"/>
          </w:tcPr>
          <w:p w14:paraId="0F9D7899" w14:textId="77777777" w:rsidR="005128C9" w:rsidRPr="00D036DE" w:rsidRDefault="005128C9" w:rsidP="005128C9">
            <w:pPr>
              <w:rPr>
                <w:rFonts w:ascii="Arial" w:hAnsi="Arial" w:cs="Arial"/>
                <w:b/>
                <w:bCs/>
                <w:sz w:val="18"/>
                <w:szCs w:val="18"/>
              </w:rPr>
            </w:pPr>
            <w:r w:rsidRPr="00D036DE">
              <w:rPr>
                <w:rFonts w:ascii="Arial" w:hAnsi="Arial" w:cs="Arial"/>
                <w:b/>
                <w:bCs/>
                <w:sz w:val="18"/>
                <w:szCs w:val="18"/>
              </w:rPr>
              <w:t>Exceptional items before tax</w:t>
            </w:r>
          </w:p>
        </w:tc>
        <w:tc>
          <w:tcPr>
            <w:tcW w:w="861" w:type="pct"/>
            <w:tcBorders>
              <w:top w:val="single" w:sz="4" w:space="0" w:color="auto"/>
              <w:left w:val="nil"/>
              <w:right w:val="nil"/>
            </w:tcBorders>
            <w:noWrap/>
            <w:vAlign w:val="bottom"/>
          </w:tcPr>
          <w:p w14:paraId="27284AD1" w14:textId="40FD1A13" w:rsidR="005128C9" w:rsidRPr="00D036DE" w:rsidRDefault="00085453">
            <w:pPr>
              <w:jc w:val="right"/>
              <w:rPr>
                <w:rFonts w:ascii="Arial" w:hAnsi="Arial" w:cs="Arial"/>
                <w:b/>
                <w:bCs/>
                <w:sz w:val="18"/>
                <w:szCs w:val="18"/>
              </w:rPr>
            </w:pPr>
            <w:r w:rsidRPr="00D036DE">
              <w:rPr>
                <w:rFonts w:ascii="Arial" w:hAnsi="Arial" w:cs="Arial"/>
                <w:b/>
                <w:bCs/>
                <w:sz w:val="18"/>
                <w:szCs w:val="18"/>
              </w:rPr>
              <w:t>(4</w:t>
            </w:r>
            <w:r w:rsidR="00B53065">
              <w:rPr>
                <w:rFonts w:ascii="Arial" w:hAnsi="Arial" w:cs="Arial"/>
                <w:b/>
                <w:bCs/>
                <w:sz w:val="18"/>
                <w:szCs w:val="18"/>
              </w:rPr>
              <w:t>2</w:t>
            </w:r>
            <w:r w:rsidRPr="00D036DE">
              <w:rPr>
                <w:rFonts w:ascii="Arial" w:hAnsi="Arial" w:cs="Arial"/>
                <w:b/>
                <w:bCs/>
                <w:sz w:val="18"/>
                <w:szCs w:val="18"/>
              </w:rPr>
              <w:t>)</w:t>
            </w:r>
          </w:p>
        </w:tc>
        <w:tc>
          <w:tcPr>
            <w:tcW w:w="726" w:type="pct"/>
            <w:tcBorders>
              <w:top w:val="single" w:sz="4" w:space="0" w:color="auto"/>
              <w:left w:val="nil"/>
              <w:right w:val="nil"/>
            </w:tcBorders>
            <w:noWrap/>
            <w:vAlign w:val="bottom"/>
          </w:tcPr>
          <w:p w14:paraId="4FCB0778" w14:textId="59322B8A" w:rsidR="005128C9" w:rsidRPr="00D036DE" w:rsidRDefault="005128C9" w:rsidP="005128C9">
            <w:pPr>
              <w:jc w:val="right"/>
              <w:rPr>
                <w:rFonts w:ascii="Arial" w:hAnsi="Arial" w:cs="Arial"/>
                <w:bCs/>
                <w:sz w:val="18"/>
                <w:szCs w:val="18"/>
              </w:rPr>
            </w:pPr>
            <w:r w:rsidRPr="00D036DE">
              <w:rPr>
                <w:rFonts w:ascii="Arial" w:hAnsi="Arial" w:cs="Arial"/>
                <w:bCs/>
                <w:sz w:val="18"/>
                <w:szCs w:val="18"/>
              </w:rPr>
              <w:t>8</w:t>
            </w:r>
          </w:p>
        </w:tc>
        <w:tc>
          <w:tcPr>
            <w:tcW w:w="779" w:type="pct"/>
            <w:tcBorders>
              <w:top w:val="single" w:sz="4" w:space="0" w:color="auto"/>
              <w:left w:val="nil"/>
              <w:right w:val="nil"/>
            </w:tcBorders>
            <w:noWrap/>
            <w:vAlign w:val="bottom"/>
          </w:tcPr>
          <w:p w14:paraId="3AEA74BD" w14:textId="3B5CDDA5" w:rsidR="005128C9" w:rsidRPr="00D036DE" w:rsidRDefault="005128C9" w:rsidP="005128C9">
            <w:pPr>
              <w:pStyle w:val="TableFiguresBold"/>
              <w:rPr>
                <w:rFonts w:ascii="Arial" w:hAnsi="Arial" w:cs="Arial"/>
                <w:sz w:val="18"/>
                <w:szCs w:val="18"/>
              </w:rPr>
            </w:pPr>
            <w:r w:rsidRPr="00D036DE">
              <w:rPr>
                <w:rFonts w:ascii="Arial" w:hAnsi="Arial" w:cs="Arial"/>
                <w:bCs w:val="0"/>
                <w:sz w:val="18"/>
                <w:szCs w:val="18"/>
              </w:rPr>
              <w:t>–</w:t>
            </w:r>
          </w:p>
        </w:tc>
      </w:tr>
      <w:tr w:rsidR="005128C9" w:rsidRPr="00D036DE" w14:paraId="21F976D6" w14:textId="77777777" w:rsidTr="00A6538C">
        <w:trPr>
          <w:trHeight w:val="285"/>
        </w:trPr>
        <w:tc>
          <w:tcPr>
            <w:tcW w:w="2634" w:type="pct"/>
            <w:tcBorders>
              <w:left w:val="nil"/>
              <w:right w:val="nil"/>
            </w:tcBorders>
            <w:noWrap/>
            <w:vAlign w:val="bottom"/>
          </w:tcPr>
          <w:p w14:paraId="7B674F65" w14:textId="4F0BC6E5" w:rsidR="005128C9" w:rsidRPr="00D036DE" w:rsidRDefault="00B8636A" w:rsidP="005128C9">
            <w:pPr>
              <w:rPr>
                <w:rFonts w:ascii="Arial" w:hAnsi="Arial" w:cs="Arial"/>
                <w:bCs/>
                <w:sz w:val="18"/>
                <w:szCs w:val="18"/>
              </w:rPr>
            </w:pPr>
            <w:r w:rsidRPr="00D036DE">
              <w:rPr>
                <w:rFonts w:ascii="Arial" w:hAnsi="Arial" w:cs="Arial"/>
                <w:bCs/>
                <w:sz w:val="18"/>
                <w:szCs w:val="18"/>
              </w:rPr>
              <w:t>Tax on exceptional items</w:t>
            </w:r>
          </w:p>
        </w:tc>
        <w:tc>
          <w:tcPr>
            <w:tcW w:w="861" w:type="pct"/>
            <w:tcBorders>
              <w:left w:val="nil"/>
              <w:right w:val="nil"/>
            </w:tcBorders>
            <w:noWrap/>
            <w:vAlign w:val="bottom"/>
          </w:tcPr>
          <w:p w14:paraId="455DBCB8" w14:textId="1BE7E43D" w:rsidR="005128C9" w:rsidRPr="00D036DE" w:rsidRDefault="00085453" w:rsidP="005128C9">
            <w:pPr>
              <w:jc w:val="right"/>
              <w:rPr>
                <w:rFonts w:ascii="Arial" w:hAnsi="Arial" w:cs="Arial"/>
                <w:b/>
                <w:bCs/>
                <w:sz w:val="18"/>
                <w:szCs w:val="18"/>
              </w:rPr>
            </w:pPr>
            <w:r w:rsidRPr="00D036DE">
              <w:rPr>
                <w:rFonts w:ascii="Arial" w:hAnsi="Arial" w:cs="Arial"/>
                <w:b/>
                <w:bCs/>
                <w:sz w:val="18"/>
                <w:szCs w:val="18"/>
              </w:rPr>
              <w:t>13</w:t>
            </w:r>
          </w:p>
        </w:tc>
        <w:tc>
          <w:tcPr>
            <w:tcW w:w="726" w:type="pct"/>
            <w:tcBorders>
              <w:left w:val="nil"/>
              <w:right w:val="nil"/>
            </w:tcBorders>
            <w:noWrap/>
            <w:vAlign w:val="bottom"/>
          </w:tcPr>
          <w:p w14:paraId="381DAF64" w14:textId="191F5E07" w:rsidR="005128C9" w:rsidRPr="00D036DE" w:rsidRDefault="005128C9" w:rsidP="005128C9">
            <w:pPr>
              <w:jc w:val="right"/>
              <w:rPr>
                <w:rFonts w:ascii="Arial" w:hAnsi="Arial" w:cs="Arial"/>
                <w:bCs/>
                <w:sz w:val="18"/>
                <w:szCs w:val="18"/>
              </w:rPr>
            </w:pPr>
            <w:r w:rsidRPr="00D036DE">
              <w:rPr>
                <w:rFonts w:ascii="Arial" w:hAnsi="Arial" w:cs="Arial"/>
                <w:bCs/>
                <w:sz w:val="18"/>
                <w:szCs w:val="18"/>
              </w:rPr>
              <w:t>(1)</w:t>
            </w:r>
          </w:p>
        </w:tc>
        <w:tc>
          <w:tcPr>
            <w:tcW w:w="779" w:type="pct"/>
            <w:tcBorders>
              <w:left w:val="nil"/>
              <w:right w:val="nil"/>
            </w:tcBorders>
            <w:noWrap/>
            <w:vAlign w:val="bottom"/>
          </w:tcPr>
          <w:p w14:paraId="65DE7348" w14:textId="19625A15" w:rsidR="005128C9" w:rsidRPr="00D036DE" w:rsidRDefault="005128C9" w:rsidP="005128C9">
            <w:pPr>
              <w:pStyle w:val="TableFiguresBold"/>
              <w:rPr>
                <w:rFonts w:ascii="Arial" w:hAnsi="Arial" w:cs="Arial"/>
                <w:sz w:val="18"/>
                <w:szCs w:val="18"/>
              </w:rPr>
            </w:pPr>
            <w:r w:rsidRPr="00D036DE">
              <w:rPr>
                <w:rFonts w:ascii="Arial" w:hAnsi="Arial" w:cs="Arial"/>
                <w:bCs w:val="0"/>
                <w:sz w:val="18"/>
                <w:szCs w:val="18"/>
              </w:rPr>
              <w:t>–</w:t>
            </w:r>
          </w:p>
        </w:tc>
      </w:tr>
      <w:tr w:rsidR="005128C9" w:rsidRPr="00D036DE" w14:paraId="59A8D652" w14:textId="77777777" w:rsidTr="00A6538C">
        <w:trPr>
          <w:trHeight w:val="285"/>
        </w:trPr>
        <w:tc>
          <w:tcPr>
            <w:tcW w:w="2634" w:type="pct"/>
            <w:tcBorders>
              <w:top w:val="single" w:sz="4" w:space="0" w:color="auto"/>
              <w:left w:val="nil"/>
              <w:bottom w:val="single" w:sz="12" w:space="0" w:color="auto"/>
              <w:right w:val="nil"/>
            </w:tcBorders>
            <w:noWrap/>
            <w:vAlign w:val="bottom"/>
          </w:tcPr>
          <w:p w14:paraId="68B393C1" w14:textId="77777777" w:rsidR="005128C9" w:rsidRPr="00D036DE" w:rsidRDefault="005128C9" w:rsidP="005128C9">
            <w:pPr>
              <w:rPr>
                <w:rFonts w:ascii="Arial" w:hAnsi="Arial" w:cs="Arial"/>
                <w:b/>
                <w:bCs/>
                <w:sz w:val="18"/>
                <w:szCs w:val="18"/>
              </w:rPr>
            </w:pPr>
            <w:r w:rsidRPr="00D036DE">
              <w:rPr>
                <w:rFonts w:ascii="Arial" w:hAnsi="Arial" w:cs="Arial"/>
                <w:b/>
                <w:bCs/>
                <w:sz w:val="18"/>
                <w:szCs w:val="18"/>
              </w:rPr>
              <w:t>Exceptional items</w:t>
            </w:r>
          </w:p>
        </w:tc>
        <w:tc>
          <w:tcPr>
            <w:tcW w:w="861" w:type="pct"/>
            <w:tcBorders>
              <w:top w:val="single" w:sz="4" w:space="0" w:color="auto"/>
              <w:left w:val="nil"/>
              <w:bottom w:val="single" w:sz="12" w:space="0" w:color="auto"/>
              <w:right w:val="nil"/>
            </w:tcBorders>
            <w:noWrap/>
            <w:vAlign w:val="bottom"/>
          </w:tcPr>
          <w:p w14:paraId="4C38368B" w14:textId="48DE2471" w:rsidR="005128C9" w:rsidRPr="00D036DE" w:rsidRDefault="003722CF">
            <w:pPr>
              <w:jc w:val="right"/>
              <w:rPr>
                <w:rFonts w:ascii="Arial" w:hAnsi="Arial" w:cs="Arial"/>
                <w:b/>
                <w:bCs/>
                <w:sz w:val="18"/>
                <w:szCs w:val="18"/>
              </w:rPr>
            </w:pPr>
            <w:r w:rsidRPr="00D036DE">
              <w:rPr>
                <w:rFonts w:ascii="Arial" w:hAnsi="Arial" w:cs="Arial"/>
                <w:b/>
                <w:bCs/>
                <w:sz w:val="18"/>
                <w:szCs w:val="18"/>
              </w:rPr>
              <w:t>(2</w:t>
            </w:r>
            <w:r w:rsidR="00B53065">
              <w:rPr>
                <w:rFonts w:ascii="Arial" w:hAnsi="Arial" w:cs="Arial"/>
                <w:b/>
                <w:bCs/>
                <w:sz w:val="18"/>
                <w:szCs w:val="18"/>
              </w:rPr>
              <w:t>9</w:t>
            </w:r>
            <w:r w:rsidRPr="00D036DE">
              <w:rPr>
                <w:rFonts w:ascii="Arial" w:hAnsi="Arial" w:cs="Arial"/>
                <w:b/>
                <w:bCs/>
                <w:sz w:val="18"/>
                <w:szCs w:val="18"/>
              </w:rPr>
              <w:t>)</w:t>
            </w:r>
          </w:p>
        </w:tc>
        <w:tc>
          <w:tcPr>
            <w:tcW w:w="726" w:type="pct"/>
            <w:tcBorders>
              <w:top w:val="single" w:sz="4" w:space="0" w:color="auto"/>
              <w:left w:val="nil"/>
              <w:bottom w:val="single" w:sz="12" w:space="0" w:color="auto"/>
              <w:right w:val="nil"/>
            </w:tcBorders>
            <w:noWrap/>
            <w:vAlign w:val="bottom"/>
          </w:tcPr>
          <w:p w14:paraId="23914DC3" w14:textId="7D4E2297" w:rsidR="005128C9" w:rsidRPr="00D036DE" w:rsidRDefault="005128C9" w:rsidP="005128C9">
            <w:pPr>
              <w:jc w:val="right"/>
              <w:rPr>
                <w:rFonts w:ascii="Arial" w:hAnsi="Arial" w:cs="Arial"/>
                <w:bCs/>
                <w:sz w:val="18"/>
                <w:szCs w:val="18"/>
              </w:rPr>
            </w:pPr>
            <w:r w:rsidRPr="00D036DE">
              <w:rPr>
                <w:rFonts w:ascii="Arial" w:hAnsi="Arial" w:cs="Arial"/>
                <w:bCs/>
                <w:sz w:val="18"/>
                <w:szCs w:val="18"/>
              </w:rPr>
              <w:t>7</w:t>
            </w:r>
          </w:p>
        </w:tc>
        <w:tc>
          <w:tcPr>
            <w:tcW w:w="779" w:type="pct"/>
            <w:tcBorders>
              <w:top w:val="single" w:sz="4" w:space="0" w:color="auto"/>
              <w:left w:val="nil"/>
              <w:bottom w:val="single" w:sz="12" w:space="0" w:color="auto"/>
              <w:right w:val="nil"/>
            </w:tcBorders>
            <w:noWrap/>
            <w:vAlign w:val="bottom"/>
          </w:tcPr>
          <w:p w14:paraId="1860EE76" w14:textId="36B43025" w:rsidR="005128C9" w:rsidRPr="00D036DE" w:rsidRDefault="00D2417D" w:rsidP="00D2417D">
            <w:pPr>
              <w:pStyle w:val="TableFiguresBold"/>
              <w:rPr>
                <w:rFonts w:ascii="Arial" w:hAnsi="Arial" w:cs="Arial"/>
                <w:sz w:val="18"/>
                <w:szCs w:val="18"/>
              </w:rPr>
            </w:pPr>
            <w:r w:rsidRPr="00D036DE">
              <w:rPr>
                <w:rFonts w:ascii="Arial" w:hAnsi="Arial" w:cs="Arial"/>
                <w:bCs w:val="0"/>
                <w:sz w:val="18"/>
                <w:szCs w:val="18"/>
              </w:rPr>
              <w:t>–</w:t>
            </w:r>
          </w:p>
        </w:tc>
      </w:tr>
    </w:tbl>
    <w:p w14:paraId="3D32DD22" w14:textId="77777777" w:rsidR="002E4185" w:rsidRPr="00D036DE" w:rsidRDefault="002E4185" w:rsidP="004561B5">
      <w:pPr>
        <w:rPr>
          <w:rFonts w:ascii="Arial" w:hAnsi="Arial" w:cs="Arial"/>
          <w:sz w:val="18"/>
          <w:szCs w:val="18"/>
        </w:rPr>
      </w:pPr>
    </w:p>
    <w:p w14:paraId="4BD3D11C" w14:textId="5911906D" w:rsidR="003E45B9" w:rsidRPr="00D036DE" w:rsidRDefault="00060895" w:rsidP="00F13275">
      <w:pPr>
        <w:rPr>
          <w:rFonts w:ascii="Arial" w:hAnsi="Arial" w:cs="Arial"/>
          <w:sz w:val="18"/>
          <w:szCs w:val="18"/>
        </w:rPr>
      </w:pPr>
      <w:r w:rsidRPr="00D036DE">
        <w:rPr>
          <w:rFonts w:ascii="Arial" w:hAnsi="Arial" w:cs="Arial"/>
          <w:sz w:val="18"/>
          <w:szCs w:val="18"/>
        </w:rPr>
        <w:t>Current period exceptional items include a £</w:t>
      </w:r>
      <w:r w:rsidR="007A5AD1" w:rsidRPr="00D036DE">
        <w:rPr>
          <w:rFonts w:ascii="Arial" w:hAnsi="Arial" w:cs="Arial"/>
          <w:sz w:val="18"/>
          <w:szCs w:val="18"/>
        </w:rPr>
        <w:t>4</w:t>
      </w:r>
      <w:r w:rsidRPr="00D036DE">
        <w:rPr>
          <w:rFonts w:ascii="Arial" w:hAnsi="Arial" w:cs="Arial"/>
          <w:sz w:val="18"/>
          <w:szCs w:val="18"/>
        </w:rPr>
        <w:t xml:space="preserve">m net credit </w:t>
      </w:r>
      <w:r w:rsidR="00C95445" w:rsidRPr="00D036DE">
        <w:rPr>
          <w:rFonts w:ascii="Arial" w:hAnsi="Arial" w:cs="Arial"/>
          <w:sz w:val="18"/>
          <w:szCs w:val="18"/>
        </w:rPr>
        <w:t>principally aris</w:t>
      </w:r>
      <w:r w:rsidR="00D42F68" w:rsidRPr="00D036DE">
        <w:rPr>
          <w:rFonts w:ascii="Arial" w:hAnsi="Arial" w:cs="Arial"/>
          <w:sz w:val="18"/>
          <w:szCs w:val="18"/>
        </w:rPr>
        <w:t>ing</w:t>
      </w:r>
      <w:r w:rsidR="00C95445" w:rsidRPr="00D036DE">
        <w:rPr>
          <w:rFonts w:ascii="Arial" w:hAnsi="Arial" w:cs="Arial"/>
          <w:sz w:val="18"/>
          <w:szCs w:val="18"/>
        </w:rPr>
        <w:t xml:space="preserve"> due to </w:t>
      </w:r>
      <w:r w:rsidR="007A5AD1" w:rsidRPr="00D036DE">
        <w:rPr>
          <w:rFonts w:ascii="Arial" w:hAnsi="Arial" w:cs="Arial"/>
          <w:sz w:val="18"/>
          <w:szCs w:val="18"/>
        </w:rPr>
        <w:t>savings on B&amp;Q store exit costs as compared with the original restructuring provisions recognised</w:t>
      </w:r>
      <w:r w:rsidR="003E45B9" w:rsidRPr="00D036DE">
        <w:rPr>
          <w:rFonts w:ascii="Arial" w:hAnsi="Arial" w:cs="Arial"/>
          <w:sz w:val="18"/>
          <w:szCs w:val="18"/>
        </w:rPr>
        <w:t>.</w:t>
      </w:r>
    </w:p>
    <w:p w14:paraId="017D9424" w14:textId="77777777" w:rsidR="00F13275" w:rsidRPr="00D036DE" w:rsidRDefault="00F13275" w:rsidP="00F13275">
      <w:pPr>
        <w:rPr>
          <w:rFonts w:ascii="Arial" w:hAnsi="Arial" w:cs="Arial"/>
          <w:sz w:val="18"/>
          <w:szCs w:val="18"/>
        </w:rPr>
      </w:pPr>
    </w:p>
    <w:p w14:paraId="49A8CED7" w14:textId="7408047D" w:rsidR="00F13275" w:rsidRPr="00D036DE" w:rsidRDefault="00820DDA" w:rsidP="00F13275">
      <w:pPr>
        <w:rPr>
          <w:rFonts w:ascii="Arial" w:hAnsi="Arial" w:cs="Arial"/>
          <w:sz w:val="18"/>
          <w:szCs w:val="18"/>
        </w:rPr>
      </w:pPr>
      <w:r w:rsidRPr="00D036DE">
        <w:rPr>
          <w:rFonts w:ascii="Arial" w:hAnsi="Arial" w:cs="Arial"/>
          <w:sz w:val="18"/>
          <w:szCs w:val="18"/>
        </w:rPr>
        <w:t xml:space="preserve">In February 2018, the Group commenced formal consultation with employee representatives regarding its plans in France to restructure the business as part of the Group’s transformation plan. </w:t>
      </w:r>
      <w:r w:rsidR="00F13275" w:rsidRPr="00D036DE">
        <w:rPr>
          <w:rFonts w:ascii="Arial" w:hAnsi="Arial" w:cs="Arial"/>
          <w:sz w:val="18"/>
          <w:szCs w:val="18"/>
        </w:rPr>
        <w:t>Transformation exceptional costs of £</w:t>
      </w:r>
      <w:r w:rsidR="007A5AD1" w:rsidRPr="00D036DE">
        <w:rPr>
          <w:rFonts w:ascii="Arial" w:hAnsi="Arial" w:cs="Arial"/>
          <w:sz w:val="18"/>
          <w:szCs w:val="18"/>
        </w:rPr>
        <w:t>46</w:t>
      </w:r>
      <w:r w:rsidR="00770B08" w:rsidRPr="00D036DE">
        <w:rPr>
          <w:rFonts w:ascii="Arial" w:hAnsi="Arial" w:cs="Arial"/>
          <w:sz w:val="18"/>
          <w:szCs w:val="18"/>
        </w:rPr>
        <w:t>m</w:t>
      </w:r>
      <w:r w:rsidR="00F13275" w:rsidRPr="00D036DE">
        <w:rPr>
          <w:rFonts w:ascii="Arial" w:hAnsi="Arial" w:cs="Arial"/>
          <w:sz w:val="18"/>
          <w:szCs w:val="18"/>
        </w:rPr>
        <w:t xml:space="preserve"> have been recorded in the period</w:t>
      </w:r>
      <w:r w:rsidR="00B8636A" w:rsidRPr="00D036DE">
        <w:rPr>
          <w:rFonts w:ascii="Arial" w:hAnsi="Arial" w:cs="Arial"/>
          <w:sz w:val="18"/>
          <w:szCs w:val="18"/>
        </w:rPr>
        <w:t xml:space="preserve">, principally representing </w:t>
      </w:r>
      <w:r w:rsidRPr="00D036DE">
        <w:rPr>
          <w:rFonts w:ascii="Arial" w:hAnsi="Arial" w:cs="Arial"/>
          <w:sz w:val="18"/>
          <w:szCs w:val="18"/>
        </w:rPr>
        <w:t>restructuring costs in France</w:t>
      </w:r>
      <w:r w:rsidR="00B8636A" w:rsidRPr="00D036DE">
        <w:rPr>
          <w:rFonts w:ascii="Arial" w:hAnsi="Arial" w:cs="Arial"/>
          <w:sz w:val="18"/>
          <w:szCs w:val="18"/>
        </w:rPr>
        <w:t xml:space="preserve"> of £35m</w:t>
      </w:r>
      <w:r w:rsidRPr="00D036DE">
        <w:rPr>
          <w:rFonts w:ascii="Arial" w:hAnsi="Arial" w:cs="Arial"/>
          <w:sz w:val="18"/>
          <w:szCs w:val="18"/>
        </w:rPr>
        <w:t xml:space="preserve"> and other costs</w:t>
      </w:r>
      <w:r w:rsidR="00B8636A" w:rsidRPr="00D036DE">
        <w:rPr>
          <w:rFonts w:ascii="Arial" w:hAnsi="Arial" w:cs="Arial"/>
          <w:sz w:val="18"/>
          <w:szCs w:val="18"/>
        </w:rPr>
        <w:t xml:space="preserve"> of people changes in the UK</w:t>
      </w:r>
      <w:r w:rsidRPr="00D036DE">
        <w:rPr>
          <w:rFonts w:ascii="Arial" w:hAnsi="Arial" w:cs="Arial"/>
          <w:sz w:val="18"/>
          <w:szCs w:val="18"/>
        </w:rPr>
        <w:t xml:space="preserve"> </w:t>
      </w:r>
      <w:r w:rsidR="00ED380D" w:rsidRPr="00D036DE">
        <w:rPr>
          <w:rFonts w:ascii="Arial" w:hAnsi="Arial" w:cs="Arial"/>
          <w:sz w:val="18"/>
          <w:szCs w:val="18"/>
        </w:rPr>
        <w:t xml:space="preserve">relating to the Group’s five-year transformation </w:t>
      </w:r>
      <w:r w:rsidR="00532A2A" w:rsidRPr="00D036DE">
        <w:rPr>
          <w:rFonts w:ascii="Arial" w:hAnsi="Arial" w:cs="Arial"/>
          <w:sz w:val="18"/>
          <w:szCs w:val="18"/>
        </w:rPr>
        <w:t>plan</w:t>
      </w:r>
      <w:r w:rsidR="00ED380D" w:rsidRPr="00D036DE">
        <w:rPr>
          <w:rFonts w:ascii="Arial" w:hAnsi="Arial" w:cs="Arial"/>
          <w:sz w:val="18"/>
          <w:szCs w:val="18"/>
        </w:rPr>
        <w:t>.</w:t>
      </w:r>
    </w:p>
    <w:p w14:paraId="260278E2" w14:textId="77777777" w:rsidR="00CE5E5D" w:rsidRPr="00D036DE" w:rsidRDefault="00CE5E5D">
      <w:pPr>
        <w:rPr>
          <w:rFonts w:ascii="Arial" w:hAnsi="Arial" w:cs="Arial"/>
        </w:rPr>
      </w:pPr>
    </w:p>
    <w:p w14:paraId="2E154D51" w14:textId="2CB96402" w:rsidR="00487182" w:rsidRPr="00D036DE" w:rsidRDefault="00487182" w:rsidP="004561B5">
      <w:pPr>
        <w:rPr>
          <w:rFonts w:ascii="Arial" w:hAnsi="Arial" w:cs="Arial"/>
          <w:b/>
        </w:rPr>
      </w:pPr>
      <w:r w:rsidRPr="00D036DE">
        <w:rPr>
          <w:rFonts w:ascii="Arial" w:hAnsi="Arial" w:cs="Arial"/>
          <w:b/>
        </w:rPr>
        <w:t>6.</w:t>
      </w:r>
      <w:r w:rsidRPr="00D036DE">
        <w:rPr>
          <w:rFonts w:ascii="Arial" w:hAnsi="Arial" w:cs="Arial"/>
          <w:b/>
        </w:rPr>
        <w:tab/>
        <w:t xml:space="preserve">Net finance </w:t>
      </w:r>
      <w:r w:rsidR="001B1776" w:rsidRPr="00D036DE">
        <w:rPr>
          <w:rFonts w:ascii="Arial" w:hAnsi="Arial" w:cs="Arial"/>
          <w:b/>
        </w:rPr>
        <w:t>(</w:t>
      </w:r>
      <w:r w:rsidR="00260E93" w:rsidRPr="00D036DE">
        <w:rPr>
          <w:rFonts w:ascii="Arial" w:hAnsi="Arial" w:cs="Arial"/>
          <w:b/>
        </w:rPr>
        <w:t>costs</w:t>
      </w:r>
      <w:r w:rsidR="001B1776" w:rsidRPr="00D036DE">
        <w:rPr>
          <w:rFonts w:ascii="Arial" w:hAnsi="Arial" w:cs="Arial"/>
          <w:b/>
        </w:rPr>
        <w:t>)/income</w:t>
      </w:r>
    </w:p>
    <w:p w14:paraId="13BD0A8F" w14:textId="77777777" w:rsidR="0079310E" w:rsidRPr="00D036DE" w:rsidRDefault="0079310E" w:rsidP="004561B5">
      <w:pPr>
        <w:rPr>
          <w:rFonts w:ascii="Arial" w:hAnsi="Arial" w:cs="Arial"/>
          <w:b/>
        </w:rPr>
      </w:pPr>
    </w:p>
    <w:tbl>
      <w:tblPr>
        <w:tblW w:w="5000" w:type="pct"/>
        <w:tblLayout w:type="fixed"/>
        <w:tblLook w:val="0000" w:firstRow="0" w:lastRow="0" w:firstColumn="0" w:lastColumn="0" w:noHBand="0" w:noVBand="0"/>
      </w:tblPr>
      <w:tblGrid>
        <w:gridCol w:w="5484"/>
        <w:gridCol w:w="551"/>
        <w:gridCol w:w="970"/>
        <w:gridCol w:w="1710"/>
        <w:gridCol w:w="1599"/>
      </w:tblGrid>
      <w:tr w:rsidR="00D3057B" w:rsidRPr="00D036DE" w14:paraId="59BC6738" w14:textId="77777777" w:rsidTr="005A3722">
        <w:trPr>
          <w:trHeight w:val="240"/>
        </w:trPr>
        <w:tc>
          <w:tcPr>
            <w:tcW w:w="2659" w:type="pct"/>
            <w:tcBorders>
              <w:top w:val="nil"/>
              <w:left w:val="nil"/>
              <w:right w:val="nil"/>
            </w:tcBorders>
            <w:noWrap/>
            <w:vAlign w:val="bottom"/>
          </w:tcPr>
          <w:p w14:paraId="0243E58F" w14:textId="77777777" w:rsidR="00487182" w:rsidRPr="00D036DE" w:rsidRDefault="00487182" w:rsidP="004561B5">
            <w:pPr>
              <w:rPr>
                <w:rFonts w:ascii="Arial" w:hAnsi="Arial" w:cs="Arial"/>
                <w:sz w:val="18"/>
                <w:szCs w:val="18"/>
              </w:rPr>
            </w:pPr>
          </w:p>
        </w:tc>
        <w:tc>
          <w:tcPr>
            <w:tcW w:w="737" w:type="pct"/>
            <w:gridSpan w:val="2"/>
            <w:tcBorders>
              <w:left w:val="nil"/>
              <w:right w:val="nil"/>
            </w:tcBorders>
            <w:vAlign w:val="bottom"/>
          </w:tcPr>
          <w:p w14:paraId="01CA5D38" w14:textId="77777777" w:rsidR="00487182" w:rsidRPr="00D036DE" w:rsidRDefault="00487182" w:rsidP="004561B5">
            <w:pPr>
              <w:jc w:val="right"/>
              <w:rPr>
                <w:rFonts w:ascii="Arial" w:hAnsi="Arial" w:cs="Arial"/>
                <w:bCs/>
                <w:sz w:val="18"/>
                <w:szCs w:val="18"/>
              </w:rPr>
            </w:pPr>
            <w:r w:rsidRPr="00D036DE">
              <w:rPr>
                <w:rFonts w:ascii="Arial" w:hAnsi="Arial" w:cs="Arial"/>
                <w:bCs/>
                <w:sz w:val="18"/>
                <w:szCs w:val="18"/>
              </w:rPr>
              <w:t xml:space="preserve">Half year ended </w:t>
            </w:r>
          </w:p>
        </w:tc>
        <w:tc>
          <w:tcPr>
            <w:tcW w:w="829" w:type="pct"/>
            <w:tcBorders>
              <w:left w:val="nil"/>
              <w:right w:val="nil"/>
            </w:tcBorders>
            <w:vAlign w:val="bottom"/>
          </w:tcPr>
          <w:p w14:paraId="4B66DEA6" w14:textId="77777777" w:rsidR="00487182" w:rsidRPr="00D036DE" w:rsidRDefault="00487182" w:rsidP="004561B5">
            <w:pPr>
              <w:jc w:val="right"/>
              <w:rPr>
                <w:rFonts w:ascii="Arial" w:hAnsi="Arial" w:cs="Arial"/>
                <w:bCs/>
                <w:sz w:val="18"/>
                <w:szCs w:val="18"/>
              </w:rPr>
            </w:pPr>
            <w:r w:rsidRPr="00D036DE">
              <w:rPr>
                <w:rFonts w:ascii="Arial" w:hAnsi="Arial" w:cs="Arial"/>
                <w:bCs/>
                <w:sz w:val="18"/>
                <w:szCs w:val="18"/>
              </w:rPr>
              <w:t xml:space="preserve">Half year ended </w:t>
            </w:r>
          </w:p>
        </w:tc>
        <w:tc>
          <w:tcPr>
            <w:tcW w:w="775" w:type="pct"/>
            <w:tcBorders>
              <w:left w:val="nil"/>
              <w:right w:val="nil"/>
            </w:tcBorders>
            <w:noWrap/>
            <w:vAlign w:val="bottom"/>
          </w:tcPr>
          <w:p w14:paraId="447864B6" w14:textId="77777777" w:rsidR="00487182" w:rsidRPr="00D036DE" w:rsidRDefault="00487182" w:rsidP="00865888">
            <w:pPr>
              <w:jc w:val="right"/>
              <w:rPr>
                <w:rFonts w:ascii="Arial" w:hAnsi="Arial" w:cs="Arial"/>
                <w:sz w:val="18"/>
                <w:szCs w:val="18"/>
              </w:rPr>
            </w:pPr>
            <w:r w:rsidRPr="00D036DE">
              <w:rPr>
                <w:rFonts w:ascii="Arial" w:hAnsi="Arial" w:cs="Arial"/>
                <w:sz w:val="18"/>
                <w:szCs w:val="18"/>
              </w:rPr>
              <w:t xml:space="preserve">Year ended   </w:t>
            </w:r>
          </w:p>
        </w:tc>
      </w:tr>
      <w:tr w:rsidR="00D3057B" w:rsidRPr="00D036DE" w14:paraId="479E8C78" w14:textId="77777777" w:rsidTr="005A3722">
        <w:trPr>
          <w:trHeight w:val="240"/>
        </w:trPr>
        <w:tc>
          <w:tcPr>
            <w:tcW w:w="2659" w:type="pct"/>
            <w:tcBorders>
              <w:top w:val="nil"/>
              <w:left w:val="nil"/>
              <w:bottom w:val="single" w:sz="4" w:space="0" w:color="auto"/>
              <w:right w:val="nil"/>
            </w:tcBorders>
            <w:noWrap/>
            <w:vAlign w:val="bottom"/>
          </w:tcPr>
          <w:p w14:paraId="2BD0A5AA"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737" w:type="pct"/>
            <w:gridSpan w:val="2"/>
            <w:tcBorders>
              <w:left w:val="nil"/>
              <w:bottom w:val="single" w:sz="4" w:space="0" w:color="auto"/>
              <w:right w:val="nil"/>
            </w:tcBorders>
            <w:vAlign w:val="bottom"/>
          </w:tcPr>
          <w:p w14:paraId="7E7027D2" w14:textId="3BCC31D2" w:rsidR="00487182" w:rsidRPr="00D036DE" w:rsidDel="00D82F92" w:rsidRDefault="00883DBF" w:rsidP="009F5C1A">
            <w:pPr>
              <w:jc w:val="right"/>
              <w:rPr>
                <w:rFonts w:ascii="Arial" w:hAnsi="Arial" w:cs="Arial"/>
                <w:bCs/>
                <w:sz w:val="18"/>
                <w:szCs w:val="18"/>
              </w:rPr>
            </w:pPr>
            <w:r w:rsidRPr="00D036DE">
              <w:rPr>
                <w:rFonts w:ascii="Arial" w:hAnsi="Arial" w:cs="Arial"/>
                <w:bCs/>
                <w:sz w:val="18"/>
                <w:szCs w:val="18"/>
              </w:rPr>
              <w:t>3</w:t>
            </w:r>
            <w:r w:rsidR="005D76BE" w:rsidRPr="00D036DE">
              <w:rPr>
                <w:rFonts w:ascii="Arial" w:hAnsi="Arial" w:cs="Arial"/>
                <w:bCs/>
                <w:sz w:val="18"/>
                <w:szCs w:val="18"/>
              </w:rPr>
              <w:t>1</w:t>
            </w:r>
            <w:r w:rsidRPr="00D036DE">
              <w:rPr>
                <w:rFonts w:ascii="Arial" w:hAnsi="Arial" w:cs="Arial"/>
                <w:bCs/>
                <w:sz w:val="18"/>
                <w:szCs w:val="18"/>
              </w:rPr>
              <w:t xml:space="preserve"> July</w:t>
            </w:r>
            <w:r w:rsidR="007C5075" w:rsidRPr="00D036DE">
              <w:rPr>
                <w:rFonts w:ascii="Arial" w:hAnsi="Arial" w:cs="Arial"/>
                <w:bCs/>
                <w:sz w:val="18"/>
                <w:szCs w:val="18"/>
              </w:rPr>
              <w:t xml:space="preserve"> 201</w:t>
            </w:r>
            <w:r w:rsidR="00642DD1" w:rsidRPr="00D036DE">
              <w:rPr>
                <w:rFonts w:ascii="Arial" w:hAnsi="Arial" w:cs="Arial"/>
                <w:bCs/>
                <w:sz w:val="18"/>
                <w:szCs w:val="18"/>
              </w:rPr>
              <w:t>8</w:t>
            </w:r>
          </w:p>
        </w:tc>
        <w:tc>
          <w:tcPr>
            <w:tcW w:w="829" w:type="pct"/>
            <w:tcBorders>
              <w:left w:val="nil"/>
              <w:bottom w:val="single" w:sz="4" w:space="0" w:color="auto"/>
              <w:right w:val="nil"/>
            </w:tcBorders>
            <w:vAlign w:val="bottom"/>
          </w:tcPr>
          <w:p w14:paraId="2FB4A4EB" w14:textId="3307E1EC" w:rsidR="00487182" w:rsidRPr="00D036DE" w:rsidDel="00D82F92" w:rsidRDefault="0028181F" w:rsidP="009F5C1A">
            <w:pPr>
              <w:jc w:val="right"/>
              <w:rPr>
                <w:rFonts w:ascii="Arial" w:hAnsi="Arial" w:cs="Arial"/>
                <w:bCs/>
                <w:sz w:val="18"/>
                <w:szCs w:val="18"/>
              </w:rPr>
            </w:pPr>
            <w:r w:rsidRPr="00D036DE">
              <w:rPr>
                <w:rFonts w:ascii="Arial" w:hAnsi="Arial" w:cs="Arial"/>
                <w:bCs/>
                <w:sz w:val="18"/>
                <w:szCs w:val="18"/>
              </w:rPr>
              <w:t>3</w:t>
            </w:r>
            <w:r w:rsidR="00883DBF" w:rsidRPr="00D036DE">
              <w:rPr>
                <w:rFonts w:ascii="Arial" w:hAnsi="Arial" w:cs="Arial"/>
                <w:bCs/>
                <w:sz w:val="18"/>
                <w:szCs w:val="18"/>
              </w:rPr>
              <w:t xml:space="preserve">1 </w:t>
            </w:r>
            <w:r w:rsidRPr="00D036DE">
              <w:rPr>
                <w:rFonts w:ascii="Arial" w:hAnsi="Arial" w:cs="Arial"/>
                <w:bCs/>
                <w:sz w:val="18"/>
                <w:szCs w:val="18"/>
              </w:rPr>
              <w:t>July</w:t>
            </w:r>
            <w:r w:rsidR="00883DBF" w:rsidRPr="00D036DE">
              <w:rPr>
                <w:rFonts w:ascii="Arial" w:hAnsi="Arial" w:cs="Arial"/>
                <w:bCs/>
                <w:sz w:val="18"/>
                <w:szCs w:val="18"/>
              </w:rPr>
              <w:t xml:space="preserve"> 201</w:t>
            </w:r>
            <w:r w:rsidR="00642DD1" w:rsidRPr="00D036DE">
              <w:rPr>
                <w:rFonts w:ascii="Arial" w:hAnsi="Arial" w:cs="Arial"/>
                <w:bCs/>
                <w:sz w:val="18"/>
                <w:szCs w:val="18"/>
              </w:rPr>
              <w:t>7</w:t>
            </w:r>
          </w:p>
        </w:tc>
        <w:tc>
          <w:tcPr>
            <w:tcW w:w="775" w:type="pct"/>
            <w:tcBorders>
              <w:left w:val="nil"/>
              <w:bottom w:val="single" w:sz="4" w:space="0" w:color="auto"/>
              <w:right w:val="nil"/>
            </w:tcBorders>
            <w:noWrap/>
            <w:vAlign w:val="bottom"/>
          </w:tcPr>
          <w:p w14:paraId="40278823" w14:textId="4F98904D" w:rsidR="00487182" w:rsidRPr="00D036DE" w:rsidRDefault="00F60BF0" w:rsidP="00865888">
            <w:pPr>
              <w:jc w:val="right"/>
              <w:rPr>
                <w:rFonts w:ascii="Arial" w:hAnsi="Arial" w:cs="Arial"/>
                <w:sz w:val="18"/>
                <w:szCs w:val="18"/>
              </w:rPr>
            </w:pPr>
            <w:r w:rsidRPr="00D036DE">
              <w:rPr>
                <w:rFonts w:ascii="Arial" w:hAnsi="Arial" w:cs="Arial"/>
                <w:sz w:val="18"/>
                <w:szCs w:val="18"/>
              </w:rPr>
              <w:t>31</w:t>
            </w:r>
            <w:r w:rsidR="005D76BE" w:rsidRPr="00D036DE">
              <w:rPr>
                <w:rFonts w:ascii="Arial" w:hAnsi="Arial" w:cs="Arial"/>
                <w:sz w:val="18"/>
                <w:szCs w:val="18"/>
              </w:rPr>
              <w:t xml:space="preserve"> January</w:t>
            </w:r>
            <w:r w:rsidR="008667BE" w:rsidRPr="00D036DE">
              <w:rPr>
                <w:rFonts w:ascii="Arial" w:hAnsi="Arial" w:cs="Arial"/>
                <w:sz w:val="18"/>
                <w:szCs w:val="18"/>
              </w:rPr>
              <w:t xml:space="preserve"> 201</w:t>
            </w:r>
            <w:r w:rsidR="00642DD1" w:rsidRPr="00D036DE">
              <w:rPr>
                <w:rFonts w:ascii="Arial" w:hAnsi="Arial" w:cs="Arial"/>
                <w:sz w:val="18"/>
                <w:szCs w:val="18"/>
              </w:rPr>
              <w:t>8</w:t>
            </w:r>
          </w:p>
        </w:tc>
      </w:tr>
      <w:tr w:rsidR="00642DD1" w:rsidRPr="00D036DE" w14:paraId="7788CE96" w14:textId="77777777" w:rsidTr="00865888">
        <w:trPr>
          <w:trHeight w:val="255"/>
        </w:trPr>
        <w:tc>
          <w:tcPr>
            <w:tcW w:w="2926" w:type="pct"/>
            <w:gridSpan w:val="2"/>
            <w:tcBorders>
              <w:top w:val="single" w:sz="4" w:space="0" w:color="auto"/>
              <w:left w:val="nil"/>
              <w:bottom w:val="nil"/>
              <w:right w:val="nil"/>
            </w:tcBorders>
            <w:noWrap/>
            <w:vAlign w:val="bottom"/>
          </w:tcPr>
          <w:p w14:paraId="287FA4B2" w14:textId="77777777" w:rsidR="00642DD1" w:rsidRPr="00D036DE" w:rsidRDefault="00642DD1" w:rsidP="00642DD1">
            <w:pPr>
              <w:rPr>
                <w:rFonts w:ascii="Arial" w:hAnsi="Arial" w:cs="Arial"/>
                <w:sz w:val="18"/>
                <w:szCs w:val="18"/>
              </w:rPr>
            </w:pPr>
            <w:r w:rsidRPr="00D036DE">
              <w:rPr>
                <w:rFonts w:ascii="Arial" w:hAnsi="Arial" w:cs="Arial"/>
                <w:sz w:val="18"/>
                <w:szCs w:val="18"/>
              </w:rPr>
              <w:t>Bank overdrafts and bank loans</w:t>
            </w:r>
          </w:p>
        </w:tc>
        <w:tc>
          <w:tcPr>
            <w:tcW w:w="470" w:type="pct"/>
            <w:tcBorders>
              <w:top w:val="single" w:sz="4" w:space="0" w:color="auto"/>
              <w:left w:val="nil"/>
              <w:bottom w:val="nil"/>
              <w:right w:val="nil"/>
            </w:tcBorders>
            <w:noWrap/>
            <w:vAlign w:val="bottom"/>
          </w:tcPr>
          <w:p w14:paraId="43DE16FB" w14:textId="0542BFF3" w:rsidR="00642DD1" w:rsidRPr="00D036DE" w:rsidRDefault="00BE1EB9" w:rsidP="00642DD1">
            <w:pPr>
              <w:jc w:val="right"/>
              <w:rPr>
                <w:rFonts w:ascii="Arial" w:hAnsi="Arial" w:cs="Arial"/>
                <w:b/>
                <w:sz w:val="18"/>
                <w:szCs w:val="18"/>
              </w:rPr>
            </w:pPr>
            <w:r w:rsidRPr="00D036DE">
              <w:rPr>
                <w:rFonts w:ascii="Arial" w:hAnsi="Arial" w:cs="Arial"/>
                <w:b/>
                <w:sz w:val="18"/>
                <w:szCs w:val="18"/>
              </w:rPr>
              <w:t>(7)</w:t>
            </w:r>
          </w:p>
        </w:tc>
        <w:tc>
          <w:tcPr>
            <w:tcW w:w="829" w:type="pct"/>
            <w:tcBorders>
              <w:top w:val="single" w:sz="4" w:space="0" w:color="auto"/>
              <w:left w:val="nil"/>
              <w:bottom w:val="nil"/>
              <w:right w:val="nil"/>
            </w:tcBorders>
            <w:noWrap/>
            <w:vAlign w:val="bottom"/>
          </w:tcPr>
          <w:p w14:paraId="3A247E9D" w14:textId="6C91BB6D" w:rsidR="00642DD1" w:rsidRPr="00D036DE" w:rsidRDefault="00642DD1" w:rsidP="00642DD1">
            <w:pPr>
              <w:jc w:val="right"/>
              <w:rPr>
                <w:rFonts w:ascii="Arial" w:hAnsi="Arial" w:cs="Arial"/>
                <w:sz w:val="18"/>
                <w:szCs w:val="18"/>
              </w:rPr>
            </w:pPr>
            <w:r w:rsidRPr="00D036DE">
              <w:rPr>
                <w:rFonts w:ascii="Arial" w:hAnsi="Arial" w:cs="Arial"/>
                <w:sz w:val="18"/>
                <w:szCs w:val="18"/>
              </w:rPr>
              <w:t>(5)</w:t>
            </w:r>
          </w:p>
        </w:tc>
        <w:tc>
          <w:tcPr>
            <w:tcW w:w="775" w:type="pct"/>
            <w:tcBorders>
              <w:top w:val="single" w:sz="4" w:space="0" w:color="auto"/>
              <w:left w:val="nil"/>
              <w:bottom w:val="nil"/>
              <w:right w:val="nil"/>
            </w:tcBorders>
            <w:noWrap/>
            <w:vAlign w:val="bottom"/>
          </w:tcPr>
          <w:p w14:paraId="251A284D" w14:textId="7586FABE" w:rsidR="00642DD1" w:rsidRPr="00D036DE" w:rsidRDefault="00642DD1" w:rsidP="00642DD1">
            <w:pPr>
              <w:jc w:val="right"/>
              <w:rPr>
                <w:rFonts w:ascii="Arial" w:hAnsi="Arial" w:cs="Arial"/>
                <w:sz w:val="18"/>
                <w:szCs w:val="18"/>
              </w:rPr>
            </w:pPr>
            <w:r w:rsidRPr="00D036DE">
              <w:rPr>
                <w:rFonts w:ascii="Arial" w:hAnsi="Arial" w:cs="Arial"/>
                <w:sz w:val="18"/>
                <w:szCs w:val="18"/>
              </w:rPr>
              <w:t>(10)</w:t>
            </w:r>
          </w:p>
        </w:tc>
      </w:tr>
      <w:tr w:rsidR="00642DD1" w:rsidRPr="00D036DE" w14:paraId="5FE1170E" w14:textId="77777777" w:rsidTr="00865888">
        <w:trPr>
          <w:trHeight w:val="255"/>
        </w:trPr>
        <w:tc>
          <w:tcPr>
            <w:tcW w:w="2926" w:type="pct"/>
            <w:gridSpan w:val="2"/>
            <w:tcBorders>
              <w:top w:val="nil"/>
              <w:left w:val="nil"/>
              <w:bottom w:val="nil"/>
              <w:right w:val="nil"/>
            </w:tcBorders>
            <w:noWrap/>
            <w:vAlign w:val="bottom"/>
          </w:tcPr>
          <w:p w14:paraId="566A4EAC" w14:textId="52AE2CAC" w:rsidR="00642DD1" w:rsidRPr="00D036DE" w:rsidRDefault="00642DD1" w:rsidP="00642DD1">
            <w:pPr>
              <w:rPr>
                <w:rFonts w:ascii="Arial" w:hAnsi="Arial" w:cs="Arial"/>
                <w:sz w:val="18"/>
                <w:szCs w:val="18"/>
              </w:rPr>
            </w:pPr>
            <w:r w:rsidRPr="00D036DE">
              <w:rPr>
                <w:rFonts w:ascii="Arial" w:hAnsi="Arial" w:cs="Arial"/>
                <w:sz w:val="18"/>
                <w:szCs w:val="18"/>
              </w:rPr>
              <w:t>Fixed term debt</w:t>
            </w:r>
          </w:p>
        </w:tc>
        <w:tc>
          <w:tcPr>
            <w:tcW w:w="470" w:type="pct"/>
            <w:tcBorders>
              <w:top w:val="nil"/>
              <w:left w:val="nil"/>
              <w:bottom w:val="nil"/>
              <w:right w:val="nil"/>
            </w:tcBorders>
            <w:noWrap/>
            <w:vAlign w:val="bottom"/>
          </w:tcPr>
          <w:p w14:paraId="4758F1D4" w14:textId="1A16BDC3" w:rsidR="00642DD1" w:rsidRPr="00D036DE" w:rsidRDefault="00BE1EB9" w:rsidP="00642DD1">
            <w:pPr>
              <w:jc w:val="right"/>
              <w:rPr>
                <w:rFonts w:ascii="Arial" w:hAnsi="Arial" w:cs="Arial"/>
                <w:b/>
                <w:sz w:val="18"/>
                <w:szCs w:val="18"/>
              </w:rPr>
            </w:pPr>
            <w:r w:rsidRPr="00D036DE">
              <w:rPr>
                <w:rFonts w:ascii="Arial" w:hAnsi="Arial" w:cs="Arial"/>
                <w:b/>
                <w:sz w:val="18"/>
                <w:szCs w:val="18"/>
              </w:rPr>
              <w:t>(1)</w:t>
            </w:r>
          </w:p>
        </w:tc>
        <w:tc>
          <w:tcPr>
            <w:tcW w:w="829" w:type="pct"/>
            <w:tcBorders>
              <w:top w:val="nil"/>
              <w:left w:val="nil"/>
              <w:bottom w:val="nil"/>
              <w:right w:val="nil"/>
            </w:tcBorders>
            <w:noWrap/>
            <w:vAlign w:val="bottom"/>
          </w:tcPr>
          <w:p w14:paraId="3A422796" w14:textId="269684B5" w:rsidR="00642DD1" w:rsidRPr="00D036DE" w:rsidRDefault="00642DD1" w:rsidP="00642DD1">
            <w:pPr>
              <w:jc w:val="right"/>
              <w:rPr>
                <w:rFonts w:ascii="Arial" w:hAnsi="Arial" w:cs="Arial"/>
                <w:sz w:val="18"/>
                <w:szCs w:val="18"/>
              </w:rPr>
            </w:pPr>
            <w:r w:rsidRPr="00D036DE">
              <w:rPr>
                <w:rFonts w:ascii="Arial" w:hAnsi="Arial" w:cs="Arial"/>
                <w:sz w:val="18"/>
                <w:szCs w:val="18"/>
              </w:rPr>
              <w:t>(1)</w:t>
            </w:r>
          </w:p>
        </w:tc>
        <w:tc>
          <w:tcPr>
            <w:tcW w:w="775" w:type="pct"/>
            <w:tcBorders>
              <w:top w:val="nil"/>
              <w:left w:val="nil"/>
              <w:bottom w:val="nil"/>
              <w:right w:val="nil"/>
            </w:tcBorders>
            <w:noWrap/>
            <w:vAlign w:val="bottom"/>
          </w:tcPr>
          <w:p w14:paraId="16F5699B" w14:textId="7832220C" w:rsidR="00642DD1" w:rsidRPr="00D036DE" w:rsidRDefault="00642DD1" w:rsidP="00642DD1">
            <w:pPr>
              <w:jc w:val="right"/>
              <w:rPr>
                <w:rFonts w:ascii="Arial" w:hAnsi="Arial" w:cs="Arial"/>
                <w:sz w:val="18"/>
                <w:szCs w:val="18"/>
              </w:rPr>
            </w:pPr>
            <w:r w:rsidRPr="00D036DE">
              <w:rPr>
                <w:rFonts w:ascii="Arial" w:hAnsi="Arial" w:cs="Arial"/>
                <w:sz w:val="18"/>
                <w:szCs w:val="18"/>
              </w:rPr>
              <w:t>(2)</w:t>
            </w:r>
          </w:p>
        </w:tc>
      </w:tr>
      <w:tr w:rsidR="00642DD1" w:rsidRPr="00D036DE" w14:paraId="56E8DAC1" w14:textId="77777777" w:rsidTr="00865888">
        <w:trPr>
          <w:trHeight w:val="255"/>
        </w:trPr>
        <w:tc>
          <w:tcPr>
            <w:tcW w:w="2926" w:type="pct"/>
            <w:gridSpan w:val="2"/>
            <w:tcBorders>
              <w:top w:val="nil"/>
              <w:left w:val="nil"/>
              <w:bottom w:val="nil"/>
              <w:right w:val="nil"/>
            </w:tcBorders>
            <w:noWrap/>
            <w:vAlign w:val="bottom"/>
          </w:tcPr>
          <w:p w14:paraId="593E5352" w14:textId="77777777" w:rsidR="00642DD1" w:rsidRPr="00D036DE" w:rsidRDefault="00642DD1" w:rsidP="00642DD1">
            <w:pPr>
              <w:rPr>
                <w:rFonts w:ascii="Arial" w:hAnsi="Arial" w:cs="Arial"/>
                <w:sz w:val="18"/>
                <w:szCs w:val="18"/>
              </w:rPr>
            </w:pPr>
            <w:r w:rsidRPr="00D036DE">
              <w:rPr>
                <w:rFonts w:ascii="Arial" w:hAnsi="Arial" w:cs="Arial"/>
                <w:sz w:val="18"/>
                <w:szCs w:val="18"/>
              </w:rPr>
              <w:t>Finance leases</w:t>
            </w:r>
          </w:p>
        </w:tc>
        <w:tc>
          <w:tcPr>
            <w:tcW w:w="470" w:type="pct"/>
            <w:tcBorders>
              <w:top w:val="nil"/>
              <w:left w:val="nil"/>
              <w:bottom w:val="nil"/>
              <w:right w:val="nil"/>
            </w:tcBorders>
            <w:noWrap/>
            <w:vAlign w:val="bottom"/>
          </w:tcPr>
          <w:p w14:paraId="470F4575" w14:textId="32D51C12" w:rsidR="00642DD1" w:rsidRPr="00D036DE" w:rsidRDefault="00BE1EB9" w:rsidP="00642DD1">
            <w:pPr>
              <w:jc w:val="right"/>
              <w:rPr>
                <w:rFonts w:ascii="Arial" w:hAnsi="Arial" w:cs="Arial"/>
                <w:b/>
                <w:sz w:val="18"/>
                <w:szCs w:val="18"/>
              </w:rPr>
            </w:pPr>
            <w:r w:rsidRPr="00D036DE">
              <w:rPr>
                <w:rFonts w:ascii="Arial" w:hAnsi="Arial" w:cs="Arial"/>
                <w:b/>
                <w:sz w:val="18"/>
                <w:szCs w:val="18"/>
              </w:rPr>
              <w:t>(1)</w:t>
            </w:r>
          </w:p>
        </w:tc>
        <w:tc>
          <w:tcPr>
            <w:tcW w:w="829" w:type="pct"/>
            <w:tcBorders>
              <w:top w:val="nil"/>
              <w:left w:val="nil"/>
              <w:bottom w:val="nil"/>
              <w:right w:val="nil"/>
            </w:tcBorders>
            <w:noWrap/>
            <w:vAlign w:val="bottom"/>
          </w:tcPr>
          <w:p w14:paraId="2FE87D16" w14:textId="4AF9832A" w:rsidR="00642DD1" w:rsidRPr="00D036DE" w:rsidRDefault="00642DD1" w:rsidP="00642DD1">
            <w:pPr>
              <w:jc w:val="right"/>
              <w:rPr>
                <w:rFonts w:ascii="Arial" w:hAnsi="Arial" w:cs="Arial"/>
                <w:sz w:val="18"/>
                <w:szCs w:val="18"/>
              </w:rPr>
            </w:pPr>
            <w:r w:rsidRPr="00D036DE">
              <w:rPr>
                <w:rFonts w:ascii="Arial" w:hAnsi="Arial" w:cs="Arial"/>
                <w:sz w:val="18"/>
                <w:szCs w:val="18"/>
              </w:rPr>
              <w:t>(1)</w:t>
            </w:r>
          </w:p>
        </w:tc>
        <w:tc>
          <w:tcPr>
            <w:tcW w:w="775" w:type="pct"/>
            <w:tcBorders>
              <w:top w:val="nil"/>
              <w:left w:val="nil"/>
              <w:bottom w:val="nil"/>
              <w:right w:val="nil"/>
            </w:tcBorders>
            <w:noWrap/>
            <w:vAlign w:val="bottom"/>
          </w:tcPr>
          <w:p w14:paraId="051377D5" w14:textId="2B41BC2A" w:rsidR="00642DD1" w:rsidRPr="00D036DE" w:rsidRDefault="00642DD1" w:rsidP="00642DD1">
            <w:pPr>
              <w:jc w:val="right"/>
              <w:rPr>
                <w:rFonts w:ascii="Arial" w:hAnsi="Arial" w:cs="Arial"/>
                <w:sz w:val="18"/>
                <w:szCs w:val="18"/>
              </w:rPr>
            </w:pPr>
            <w:r w:rsidRPr="00D036DE">
              <w:rPr>
                <w:rFonts w:ascii="Arial" w:hAnsi="Arial" w:cs="Arial"/>
                <w:sz w:val="18"/>
                <w:szCs w:val="18"/>
              </w:rPr>
              <w:t>(2)</w:t>
            </w:r>
          </w:p>
        </w:tc>
      </w:tr>
      <w:tr w:rsidR="00642DD1" w:rsidRPr="00D036DE" w14:paraId="658F9BB3" w14:textId="77777777" w:rsidTr="00865888">
        <w:trPr>
          <w:trHeight w:val="255"/>
        </w:trPr>
        <w:tc>
          <w:tcPr>
            <w:tcW w:w="2926" w:type="pct"/>
            <w:gridSpan w:val="2"/>
            <w:tcBorders>
              <w:top w:val="nil"/>
              <w:left w:val="nil"/>
              <w:right w:val="nil"/>
            </w:tcBorders>
            <w:noWrap/>
            <w:vAlign w:val="bottom"/>
          </w:tcPr>
          <w:p w14:paraId="3E1CF6AE" w14:textId="77777777" w:rsidR="00642DD1" w:rsidRPr="00D036DE" w:rsidRDefault="00642DD1" w:rsidP="00642DD1">
            <w:pPr>
              <w:rPr>
                <w:rFonts w:ascii="Arial" w:hAnsi="Arial" w:cs="Arial"/>
                <w:sz w:val="18"/>
                <w:szCs w:val="18"/>
              </w:rPr>
            </w:pPr>
            <w:r w:rsidRPr="00D036DE">
              <w:rPr>
                <w:rFonts w:ascii="Arial" w:hAnsi="Arial" w:cs="Arial"/>
                <w:sz w:val="18"/>
                <w:szCs w:val="18"/>
              </w:rPr>
              <w:t xml:space="preserve">Financing fair value </w:t>
            </w:r>
            <w:proofErr w:type="spellStart"/>
            <w:r w:rsidRPr="00D036DE">
              <w:rPr>
                <w:rFonts w:ascii="Arial" w:hAnsi="Arial" w:cs="Arial"/>
                <w:sz w:val="18"/>
                <w:szCs w:val="18"/>
              </w:rPr>
              <w:t>remeasurements</w:t>
            </w:r>
            <w:proofErr w:type="spellEnd"/>
          </w:p>
        </w:tc>
        <w:tc>
          <w:tcPr>
            <w:tcW w:w="470" w:type="pct"/>
            <w:tcBorders>
              <w:top w:val="nil"/>
              <w:left w:val="nil"/>
              <w:right w:val="nil"/>
            </w:tcBorders>
            <w:noWrap/>
            <w:vAlign w:val="bottom"/>
          </w:tcPr>
          <w:p w14:paraId="78303F82" w14:textId="72A1227F" w:rsidR="00642DD1" w:rsidRPr="00D036DE" w:rsidRDefault="00AA3669" w:rsidP="00642DD1">
            <w:pPr>
              <w:jc w:val="right"/>
              <w:rPr>
                <w:rFonts w:ascii="Arial" w:hAnsi="Arial" w:cs="Arial"/>
                <w:b/>
                <w:sz w:val="18"/>
                <w:szCs w:val="18"/>
              </w:rPr>
            </w:pPr>
            <w:r w:rsidRPr="00D036DE">
              <w:rPr>
                <w:rFonts w:ascii="Arial" w:hAnsi="Arial" w:cs="Arial"/>
                <w:sz w:val="18"/>
                <w:szCs w:val="18"/>
              </w:rPr>
              <w:t>–</w:t>
            </w:r>
          </w:p>
        </w:tc>
        <w:tc>
          <w:tcPr>
            <w:tcW w:w="829" w:type="pct"/>
            <w:tcBorders>
              <w:top w:val="nil"/>
              <w:left w:val="nil"/>
              <w:right w:val="nil"/>
            </w:tcBorders>
            <w:noWrap/>
            <w:vAlign w:val="bottom"/>
          </w:tcPr>
          <w:p w14:paraId="6E01574F" w14:textId="18A92230" w:rsidR="00642DD1" w:rsidRPr="00D036DE" w:rsidRDefault="00642DD1" w:rsidP="00642DD1">
            <w:pPr>
              <w:jc w:val="right"/>
              <w:rPr>
                <w:rFonts w:ascii="Arial" w:hAnsi="Arial" w:cs="Arial"/>
                <w:sz w:val="18"/>
                <w:szCs w:val="18"/>
              </w:rPr>
            </w:pPr>
            <w:r w:rsidRPr="00D036DE">
              <w:rPr>
                <w:rFonts w:ascii="Arial" w:hAnsi="Arial" w:cs="Arial"/>
                <w:sz w:val="18"/>
                <w:szCs w:val="18"/>
              </w:rPr>
              <w:t>–</w:t>
            </w:r>
          </w:p>
        </w:tc>
        <w:tc>
          <w:tcPr>
            <w:tcW w:w="775" w:type="pct"/>
            <w:tcBorders>
              <w:top w:val="nil"/>
              <w:left w:val="nil"/>
              <w:right w:val="nil"/>
            </w:tcBorders>
            <w:noWrap/>
            <w:vAlign w:val="bottom"/>
          </w:tcPr>
          <w:p w14:paraId="447F5FEB" w14:textId="04D4C344" w:rsidR="00642DD1" w:rsidRPr="00D036DE" w:rsidRDefault="00642DD1" w:rsidP="00642DD1">
            <w:pPr>
              <w:jc w:val="right"/>
              <w:rPr>
                <w:rFonts w:ascii="Arial" w:hAnsi="Arial" w:cs="Arial"/>
                <w:sz w:val="18"/>
                <w:szCs w:val="18"/>
              </w:rPr>
            </w:pPr>
            <w:r w:rsidRPr="00D036DE">
              <w:rPr>
                <w:rFonts w:ascii="Arial" w:hAnsi="Arial" w:cs="Arial"/>
                <w:sz w:val="18"/>
                <w:szCs w:val="18"/>
              </w:rPr>
              <w:t>(1)</w:t>
            </w:r>
          </w:p>
        </w:tc>
      </w:tr>
      <w:tr w:rsidR="00642DD1" w:rsidRPr="00D036DE" w14:paraId="63AA1F00" w14:textId="77777777" w:rsidTr="007C5048">
        <w:trPr>
          <w:trHeight w:val="255"/>
        </w:trPr>
        <w:tc>
          <w:tcPr>
            <w:tcW w:w="2926" w:type="pct"/>
            <w:gridSpan w:val="2"/>
            <w:tcBorders>
              <w:left w:val="nil"/>
              <w:right w:val="nil"/>
            </w:tcBorders>
            <w:noWrap/>
            <w:vAlign w:val="bottom"/>
          </w:tcPr>
          <w:p w14:paraId="24FAAB5D" w14:textId="783BEDCC" w:rsidR="00642DD1" w:rsidRPr="00D036DE" w:rsidRDefault="00642DD1" w:rsidP="00642DD1">
            <w:pPr>
              <w:rPr>
                <w:rFonts w:ascii="Arial" w:hAnsi="Arial" w:cs="Arial"/>
                <w:sz w:val="18"/>
                <w:szCs w:val="18"/>
              </w:rPr>
            </w:pPr>
            <w:r w:rsidRPr="00D036DE">
              <w:rPr>
                <w:rFonts w:ascii="Arial" w:hAnsi="Arial" w:cs="Arial"/>
                <w:sz w:val="18"/>
                <w:szCs w:val="18"/>
              </w:rPr>
              <w:t>Unwinding of discount on provisions</w:t>
            </w:r>
          </w:p>
        </w:tc>
        <w:tc>
          <w:tcPr>
            <w:tcW w:w="470" w:type="pct"/>
            <w:tcBorders>
              <w:left w:val="nil"/>
              <w:right w:val="nil"/>
            </w:tcBorders>
            <w:noWrap/>
            <w:vAlign w:val="bottom"/>
          </w:tcPr>
          <w:p w14:paraId="3F8CDFDC" w14:textId="3A853AB5" w:rsidR="00642DD1" w:rsidRPr="00D036DE" w:rsidRDefault="00BE1EB9" w:rsidP="00642DD1">
            <w:pPr>
              <w:jc w:val="right"/>
              <w:rPr>
                <w:rFonts w:ascii="Arial" w:hAnsi="Arial" w:cs="Arial"/>
                <w:b/>
                <w:sz w:val="18"/>
                <w:szCs w:val="18"/>
              </w:rPr>
            </w:pPr>
            <w:r w:rsidRPr="00D036DE">
              <w:rPr>
                <w:rFonts w:ascii="Arial" w:hAnsi="Arial" w:cs="Arial"/>
                <w:sz w:val="18"/>
                <w:szCs w:val="18"/>
              </w:rPr>
              <w:t>–</w:t>
            </w:r>
          </w:p>
        </w:tc>
        <w:tc>
          <w:tcPr>
            <w:tcW w:w="829" w:type="pct"/>
            <w:tcBorders>
              <w:left w:val="nil"/>
              <w:right w:val="nil"/>
            </w:tcBorders>
            <w:noWrap/>
            <w:vAlign w:val="bottom"/>
          </w:tcPr>
          <w:p w14:paraId="1A74C2EE" w14:textId="01074794" w:rsidR="00642DD1" w:rsidRPr="00D036DE" w:rsidRDefault="00642DD1" w:rsidP="00642DD1">
            <w:pPr>
              <w:jc w:val="right"/>
              <w:rPr>
                <w:rFonts w:ascii="Arial" w:hAnsi="Arial" w:cs="Arial"/>
                <w:sz w:val="18"/>
                <w:szCs w:val="18"/>
              </w:rPr>
            </w:pPr>
            <w:r w:rsidRPr="00D036DE">
              <w:rPr>
                <w:rFonts w:ascii="Arial" w:hAnsi="Arial" w:cs="Arial"/>
                <w:sz w:val="18"/>
                <w:szCs w:val="18"/>
              </w:rPr>
              <w:t>–</w:t>
            </w:r>
          </w:p>
        </w:tc>
        <w:tc>
          <w:tcPr>
            <w:tcW w:w="775" w:type="pct"/>
            <w:tcBorders>
              <w:left w:val="nil"/>
              <w:right w:val="nil"/>
            </w:tcBorders>
            <w:noWrap/>
            <w:vAlign w:val="bottom"/>
          </w:tcPr>
          <w:p w14:paraId="0C66ED4B" w14:textId="4676B12C" w:rsidR="00642DD1" w:rsidRPr="00D036DE" w:rsidRDefault="00642DD1" w:rsidP="00642DD1">
            <w:pPr>
              <w:jc w:val="right"/>
              <w:rPr>
                <w:rFonts w:ascii="Arial" w:hAnsi="Arial" w:cs="Arial"/>
                <w:sz w:val="18"/>
                <w:szCs w:val="18"/>
              </w:rPr>
            </w:pPr>
            <w:r w:rsidRPr="00D036DE">
              <w:rPr>
                <w:rFonts w:ascii="Arial" w:hAnsi="Arial" w:cs="Arial"/>
                <w:sz w:val="18"/>
                <w:szCs w:val="18"/>
              </w:rPr>
              <w:t>(1)</w:t>
            </w:r>
          </w:p>
        </w:tc>
      </w:tr>
      <w:tr w:rsidR="00642DD1" w:rsidRPr="00D036DE" w14:paraId="2FA55507" w14:textId="77777777" w:rsidTr="007C5048">
        <w:trPr>
          <w:trHeight w:val="255"/>
        </w:trPr>
        <w:tc>
          <w:tcPr>
            <w:tcW w:w="2926" w:type="pct"/>
            <w:gridSpan w:val="2"/>
            <w:tcBorders>
              <w:left w:val="nil"/>
              <w:right w:val="nil"/>
            </w:tcBorders>
            <w:noWrap/>
            <w:vAlign w:val="bottom"/>
          </w:tcPr>
          <w:p w14:paraId="75DC4E66" w14:textId="113F885A" w:rsidR="00642DD1" w:rsidRPr="00D036DE" w:rsidRDefault="00642DD1" w:rsidP="00642DD1">
            <w:pPr>
              <w:rPr>
                <w:rFonts w:ascii="Arial" w:hAnsi="Arial" w:cs="Arial"/>
                <w:sz w:val="18"/>
                <w:szCs w:val="18"/>
              </w:rPr>
            </w:pPr>
            <w:r w:rsidRPr="00D036DE">
              <w:rPr>
                <w:rFonts w:ascii="Arial" w:hAnsi="Arial" w:cs="Arial"/>
                <w:sz w:val="18"/>
                <w:szCs w:val="18"/>
              </w:rPr>
              <w:t>Capitalised interest</w:t>
            </w:r>
          </w:p>
        </w:tc>
        <w:tc>
          <w:tcPr>
            <w:tcW w:w="470" w:type="pct"/>
            <w:tcBorders>
              <w:left w:val="nil"/>
              <w:right w:val="nil"/>
            </w:tcBorders>
            <w:noWrap/>
            <w:vAlign w:val="bottom"/>
          </w:tcPr>
          <w:p w14:paraId="1FB8A075" w14:textId="7014DD08" w:rsidR="00642DD1" w:rsidRPr="00D036DE" w:rsidRDefault="00BE1EB9" w:rsidP="00642DD1">
            <w:pPr>
              <w:jc w:val="right"/>
              <w:rPr>
                <w:rFonts w:ascii="Arial" w:hAnsi="Arial" w:cs="Arial"/>
                <w:b/>
                <w:sz w:val="18"/>
                <w:szCs w:val="18"/>
              </w:rPr>
            </w:pPr>
            <w:r w:rsidRPr="00D036DE">
              <w:rPr>
                <w:rFonts w:ascii="Arial" w:hAnsi="Arial" w:cs="Arial"/>
                <w:b/>
                <w:sz w:val="18"/>
                <w:szCs w:val="18"/>
              </w:rPr>
              <w:t>2</w:t>
            </w:r>
          </w:p>
        </w:tc>
        <w:tc>
          <w:tcPr>
            <w:tcW w:w="829" w:type="pct"/>
            <w:tcBorders>
              <w:left w:val="nil"/>
              <w:right w:val="nil"/>
            </w:tcBorders>
            <w:noWrap/>
            <w:vAlign w:val="bottom"/>
          </w:tcPr>
          <w:p w14:paraId="08F076A8" w14:textId="157FC26C" w:rsidR="00642DD1" w:rsidRPr="00D036DE" w:rsidRDefault="00642DD1" w:rsidP="00642DD1">
            <w:pPr>
              <w:jc w:val="right"/>
              <w:rPr>
                <w:rFonts w:ascii="Arial" w:hAnsi="Arial" w:cs="Arial"/>
                <w:sz w:val="18"/>
                <w:szCs w:val="18"/>
              </w:rPr>
            </w:pPr>
            <w:r w:rsidRPr="00D036DE">
              <w:rPr>
                <w:rFonts w:ascii="Arial" w:hAnsi="Arial" w:cs="Arial"/>
                <w:sz w:val="18"/>
                <w:szCs w:val="18"/>
              </w:rPr>
              <w:t>–</w:t>
            </w:r>
          </w:p>
        </w:tc>
        <w:tc>
          <w:tcPr>
            <w:tcW w:w="775" w:type="pct"/>
            <w:tcBorders>
              <w:left w:val="nil"/>
              <w:right w:val="nil"/>
            </w:tcBorders>
            <w:noWrap/>
            <w:vAlign w:val="bottom"/>
          </w:tcPr>
          <w:p w14:paraId="0C04CFD2" w14:textId="36523531" w:rsidR="00642DD1" w:rsidRPr="00D036DE" w:rsidRDefault="00642DD1" w:rsidP="00642DD1">
            <w:pPr>
              <w:pStyle w:val="TableFiguresBold"/>
              <w:ind w:right="0"/>
              <w:rPr>
                <w:rFonts w:ascii="Arial" w:hAnsi="Arial" w:cs="Arial"/>
                <w:sz w:val="18"/>
                <w:szCs w:val="18"/>
              </w:rPr>
            </w:pPr>
            <w:r w:rsidRPr="00D036DE">
              <w:rPr>
                <w:rFonts w:ascii="Arial" w:hAnsi="Arial" w:cs="Arial"/>
                <w:sz w:val="18"/>
                <w:szCs w:val="18"/>
              </w:rPr>
              <w:t>2</w:t>
            </w:r>
          </w:p>
        </w:tc>
      </w:tr>
      <w:tr w:rsidR="00642DD1" w:rsidRPr="00D036DE" w14:paraId="3794363F" w14:textId="77777777" w:rsidTr="007C5048">
        <w:trPr>
          <w:trHeight w:val="255"/>
        </w:trPr>
        <w:tc>
          <w:tcPr>
            <w:tcW w:w="2926" w:type="pct"/>
            <w:gridSpan w:val="2"/>
            <w:tcBorders>
              <w:left w:val="nil"/>
              <w:right w:val="nil"/>
            </w:tcBorders>
            <w:noWrap/>
            <w:vAlign w:val="bottom"/>
          </w:tcPr>
          <w:p w14:paraId="2F25650A" w14:textId="3D640D54" w:rsidR="00642DD1" w:rsidRPr="00D036DE" w:rsidRDefault="00642DD1" w:rsidP="00642DD1">
            <w:pPr>
              <w:rPr>
                <w:rFonts w:ascii="Arial" w:hAnsi="Arial" w:cs="Arial"/>
                <w:sz w:val="18"/>
                <w:szCs w:val="18"/>
              </w:rPr>
            </w:pPr>
            <w:r w:rsidRPr="00D036DE">
              <w:rPr>
                <w:rFonts w:ascii="Arial" w:hAnsi="Arial" w:cs="Arial"/>
                <w:sz w:val="18"/>
                <w:szCs w:val="18"/>
              </w:rPr>
              <w:t>Other interest payable</w:t>
            </w:r>
          </w:p>
        </w:tc>
        <w:tc>
          <w:tcPr>
            <w:tcW w:w="470" w:type="pct"/>
            <w:tcBorders>
              <w:left w:val="nil"/>
              <w:right w:val="nil"/>
            </w:tcBorders>
            <w:noWrap/>
            <w:vAlign w:val="bottom"/>
          </w:tcPr>
          <w:p w14:paraId="48A1F2DF" w14:textId="2AB56257" w:rsidR="00642DD1" w:rsidRPr="00D036DE" w:rsidRDefault="00BE1EB9">
            <w:pPr>
              <w:jc w:val="right"/>
              <w:rPr>
                <w:rFonts w:ascii="Arial" w:hAnsi="Arial" w:cs="Arial"/>
                <w:b/>
                <w:sz w:val="18"/>
                <w:szCs w:val="18"/>
              </w:rPr>
            </w:pPr>
            <w:r w:rsidRPr="00D036DE">
              <w:rPr>
                <w:rFonts w:ascii="Arial" w:hAnsi="Arial" w:cs="Arial"/>
                <w:b/>
                <w:sz w:val="18"/>
                <w:szCs w:val="18"/>
              </w:rPr>
              <w:t>(</w:t>
            </w:r>
            <w:r w:rsidR="00AA3669">
              <w:rPr>
                <w:rFonts w:ascii="Arial" w:hAnsi="Arial" w:cs="Arial"/>
                <w:b/>
                <w:sz w:val="18"/>
                <w:szCs w:val="18"/>
              </w:rPr>
              <w:t>2</w:t>
            </w:r>
            <w:r w:rsidRPr="00D036DE">
              <w:rPr>
                <w:rFonts w:ascii="Arial" w:hAnsi="Arial" w:cs="Arial"/>
                <w:b/>
                <w:sz w:val="18"/>
                <w:szCs w:val="18"/>
              </w:rPr>
              <w:t>)</w:t>
            </w:r>
          </w:p>
        </w:tc>
        <w:tc>
          <w:tcPr>
            <w:tcW w:w="829" w:type="pct"/>
            <w:tcBorders>
              <w:left w:val="nil"/>
              <w:right w:val="nil"/>
            </w:tcBorders>
            <w:noWrap/>
            <w:vAlign w:val="bottom"/>
          </w:tcPr>
          <w:p w14:paraId="07EF29DF" w14:textId="48587A14" w:rsidR="00642DD1" w:rsidRPr="00D036DE" w:rsidRDefault="00642DD1" w:rsidP="00642DD1">
            <w:pPr>
              <w:jc w:val="right"/>
              <w:rPr>
                <w:rFonts w:ascii="Arial" w:hAnsi="Arial" w:cs="Arial"/>
                <w:sz w:val="18"/>
                <w:szCs w:val="18"/>
              </w:rPr>
            </w:pPr>
            <w:r w:rsidRPr="00D036DE">
              <w:rPr>
                <w:rFonts w:ascii="Arial" w:hAnsi="Arial" w:cs="Arial"/>
                <w:sz w:val="18"/>
                <w:szCs w:val="18"/>
              </w:rPr>
              <w:t>(1)</w:t>
            </w:r>
          </w:p>
        </w:tc>
        <w:tc>
          <w:tcPr>
            <w:tcW w:w="775" w:type="pct"/>
            <w:tcBorders>
              <w:left w:val="nil"/>
              <w:right w:val="nil"/>
            </w:tcBorders>
            <w:noWrap/>
            <w:vAlign w:val="bottom"/>
          </w:tcPr>
          <w:p w14:paraId="7D260B80" w14:textId="01FBD71A" w:rsidR="00642DD1" w:rsidRPr="00D036DE" w:rsidRDefault="00642DD1" w:rsidP="00642DD1">
            <w:pPr>
              <w:pStyle w:val="TableFiguresBold"/>
              <w:ind w:right="0"/>
              <w:rPr>
                <w:rFonts w:ascii="Arial" w:hAnsi="Arial" w:cs="Arial"/>
                <w:sz w:val="18"/>
                <w:szCs w:val="18"/>
              </w:rPr>
            </w:pPr>
            <w:r w:rsidRPr="00D036DE">
              <w:rPr>
                <w:rFonts w:ascii="Arial" w:hAnsi="Arial" w:cs="Arial"/>
                <w:sz w:val="18"/>
                <w:szCs w:val="18"/>
              </w:rPr>
              <w:t>(5)</w:t>
            </w:r>
          </w:p>
        </w:tc>
      </w:tr>
      <w:tr w:rsidR="00642DD1" w:rsidRPr="00D036DE" w14:paraId="2B9D175A" w14:textId="77777777" w:rsidTr="00865888">
        <w:trPr>
          <w:trHeight w:val="255"/>
        </w:trPr>
        <w:tc>
          <w:tcPr>
            <w:tcW w:w="2926" w:type="pct"/>
            <w:gridSpan w:val="2"/>
            <w:tcBorders>
              <w:top w:val="single" w:sz="2" w:space="0" w:color="auto"/>
              <w:left w:val="nil"/>
              <w:bottom w:val="single" w:sz="2" w:space="0" w:color="auto"/>
              <w:right w:val="nil"/>
            </w:tcBorders>
            <w:noWrap/>
            <w:vAlign w:val="bottom"/>
          </w:tcPr>
          <w:p w14:paraId="4BF1D565" w14:textId="77777777" w:rsidR="00642DD1" w:rsidRPr="00D036DE" w:rsidRDefault="00642DD1" w:rsidP="00642DD1">
            <w:pPr>
              <w:rPr>
                <w:rFonts w:ascii="Arial" w:hAnsi="Arial" w:cs="Arial"/>
                <w:b/>
                <w:sz w:val="18"/>
                <w:szCs w:val="18"/>
              </w:rPr>
            </w:pPr>
            <w:r w:rsidRPr="00D036DE">
              <w:rPr>
                <w:rFonts w:ascii="Arial" w:hAnsi="Arial" w:cs="Arial"/>
                <w:b/>
                <w:sz w:val="18"/>
                <w:szCs w:val="18"/>
              </w:rPr>
              <w:t>Finance costs</w:t>
            </w:r>
          </w:p>
        </w:tc>
        <w:tc>
          <w:tcPr>
            <w:tcW w:w="470" w:type="pct"/>
            <w:tcBorders>
              <w:top w:val="single" w:sz="2" w:space="0" w:color="auto"/>
              <w:left w:val="nil"/>
              <w:bottom w:val="single" w:sz="2" w:space="0" w:color="auto"/>
              <w:right w:val="nil"/>
            </w:tcBorders>
            <w:noWrap/>
            <w:vAlign w:val="bottom"/>
          </w:tcPr>
          <w:p w14:paraId="17945A9C" w14:textId="38F0D26F" w:rsidR="00642DD1" w:rsidRPr="00D036DE" w:rsidRDefault="00BE1EB9" w:rsidP="0061358F">
            <w:pPr>
              <w:jc w:val="right"/>
              <w:rPr>
                <w:rFonts w:ascii="Arial" w:hAnsi="Arial" w:cs="Arial"/>
                <w:b/>
                <w:sz w:val="18"/>
                <w:szCs w:val="18"/>
              </w:rPr>
            </w:pPr>
            <w:r w:rsidRPr="00D036DE">
              <w:rPr>
                <w:rFonts w:ascii="Arial" w:hAnsi="Arial" w:cs="Arial"/>
                <w:b/>
                <w:sz w:val="18"/>
                <w:szCs w:val="18"/>
              </w:rPr>
              <w:t>(</w:t>
            </w:r>
            <w:r w:rsidR="0061358F" w:rsidRPr="00D036DE">
              <w:rPr>
                <w:rFonts w:ascii="Arial" w:hAnsi="Arial" w:cs="Arial"/>
                <w:b/>
                <w:sz w:val="18"/>
                <w:szCs w:val="18"/>
              </w:rPr>
              <w:t>9</w:t>
            </w:r>
            <w:r w:rsidRPr="00D036DE">
              <w:rPr>
                <w:rFonts w:ascii="Arial" w:hAnsi="Arial" w:cs="Arial"/>
                <w:b/>
                <w:sz w:val="18"/>
                <w:szCs w:val="18"/>
              </w:rPr>
              <w:t>)</w:t>
            </w:r>
          </w:p>
        </w:tc>
        <w:tc>
          <w:tcPr>
            <w:tcW w:w="829" w:type="pct"/>
            <w:tcBorders>
              <w:top w:val="single" w:sz="2" w:space="0" w:color="auto"/>
              <w:left w:val="nil"/>
              <w:bottom w:val="single" w:sz="2" w:space="0" w:color="auto"/>
              <w:right w:val="nil"/>
            </w:tcBorders>
            <w:noWrap/>
            <w:vAlign w:val="bottom"/>
          </w:tcPr>
          <w:p w14:paraId="3164E11F" w14:textId="720F2FDF" w:rsidR="00642DD1" w:rsidRPr="00D036DE" w:rsidRDefault="00642DD1" w:rsidP="00642DD1">
            <w:pPr>
              <w:jc w:val="right"/>
              <w:rPr>
                <w:rFonts w:ascii="Arial" w:hAnsi="Arial" w:cs="Arial"/>
                <w:sz w:val="18"/>
                <w:szCs w:val="18"/>
              </w:rPr>
            </w:pPr>
            <w:r w:rsidRPr="00D036DE">
              <w:rPr>
                <w:rFonts w:ascii="Arial" w:hAnsi="Arial" w:cs="Arial"/>
                <w:sz w:val="18"/>
                <w:szCs w:val="18"/>
              </w:rPr>
              <w:t>(8)</w:t>
            </w:r>
          </w:p>
        </w:tc>
        <w:tc>
          <w:tcPr>
            <w:tcW w:w="775" w:type="pct"/>
            <w:tcBorders>
              <w:top w:val="single" w:sz="2" w:space="0" w:color="auto"/>
              <w:left w:val="nil"/>
              <w:bottom w:val="single" w:sz="2" w:space="0" w:color="auto"/>
              <w:right w:val="nil"/>
            </w:tcBorders>
            <w:noWrap/>
            <w:vAlign w:val="bottom"/>
          </w:tcPr>
          <w:p w14:paraId="061D42EC" w14:textId="1593ED39" w:rsidR="00642DD1" w:rsidRPr="00D036DE" w:rsidRDefault="00E32CFF" w:rsidP="00642DD1">
            <w:pPr>
              <w:pStyle w:val="TableFiguresBracketsBold"/>
              <w:ind w:right="0"/>
              <w:rPr>
                <w:rFonts w:ascii="Arial" w:hAnsi="Arial" w:cs="Arial"/>
                <w:sz w:val="18"/>
                <w:szCs w:val="18"/>
              </w:rPr>
            </w:pPr>
            <w:r w:rsidRPr="00D036DE">
              <w:rPr>
                <w:rFonts w:ascii="Arial" w:hAnsi="Arial" w:cs="Arial"/>
                <w:sz w:val="18"/>
                <w:szCs w:val="18"/>
              </w:rPr>
              <w:t>(19</w:t>
            </w:r>
            <w:r w:rsidR="00642DD1" w:rsidRPr="00D036DE">
              <w:rPr>
                <w:rFonts w:ascii="Arial" w:hAnsi="Arial" w:cs="Arial"/>
                <w:sz w:val="18"/>
                <w:szCs w:val="18"/>
              </w:rPr>
              <w:t>)</w:t>
            </w:r>
          </w:p>
        </w:tc>
      </w:tr>
      <w:tr w:rsidR="00642DD1" w:rsidRPr="00D036DE" w14:paraId="376554D7" w14:textId="77777777" w:rsidTr="00865888">
        <w:trPr>
          <w:trHeight w:val="255"/>
        </w:trPr>
        <w:tc>
          <w:tcPr>
            <w:tcW w:w="2926" w:type="pct"/>
            <w:gridSpan w:val="2"/>
            <w:tcBorders>
              <w:top w:val="single" w:sz="2" w:space="0" w:color="auto"/>
              <w:left w:val="nil"/>
              <w:right w:val="nil"/>
            </w:tcBorders>
            <w:noWrap/>
            <w:vAlign w:val="bottom"/>
          </w:tcPr>
          <w:p w14:paraId="44959357" w14:textId="77777777" w:rsidR="00642DD1" w:rsidRPr="00D036DE" w:rsidRDefault="00642DD1" w:rsidP="00642DD1">
            <w:pPr>
              <w:rPr>
                <w:rFonts w:ascii="Arial" w:hAnsi="Arial" w:cs="Arial"/>
                <w:sz w:val="18"/>
                <w:szCs w:val="18"/>
              </w:rPr>
            </w:pPr>
          </w:p>
        </w:tc>
        <w:tc>
          <w:tcPr>
            <w:tcW w:w="470" w:type="pct"/>
            <w:tcBorders>
              <w:top w:val="single" w:sz="2" w:space="0" w:color="auto"/>
              <w:left w:val="nil"/>
              <w:right w:val="nil"/>
            </w:tcBorders>
            <w:noWrap/>
            <w:vAlign w:val="bottom"/>
          </w:tcPr>
          <w:p w14:paraId="39423A8F" w14:textId="77777777" w:rsidR="00642DD1" w:rsidRPr="00D036DE" w:rsidRDefault="00642DD1" w:rsidP="00642DD1">
            <w:pPr>
              <w:jc w:val="right"/>
              <w:rPr>
                <w:rFonts w:ascii="Arial" w:hAnsi="Arial" w:cs="Arial"/>
                <w:b/>
                <w:sz w:val="18"/>
                <w:szCs w:val="18"/>
              </w:rPr>
            </w:pPr>
          </w:p>
        </w:tc>
        <w:tc>
          <w:tcPr>
            <w:tcW w:w="829" w:type="pct"/>
            <w:tcBorders>
              <w:top w:val="single" w:sz="2" w:space="0" w:color="auto"/>
              <w:left w:val="nil"/>
              <w:right w:val="nil"/>
            </w:tcBorders>
            <w:noWrap/>
            <w:vAlign w:val="bottom"/>
          </w:tcPr>
          <w:p w14:paraId="3CCD6481" w14:textId="77777777" w:rsidR="00642DD1" w:rsidRPr="00D036DE" w:rsidRDefault="00642DD1" w:rsidP="00642DD1">
            <w:pPr>
              <w:jc w:val="right"/>
              <w:rPr>
                <w:rFonts w:ascii="Arial" w:hAnsi="Arial" w:cs="Arial"/>
                <w:sz w:val="18"/>
                <w:szCs w:val="18"/>
              </w:rPr>
            </w:pPr>
          </w:p>
        </w:tc>
        <w:tc>
          <w:tcPr>
            <w:tcW w:w="775" w:type="pct"/>
            <w:tcBorders>
              <w:top w:val="single" w:sz="2" w:space="0" w:color="auto"/>
              <w:left w:val="nil"/>
              <w:right w:val="nil"/>
            </w:tcBorders>
            <w:noWrap/>
            <w:vAlign w:val="bottom"/>
          </w:tcPr>
          <w:p w14:paraId="2E957990" w14:textId="77777777" w:rsidR="00642DD1" w:rsidRPr="00D036DE" w:rsidRDefault="00642DD1" w:rsidP="00642DD1">
            <w:pPr>
              <w:pStyle w:val="TableFiguresBold"/>
              <w:ind w:right="0"/>
              <w:rPr>
                <w:rFonts w:ascii="Arial" w:hAnsi="Arial" w:cs="Arial"/>
                <w:sz w:val="18"/>
                <w:szCs w:val="18"/>
              </w:rPr>
            </w:pPr>
          </w:p>
        </w:tc>
      </w:tr>
      <w:tr w:rsidR="00642DD1" w:rsidRPr="00D036DE" w14:paraId="623F78FA" w14:textId="77777777" w:rsidTr="00865888">
        <w:trPr>
          <w:trHeight w:val="255"/>
        </w:trPr>
        <w:tc>
          <w:tcPr>
            <w:tcW w:w="2926" w:type="pct"/>
            <w:gridSpan w:val="2"/>
            <w:tcBorders>
              <w:left w:val="nil"/>
              <w:right w:val="nil"/>
            </w:tcBorders>
            <w:noWrap/>
            <w:vAlign w:val="bottom"/>
          </w:tcPr>
          <w:p w14:paraId="4574998B" w14:textId="77777777" w:rsidR="00642DD1" w:rsidRPr="00D036DE" w:rsidRDefault="00642DD1" w:rsidP="00642DD1">
            <w:pPr>
              <w:rPr>
                <w:rFonts w:ascii="Arial" w:hAnsi="Arial" w:cs="Arial"/>
                <w:sz w:val="18"/>
                <w:szCs w:val="18"/>
              </w:rPr>
            </w:pPr>
            <w:r w:rsidRPr="00D036DE">
              <w:rPr>
                <w:rFonts w:ascii="Arial" w:hAnsi="Arial" w:cs="Arial"/>
                <w:sz w:val="18"/>
                <w:szCs w:val="18"/>
              </w:rPr>
              <w:t>Cash and cash equivalents and short-term deposits</w:t>
            </w:r>
          </w:p>
        </w:tc>
        <w:tc>
          <w:tcPr>
            <w:tcW w:w="470" w:type="pct"/>
            <w:tcBorders>
              <w:left w:val="nil"/>
              <w:right w:val="nil"/>
            </w:tcBorders>
            <w:noWrap/>
            <w:vAlign w:val="bottom"/>
          </w:tcPr>
          <w:p w14:paraId="25333061" w14:textId="3092343E" w:rsidR="00642DD1" w:rsidRPr="00D036DE" w:rsidRDefault="00BE1EB9" w:rsidP="00642DD1">
            <w:pPr>
              <w:jc w:val="right"/>
              <w:rPr>
                <w:rFonts w:ascii="Arial" w:hAnsi="Arial" w:cs="Arial"/>
                <w:b/>
                <w:sz w:val="18"/>
                <w:szCs w:val="18"/>
              </w:rPr>
            </w:pPr>
            <w:r w:rsidRPr="00D036DE">
              <w:rPr>
                <w:rFonts w:ascii="Arial" w:hAnsi="Arial" w:cs="Arial"/>
                <w:b/>
                <w:sz w:val="18"/>
                <w:szCs w:val="18"/>
              </w:rPr>
              <w:t>4</w:t>
            </w:r>
          </w:p>
        </w:tc>
        <w:tc>
          <w:tcPr>
            <w:tcW w:w="829" w:type="pct"/>
            <w:tcBorders>
              <w:left w:val="nil"/>
              <w:right w:val="nil"/>
            </w:tcBorders>
            <w:noWrap/>
            <w:vAlign w:val="bottom"/>
          </w:tcPr>
          <w:p w14:paraId="37D3CCA2" w14:textId="2F56C510" w:rsidR="00642DD1" w:rsidRPr="00D036DE" w:rsidRDefault="00642DD1" w:rsidP="00642DD1">
            <w:pPr>
              <w:jc w:val="right"/>
              <w:rPr>
                <w:rFonts w:ascii="Arial" w:hAnsi="Arial" w:cs="Arial"/>
                <w:sz w:val="18"/>
                <w:szCs w:val="18"/>
              </w:rPr>
            </w:pPr>
            <w:r w:rsidRPr="00D036DE">
              <w:rPr>
                <w:rFonts w:ascii="Arial" w:hAnsi="Arial" w:cs="Arial"/>
                <w:sz w:val="18"/>
                <w:szCs w:val="18"/>
              </w:rPr>
              <w:t>3</w:t>
            </w:r>
          </w:p>
        </w:tc>
        <w:tc>
          <w:tcPr>
            <w:tcW w:w="775" w:type="pct"/>
            <w:tcBorders>
              <w:left w:val="nil"/>
              <w:right w:val="nil"/>
            </w:tcBorders>
            <w:noWrap/>
            <w:vAlign w:val="bottom"/>
          </w:tcPr>
          <w:p w14:paraId="535E430F" w14:textId="4A3DA854" w:rsidR="00642DD1" w:rsidRPr="00D036DE" w:rsidRDefault="00642DD1" w:rsidP="00642DD1">
            <w:pPr>
              <w:pStyle w:val="TableFiguresBold"/>
              <w:ind w:right="0"/>
              <w:rPr>
                <w:rFonts w:ascii="Arial" w:hAnsi="Arial" w:cs="Arial"/>
                <w:sz w:val="18"/>
                <w:szCs w:val="18"/>
              </w:rPr>
            </w:pPr>
            <w:r w:rsidRPr="00D036DE">
              <w:rPr>
                <w:rFonts w:ascii="Arial" w:hAnsi="Arial" w:cs="Arial"/>
                <w:sz w:val="18"/>
                <w:szCs w:val="18"/>
              </w:rPr>
              <w:t>8</w:t>
            </w:r>
          </w:p>
        </w:tc>
      </w:tr>
      <w:tr w:rsidR="00642DD1" w:rsidRPr="00D036DE" w14:paraId="532F9E1F" w14:textId="77777777" w:rsidTr="00865888">
        <w:trPr>
          <w:trHeight w:val="255"/>
        </w:trPr>
        <w:tc>
          <w:tcPr>
            <w:tcW w:w="2926" w:type="pct"/>
            <w:gridSpan w:val="2"/>
            <w:tcBorders>
              <w:top w:val="nil"/>
              <w:left w:val="nil"/>
              <w:right w:val="nil"/>
            </w:tcBorders>
            <w:noWrap/>
            <w:vAlign w:val="bottom"/>
          </w:tcPr>
          <w:p w14:paraId="3811098E" w14:textId="77777777" w:rsidR="00642DD1" w:rsidRPr="00D036DE" w:rsidRDefault="00642DD1" w:rsidP="00642DD1">
            <w:pPr>
              <w:rPr>
                <w:rFonts w:ascii="Arial" w:hAnsi="Arial" w:cs="Arial"/>
                <w:sz w:val="18"/>
                <w:szCs w:val="18"/>
              </w:rPr>
            </w:pPr>
            <w:r w:rsidRPr="00D036DE">
              <w:rPr>
                <w:rFonts w:ascii="Arial" w:hAnsi="Arial" w:cs="Arial"/>
                <w:sz w:val="18"/>
                <w:szCs w:val="18"/>
              </w:rPr>
              <w:t>Net interest income on defined benefit pension schemes</w:t>
            </w:r>
          </w:p>
        </w:tc>
        <w:tc>
          <w:tcPr>
            <w:tcW w:w="470" w:type="pct"/>
            <w:tcBorders>
              <w:top w:val="nil"/>
              <w:left w:val="nil"/>
              <w:right w:val="nil"/>
            </w:tcBorders>
            <w:noWrap/>
            <w:vAlign w:val="bottom"/>
          </w:tcPr>
          <w:p w14:paraId="00A8544C" w14:textId="17971F2F" w:rsidR="00642DD1" w:rsidRPr="00D036DE" w:rsidRDefault="0061358F" w:rsidP="00642DD1">
            <w:pPr>
              <w:jc w:val="right"/>
              <w:rPr>
                <w:rFonts w:ascii="Arial" w:hAnsi="Arial" w:cs="Arial"/>
                <w:b/>
                <w:sz w:val="18"/>
                <w:szCs w:val="18"/>
              </w:rPr>
            </w:pPr>
            <w:r w:rsidRPr="00D036DE">
              <w:rPr>
                <w:rFonts w:ascii="Arial" w:hAnsi="Arial" w:cs="Arial"/>
                <w:b/>
                <w:sz w:val="18"/>
                <w:szCs w:val="18"/>
              </w:rPr>
              <w:t>2</w:t>
            </w:r>
          </w:p>
        </w:tc>
        <w:tc>
          <w:tcPr>
            <w:tcW w:w="829" w:type="pct"/>
            <w:tcBorders>
              <w:top w:val="nil"/>
              <w:left w:val="nil"/>
              <w:right w:val="nil"/>
            </w:tcBorders>
            <w:noWrap/>
            <w:vAlign w:val="bottom"/>
          </w:tcPr>
          <w:p w14:paraId="54B69491" w14:textId="65A76A5A" w:rsidR="00642DD1" w:rsidRPr="00D036DE" w:rsidRDefault="00642DD1" w:rsidP="00642DD1">
            <w:pPr>
              <w:jc w:val="right"/>
              <w:rPr>
                <w:rFonts w:ascii="Arial" w:hAnsi="Arial" w:cs="Arial"/>
                <w:sz w:val="18"/>
                <w:szCs w:val="18"/>
              </w:rPr>
            </w:pPr>
            <w:r w:rsidRPr="00D036DE">
              <w:rPr>
                <w:rFonts w:ascii="Arial" w:hAnsi="Arial" w:cs="Arial"/>
                <w:sz w:val="18"/>
                <w:szCs w:val="18"/>
              </w:rPr>
              <w:t>3</w:t>
            </w:r>
          </w:p>
        </w:tc>
        <w:tc>
          <w:tcPr>
            <w:tcW w:w="775" w:type="pct"/>
            <w:tcBorders>
              <w:top w:val="nil"/>
              <w:left w:val="nil"/>
              <w:right w:val="nil"/>
            </w:tcBorders>
            <w:noWrap/>
            <w:vAlign w:val="bottom"/>
          </w:tcPr>
          <w:p w14:paraId="7B6E57EA" w14:textId="487CF520" w:rsidR="00642DD1" w:rsidRPr="00D036DE" w:rsidRDefault="00642DD1" w:rsidP="00642DD1">
            <w:pPr>
              <w:pStyle w:val="TableFiguresBold"/>
              <w:ind w:right="0"/>
              <w:rPr>
                <w:rFonts w:ascii="Arial" w:hAnsi="Arial" w:cs="Arial"/>
                <w:bCs w:val="0"/>
                <w:sz w:val="18"/>
                <w:szCs w:val="18"/>
              </w:rPr>
            </w:pPr>
            <w:r w:rsidRPr="00D036DE">
              <w:rPr>
                <w:rFonts w:ascii="Arial" w:hAnsi="Arial" w:cs="Arial"/>
                <w:sz w:val="18"/>
                <w:szCs w:val="18"/>
              </w:rPr>
              <w:t>5</w:t>
            </w:r>
          </w:p>
        </w:tc>
      </w:tr>
      <w:tr w:rsidR="00642DD1" w:rsidRPr="00D036DE" w14:paraId="16D47260" w14:textId="77777777" w:rsidTr="00865888">
        <w:trPr>
          <w:trHeight w:val="255"/>
        </w:trPr>
        <w:tc>
          <w:tcPr>
            <w:tcW w:w="2926" w:type="pct"/>
            <w:gridSpan w:val="2"/>
            <w:tcBorders>
              <w:top w:val="nil"/>
              <w:left w:val="nil"/>
              <w:right w:val="nil"/>
            </w:tcBorders>
            <w:noWrap/>
            <w:vAlign w:val="bottom"/>
          </w:tcPr>
          <w:p w14:paraId="3FA7D196" w14:textId="1944BB89" w:rsidR="00642DD1" w:rsidRPr="00D036DE" w:rsidRDefault="00642DD1" w:rsidP="00642DD1">
            <w:pPr>
              <w:rPr>
                <w:rFonts w:ascii="Arial" w:hAnsi="Arial" w:cs="Arial"/>
                <w:sz w:val="18"/>
                <w:szCs w:val="18"/>
              </w:rPr>
            </w:pPr>
            <w:r w:rsidRPr="00D036DE">
              <w:rPr>
                <w:rFonts w:ascii="Arial" w:hAnsi="Arial" w:cs="Arial"/>
                <w:sz w:val="18"/>
                <w:szCs w:val="18"/>
              </w:rPr>
              <w:t>Other interest income</w:t>
            </w:r>
          </w:p>
        </w:tc>
        <w:tc>
          <w:tcPr>
            <w:tcW w:w="470" w:type="pct"/>
            <w:tcBorders>
              <w:top w:val="nil"/>
              <w:left w:val="nil"/>
              <w:right w:val="nil"/>
            </w:tcBorders>
            <w:noWrap/>
            <w:vAlign w:val="bottom"/>
          </w:tcPr>
          <w:p w14:paraId="24204455" w14:textId="19932D92" w:rsidR="00642DD1" w:rsidRPr="00D036DE" w:rsidRDefault="00BE1EB9" w:rsidP="00642DD1">
            <w:pPr>
              <w:jc w:val="right"/>
              <w:rPr>
                <w:rFonts w:ascii="Arial" w:hAnsi="Arial" w:cs="Arial"/>
                <w:b/>
                <w:sz w:val="18"/>
                <w:szCs w:val="18"/>
              </w:rPr>
            </w:pPr>
            <w:r w:rsidRPr="00D036DE">
              <w:rPr>
                <w:rFonts w:ascii="Arial" w:hAnsi="Arial" w:cs="Arial"/>
                <w:sz w:val="18"/>
                <w:szCs w:val="18"/>
              </w:rPr>
              <w:t>–</w:t>
            </w:r>
          </w:p>
        </w:tc>
        <w:tc>
          <w:tcPr>
            <w:tcW w:w="829" w:type="pct"/>
            <w:tcBorders>
              <w:top w:val="nil"/>
              <w:left w:val="nil"/>
              <w:right w:val="nil"/>
            </w:tcBorders>
            <w:noWrap/>
            <w:vAlign w:val="bottom"/>
          </w:tcPr>
          <w:p w14:paraId="04EA2662" w14:textId="5D8C6188" w:rsidR="00642DD1" w:rsidRPr="00D036DE" w:rsidRDefault="00642DD1" w:rsidP="00642DD1">
            <w:pPr>
              <w:jc w:val="right"/>
              <w:rPr>
                <w:rFonts w:ascii="Arial" w:hAnsi="Arial" w:cs="Arial"/>
                <w:sz w:val="18"/>
                <w:szCs w:val="18"/>
              </w:rPr>
            </w:pPr>
            <w:r w:rsidRPr="00D036DE">
              <w:rPr>
                <w:rFonts w:ascii="Arial" w:hAnsi="Arial" w:cs="Arial"/>
                <w:sz w:val="18"/>
                <w:szCs w:val="18"/>
              </w:rPr>
              <w:t>3</w:t>
            </w:r>
          </w:p>
        </w:tc>
        <w:tc>
          <w:tcPr>
            <w:tcW w:w="775" w:type="pct"/>
            <w:tcBorders>
              <w:top w:val="nil"/>
              <w:left w:val="nil"/>
              <w:right w:val="nil"/>
            </w:tcBorders>
            <w:noWrap/>
            <w:vAlign w:val="bottom"/>
          </w:tcPr>
          <w:p w14:paraId="25CF253E" w14:textId="329B9D2D" w:rsidR="00642DD1" w:rsidRPr="00D036DE" w:rsidRDefault="00642DD1" w:rsidP="00642DD1">
            <w:pPr>
              <w:pStyle w:val="TableFiguresBold"/>
              <w:ind w:right="0"/>
              <w:rPr>
                <w:rFonts w:ascii="Arial" w:hAnsi="Arial" w:cs="Arial"/>
                <w:sz w:val="18"/>
                <w:szCs w:val="18"/>
              </w:rPr>
            </w:pPr>
            <w:r w:rsidRPr="00D036DE">
              <w:rPr>
                <w:rFonts w:ascii="Arial" w:hAnsi="Arial" w:cs="Arial"/>
                <w:sz w:val="18"/>
                <w:szCs w:val="18"/>
              </w:rPr>
              <w:t>3</w:t>
            </w:r>
          </w:p>
        </w:tc>
      </w:tr>
      <w:tr w:rsidR="00642DD1" w:rsidRPr="00D036DE" w14:paraId="34839B3B" w14:textId="77777777" w:rsidTr="00865888">
        <w:trPr>
          <w:trHeight w:val="255"/>
        </w:trPr>
        <w:tc>
          <w:tcPr>
            <w:tcW w:w="2926" w:type="pct"/>
            <w:gridSpan w:val="2"/>
            <w:tcBorders>
              <w:top w:val="single" w:sz="4" w:space="0" w:color="auto"/>
              <w:left w:val="nil"/>
              <w:bottom w:val="single" w:sz="4" w:space="0" w:color="auto"/>
              <w:right w:val="nil"/>
            </w:tcBorders>
            <w:noWrap/>
            <w:vAlign w:val="bottom"/>
          </w:tcPr>
          <w:p w14:paraId="6C9DDF63" w14:textId="77777777" w:rsidR="00642DD1" w:rsidRPr="00D036DE" w:rsidRDefault="00642DD1" w:rsidP="00642DD1">
            <w:pPr>
              <w:rPr>
                <w:rFonts w:ascii="Arial" w:hAnsi="Arial" w:cs="Arial"/>
                <w:b/>
                <w:sz w:val="18"/>
                <w:szCs w:val="18"/>
              </w:rPr>
            </w:pPr>
            <w:r w:rsidRPr="00D036DE">
              <w:rPr>
                <w:rFonts w:ascii="Arial" w:hAnsi="Arial" w:cs="Arial"/>
                <w:b/>
                <w:sz w:val="18"/>
                <w:szCs w:val="18"/>
              </w:rPr>
              <w:t xml:space="preserve">Finance income </w:t>
            </w:r>
          </w:p>
        </w:tc>
        <w:tc>
          <w:tcPr>
            <w:tcW w:w="470" w:type="pct"/>
            <w:tcBorders>
              <w:top w:val="single" w:sz="4" w:space="0" w:color="auto"/>
              <w:left w:val="nil"/>
              <w:bottom w:val="single" w:sz="4" w:space="0" w:color="auto"/>
              <w:right w:val="nil"/>
            </w:tcBorders>
            <w:noWrap/>
            <w:vAlign w:val="bottom"/>
          </w:tcPr>
          <w:p w14:paraId="7F8FBA72" w14:textId="264A01DD" w:rsidR="00642DD1" w:rsidRPr="00D036DE" w:rsidRDefault="00832765" w:rsidP="00642DD1">
            <w:pPr>
              <w:jc w:val="right"/>
              <w:rPr>
                <w:rFonts w:ascii="Arial" w:hAnsi="Arial" w:cs="Arial"/>
                <w:b/>
                <w:sz w:val="18"/>
                <w:szCs w:val="18"/>
              </w:rPr>
            </w:pPr>
            <w:r w:rsidRPr="00D036DE">
              <w:rPr>
                <w:rFonts w:ascii="Arial" w:hAnsi="Arial" w:cs="Arial"/>
                <w:b/>
                <w:sz w:val="18"/>
                <w:szCs w:val="18"/>
              </w:rPr>
              <w:t>6</w:t>
            </w:r>
          </w:p>
        </w:tc>
        <w:tc>
          <w:tcPr>
            <w:tcW w:w="829" w:type="pct"/>
            <w:tcBorders>
              <w:top w:val="single" w:sz="4" w:space="0" w:color="auto"/>
              <w:left w:val="nil"/>
              <w:bottom w:val="single" w:sz="4" w:space="0" w:color="auto"/>
              <w:right w:val="nil"/>
            </w:tcBorders>
            <w:noWrap/>
            <w:vAlign w:val="bottom"/>
          </w:tcPr>
          <w:p w14:paraId="47F098EE" w14:textId="5F350737" w:rsidR="00642DD1" w:rsidRPr="00D036DE" w:rsidRDefault="00642DD1" w:rsidP="00642DD1">
            <w:pPr>
              <w:jc w:val="right"/>
              <w:rPr>
                <w:rFonts w:ascii="Arial" w:hAnsi="Arial" w:cs="Arial"/>
                <w:sz w:val="18"/>
                <w:szCs w:val="18"/>
              </w:rPr>
            </w:pPr>
            <w:r w:rsidRPr="00D036DE">
              <w:rPr>
                <w:rFonts w:ascii="Arial" w:hAnsi="Arial" w:cs="Arial"/>
                <w:sz w:val="18"/>
                <w:szCs w:val="18"/>
              </w:rPr>
              <w:t>9</w:t>
            </w:r>
          </w:p>
        </w:tc>
        <w:tc>
          <w:tcPr>
            <w:tcW w:w="775" w:type="pct"/>
            <w:tcBorders>
              <w:top w:val="single" w:sz="4" w:space="0" w:color="auto"/>
              <w:left w:val="nil"/>
              <w:bottom w:val="single" w:sz="4" w:space="0" w:color="auto"/>
              <w:right w:val="nil"/>
            </w:tcBorders>
            <w:noWrap/>
            <w:vAlign w:val="bottom"/>
          </w:tcPr>
          <w:p w14:paraId="7427C37D" w14:textId="4BD82B25" w:rsidR="00642DD1" w:rsidRPr="00D036DE" w:rsidRDefault="00642DD1" w:rsidP="00642DD1">
            <w:pPr>
              <w:pStyle w:val="TableFiguresBold"/>
              <w:ind w:right="0"/>
              <w:rPr>
                <w:rFonts w:ascii="Arial" w:hAnsi="Arial" w:cs="Arial"/>
                <w:sz w:val="18"/>
                <w:szCs w:val="18"/>
              </w:rPr>
            </w:pPr>
            <w:r w:rsidRPr="00D036DE">
              <w:rPr>
                <w:rFonts w:ascii="Arial" w:hAnsi="Arial" w:cs="Arial"/>
                <w:sz w:val="18"/>
                <w:szCs w:val="18"/>
              </w:rPr>
              <w:t>16</w:t>
            </w:r>
          </w:p>
        </w:tc>
      </w:tr>
      <w:tr w:rsidR="00642DD1" w:rsidRPr="00D036DE" w14:paraId="31BDB955" w14:textId="77777777" w:rsidTr="00865888">
        <w:trPr>
          <w:trHeight w:val="255"/>
        </w:trPr>
        <w:tc>
          <w:tcPr>
            <w:tcW w:w="2926" w:type="pct"/>
            <w:gridSpan w:val="2"/>
            <w:tcBorders>
              <w:top w:val="single" w:sz="4" w:space="0" w:color="auto"/>
              <w:left w:val="nil"/>
              <w:right w:val="nil"/>
            </w:tcBorders>
            <w:noWrap/>
            <w:vAlign w:val="bottom"/>
          </w:tcPr>
          <w:p w14:paraId="37E6F3FC" w14:textId="77777777" w:rsidR="00642DD1" w:rsidRPr="00D036DE" w:rsidRDefault="00642DD1" w:rsidP="00642DD1">
            <w:pPr>
              <w:rPr>
                <w:rFonts w:ascii="Arial" w:hAnsi="Arial" w:cs="Arial"/>
                <w:sz w:val="18"/>
                <w:szCs w:val="18"/>
              </w:rPr>
            </w:pPr>
          </w:p>
        </w:tc>
        <w:tc>
          <w:tcPr>
            <w:tcW w:w="470" w:type="pct"/>
            <w:tcBorders>
              <w:top w:val="single" w:sz="4" w:space="0" w:color="auto"/>
              <w:left w:val="nil"/>
              <w:right w:val="nil"/>
            </w:tcBorders>
            <w:noWrap/>
            <w:vAlign w:val="bottom"/>
          </w:tcPr>
          <w:p w14:paraId="322AE450" w14:textId="77777777" w:rsidR="00642DD1" w:rsidRPr="00D036DE" w:rsidRDefault="00642DD1" w:rsidP="00642DD1">
            <w:pPr>
              <w:jc w:val="right"/>
              <w:rPr>
                <w:rFonts w:ascii="Arial" w:hAnsi="Arial" w:cs="Arial"/>
                <w:b/>
                <w:sz w:val="18"/>
                <w:szCs w:val="18"/>
              </w:rPr>
            </w:pPr>
          </w:p>
        </w:tc>
        <w:tc>
          <w:tcPr>
            <w:tcW w:w="829" w:type="pct"/>
            <w:tcBorders>
              <w:top w:val="single" w:sz="4" w:space="0" w:color="auto"/>
              <w:left w:val="nil"/>
              <w:right w:val="nil"/>
            </w:tcBorders>
            <w:noWrap/>
            <w:vAlign w:val="bottom"/>
          </w:tcPr>
          <w:p w14:paraId="32859BC4" w14:textId="77777777" w:rsidR="00642DD1" w:rsidRPr="00D036DE" w:rsidRDefault="00642DD1" w:rsidP="00642DD1">
            <w:pPr>
              <w:jc w:val="right"/>
              <w:rPr>
                <w:rFonts w:ascii="Arial" w:hAnsi="Arial" w:cs="Arial"/>
                <w:sz w:val="18"/>
                <w:szCs w:val="18"/>
              </w:rPr>
            </w:pPr>
          </w:p>
        </w:tc>
        <w:tc>
          <w:tcPr>
            <w:tcW w:w="775" w:type="pct"/>
            <w:tcBorders>
              <w:top w:val="single" w:sz="4" w:space="0" w:color="auto"/>
              <w:left w:val="nil"/>
              <w:right w:val="nil"/>
            </w:tcBorders>
            <w:noWrap/>
            <w:vAlign w:val="bottom"/>
          </w:tcPr>
          <w:p w14:paraId="4AB58BB7" w14:textId="77777777" w:rsidR="00642DD1" w:rsidRPr="00D036DE" w:rsidRDefault="00642DD1" w:rsidP="00642DD1">
            <w:pPr>
              <w:pStyle w:val="TableFiguresBold"/>
              <w:ind w:right="0"/>
              <w:rPr>
                <w:rFonts w:ascii="Arial" w:hAnsi="Arial" w:cs="Arial"/>
                <w:sz w:val="18"/>
                <w:szCs w:val="18"/>
              </w:rPr>
            </w:pPr>
          </w:p>
        </w:tc>
      </w:tr>
      <w:tr w:rsidR="00642DD1" w:rsidRPr="00D036DE" w14:paraId="76C608F6" w14:textId="77777777" w:rsidTr="00865888">
        <w:trPr>
          <w:trHeight w:val="255"/>
        </w:trPr>
        <w:tc>
          <w:tcPr>
            <w:tcW w:w="2926" w:type="pct"/>
            <w:gridSpan w:val="2"/>
            <w:tcBorders>
              <w:left w:val="nil"/>
              <w:bottom w:val="single" w:sz="12" w:space="0" w:color="auto"/>
              <w:right w:val="nil"/>
            </w:tcBorders>
            <w:noWrap/>
            <w:vAlign w:val="bottom"/>
          </w:tcPr>
          <w:p w14:paraId="567BC127" w14:textId="6C4D51C2" w:rsidR="00642DD1" w:rsidRPr="00D036DE" w:rsidRDefault="00642DD1" w:rsidP="00EA4D5B">
            <w:pPr>
              <w:rPr>
                <w:rFonts w:ascii="Arial" w:hAnsi="Arial" w:cs="Arial"/>
                <w:b/>
                <w:bCs/>
                <w:sz w:val="18"/>
                <w:szCs w:val="18"/>
              </w:rPr>
            </w:pPr>
            <w:r w:rsidRPr="00D036DE">
              <w:rPr>
                <w:rFonts w:ascii="Arial" w:hAnsi="Arial" w:cs="Arial"/>
                <w:b/>
                <w:bCs/>
                <w:sz w:val="18"/>
                <w:szCs w:val="18"/>
              </w:rPr>
              <w:t xml:space="preserve">Net finance </w:t>
            </w:r>
            <w:r w:rsidR="00EA4D5B" w:rsidRPr="00D036DE">
              <w:rPr>
                <w:rFonts w:ascii="Arial" w:hAnsi="Arial" w:cs="Arial"/>
                <w:b/>
                <w:bCs/>
                <w:sz w:val="18"/>
                <w:szCs w:val="18"/>
              </w:rPr>
              <w:t>(</w:t>
            </w:r>
            <w:r w:rsidRPr="00D036DE">
              <w:rPr>
                <w:rFonts w:ascii="Arial" w:hAnsi="Arial" w:cs="Arial"/>
                <w:b/>
                <w:bCs/>
                <w:sz w:val="18"/>
                <w:szCs w:val="18"/>
              </w:rPr>
              <w:t>costs)</w:t>
            </w:r>
            <w:r w:rsidR="00EA4D5B" w:rsidRPr="00D036DE">
              <w:rPr>
                <w:rFonts w:ascii="Arial" w:hAnsi="Arial" w:cs="Arial"/>
                <w:b/>
                <w:bCs/>
                <w:sz w:val="18"/>
                <w:szCs w:val="18"/>
              </w:rPr>
              <w:t>/income</w:t>
            </w:r>
          </w:p>
        </w:tc>
        <w:tc>
          <w:tcPr>
            <w:tcW w:w="470" w:type="pct"/>
            <w:tcBorders>
              <w:left w:val="nil"/>
              <w:bottom w:val="single" w:sz="12" w:space="0" w:color="auto"/>
              <w:right w:val="nil"/>
            </w:tcBorders>
            <w:noWrap/>
            <w:vAlign w:val="bottom"/>
          </w:tcPr>
          <w:p w14:paraId="64ADD5C0" w14:textId="040C2537" w:rsidR="00642DD1" w:rsidRPr="00D036DE" w:rsidRDefault="00BE1EB9" w:rsidP="0072482F">
            <w:pPr>
              <w:jc w:val="right"/>
              <w:rPr>
                <w:rFonts w:ascii="Arial" w:hAnsi="Arial" w:cs="Arial"/>
                <w:b/>
                <w:sz w:val="18"/>
                <w:szCs w:val="18"/>
              </w:rPr>
            </w:pPr>
            <w:r w:rsidRPr="00D036DE">
              <w:rPr>
                <w:rFonts w:ascii="Arial" w:hAnsi="Arial" w:cs="Arial"/>
                <w:b/>
                <w:sz w:val="18"/>
                <w:szCs w:val="18"/>
              </w:rPr>
              <w:t>(</w:t>
            </w:r>
            <w:r w:rsidR="0072482F" w:rsidRPr="00D036DE">
              <w:rPr>
                <w:rFonts w:ascii="Arial" w:hAnsi="Arial" w:cs="Arial"/>
                <w:b/>
                <w:sz w:val="18"/>
                <w:szCs w:val="18"/>
              </w:rPr>
              <w:t>3</w:t>
            </w:r>
            <w:r w:rsidRPr="00D036DE">
              <w:rPr>
                <w:rFonts w:ascii="Arial" w:hAnsi="Arial" w:cs="Arial"/>
                <w:b/>
                <w:sz w:val="18"/>
                <w:szCs w:val="18"/>
              </w:rPr>
              <w:t>)</w:t>
            </w:r>
          </w:p>
        </w:tc>
        <w:tc>
          <w:tcPr>
            <w:tcW w:w="829" w:type="pct"/>
            <w:tcBorders>
              <w:left w:val="nil"/>
              <w:bottom w:val="single" w:sz="12" w:space="0" w:color="auto"/>
              <w:right w:val="nil"/>
            </w:tcBorders>
            <w:noWrap/>
            <w:vAlign w:val="bottom"/>
          </w:tcPr>
          <w:p w14:paraId="7BEE05C1" w14:textId="35070D33" w:rsidR="00642DD1" w:rsidRPr="00D036DE" w:rsidRDefault="00642DD1" w:rsidP="00642DD1">
            <w:pPr>
              <w:jc w:val="right"/>
              <w:rPr>
                <w:rFonts w:ascii="Arial" w:hAnsi="Arial" w:cs="Arial"/>
                <w:sz w:val="18"/>
                <w:szCs w:val="18"/>
              </w:rPr>
            </w:pPr>
            <w:r w:rsidRPr="00D036DE">
              <w:rPr>
                <w:rFonts w:ascii="Arial" w:hAnsi="Arial" w:cs="Arial"/>
                <w:sz w:val="18"/>
                <w:szCs w:val="18"/>
              </w:rPr>
              <w:t>1</w:t>
            </w:r>
          </w:p>
        </w:tc>
        <w:tc>
          <w:tcPr>
            <w:tcW w:w="775" w:type="pct"/>
            <w:tcBorders>
              <w:left w:val="nil"/>
              <w:bottom w:val="single" w:sz="12" w:space="0" w:color="auto"/>
              <w:right w:val="nil"/>
            </w:tcBorders>
            <w:noWrap/>
            <w:vAlign w:val="bottom"/>
          </w:tcPr>
          <w:p w14:paraId="755FC99A" w14:textId="02AB8F26" w:rsidR="00642DD1" w:rsidRPr="00D036DE" w:rsidRDefault="00642DD1" w:rsidP="00642DD1">
            <w:pPr>
              <w:pStyle w:val="TableFiguresBracketsBold"/>
              <w:ind w:right="0"/>
              <w:rPr>
                <w:rFonts w:ascii="Arial" w:hAnsi="Arial" w:cs="Arial"/>
                <w:sz w:val="18"/>
                <w:szCs w:val="18"/>
              </w:rPr>
            </w:pPr>
            <w:r w:rsidRPr="00D036DE">
              <w:rPr>
                <w:rFonts w:ascii="Arial" w:hAnsi="Arial" w:cs="Arial"/>
                <w:sz w:val="18"/>
                <w:szCs w:val="18"/>
              </w:rPr>
              <w:t>(3)</w:t>
            </w:r>
          </w:p>
        </w:tc>
      </w:tr>
    </w:tbl>
    <w:p w14:paraId="2652B47D" w14:textId="77777777" w:rsidR="004C5E4E" w:rsidRPr="00D036DE" w:rsidRDefault="004C5E4E" w:rsidP="004561B5">
      <w:pPr>
        <w:autoSpaceDE w:val="0"/>
        <w:autoSpaceDN w:val="0"/>
        <w:adjustRightInd w:val="0"/>
        <w:jc w:val="both"/>
        <w:rPr>
          <w:rFonts w:ascii="Arial" w:hAnsi="Arial" w:cs="Arial"/>
          <w:b/>
        </w:rPr>
      </w:pPr>
    </w:p>
    <w:p w14:paraId="7894B6BC" w14:textId="77777777" w:rsidR="00740F40" w:rsidRPr="00D036DE" w:rsidRDefault="00740F40">
      <w:pPr>
        <w:rPr>
          <w:rFonts w:ascii="Arial" w:hAnsi="Arial" w:cs="Arial"/>
          <w:sz w:val="18"/>
        </w:rPr>
      </w:pPr>
      <w:r w:rsidRPr="00D036DE">
        <w:rPr>
          <w:rFonts w:ascii="Arial" w:hAnsi="Arial" w:cs="Arial"/>
          <w:sz w:val="18"/>
        </w:rPr>
        <w:br w:type="page"/>
      </w:r>
    </w:p>
    <w:p w14:paraId="4DE2E146" w14:textId="2EF7D43C" w:rsidR="00487182" w:rsidRPr="00D036DE" w:rsidRDefault="00487182" w:rsidP="00FC11BF">
      <w:pPr>
        <w:rPr>
          <w:rFonts w:ascii="Arial" w:hAnsi="Arial" w:cs="Arial"/>
          <w:b/>
        </w:rPr>
      </w:pPr>
      <w:r w:rsidRPr="00D036DE">
        <w:rPr>
          <w:rFonts w:ascii="Arial" w:hAnsi="Arial" w:cs="Arial"/>
          <w:b/>
        </w:rPr>
        <w:lastRenderedPageBreak/>
        <w:t>7.</w:t>
      </w:r>
      <w:r w:rsidRPr="00D036DE">
        <w:rPr>
          <w:rFonts w:ascii="Arial" w:hAnsi="Arial" w:cs="Arial"/>
          <w:b/>
        </w:rPr>
        <w:tab/>
        <w:t>Income tax</w:t>
      </w:r>
      <w:r w:rsidR="00D802A4" w:rsidRPr="00D036DE">
        <w:rPr>
          <w:rFonts w:ascii="Arial" w:hAnsi="Arial" w:cs="Arial"/>
          <w:b/>
        </w:rPr>
        <w:t xml:space="preserve"> expense</w:t>
      </w:r>
    </w:p>
    <w:p w14:paraId="564ABA22" w14:textId="77777777" w:rsidR="0079310E" w:rsidRPr="00D036DE" w:rsidRDefault="0079310E" w:rsidP="004561B5">
      <w:pPr>
        <w:autoSpaceDE w:val="0"/>
        <w:autoSpaceDN w:val="0"/>
        <w:adjustRightInd w:val="0"/>
        <w:jc w:val="both"/>
        <w:rPr>
          <w:rFonts w:ascii="Arial" w:hAnsi="Arial" w:cs="Arial"/>
          <w:b/>
        </w:rPr>
      </w:pPr>
    </w:p>
    <w:tbl>
      <w:tblPr>
        <w:tblW w:w="5000" w:type="pct"/>
        <w:tblLayout w:type="fixed"/>
        <w:tblLook w:val="0000" w:firstRow="0" w:lastRow="0" w:firstColumn="0" w:lastColumn="0" w:noHBand="0" w:noVBand="0"/>
      </w:tblPr>
      <w:tblGrid>
        <w:gridCol w:w="5245"/>
        <w:gridCol w:w="1805"/>
        <w:gridCol w:w="1665"/>
        <w:gridCol w:w="1599"/>
      </w:tblGrid>
      <w:tr w:rsidR="00487182" w:rsidRPr="00D036DE" w14:paraId="478A4707" w14:textId="77777777" w:rsidTr="00C64D4B">
        <w:trPr>
          <w:trHeight w:val="255"/>
        </w:trPr>
        <w:tc>
          <w:tcPr>
            <w:tcW w:w="2543" w:type="pct"/>
            <w:tcBorders>
              <w:top w:val="nil"/>
              <w:left w:val="nil"/>
              <w:bottom w:val="single" w:sz="4" w:space="0" w:color="auto"/>
              <w:right w:val="nil"/>
            </w:tcBorders>
            <w:noWrap/>
            <w:vAlign w:val="bottom"/>
          </w:tcPr>
          <w:p w14:paraId="55D40DF0"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875" w:type="pct"/>
            <w:tcBorders>
              <w:left w:val="nil"/>
              <w:bottom w:val="single" w:sz="4" w:space="0" w:color="auto"/>
              <w:right w:val="nil"/>
            </w:tcBorders>
            <w:noWrap/>
            <w:vAlign w:val="bottom"/>
          </w:tcPr>
          <w:p w14:paraId="4327A227" w14:textId="2F9E520D" w:rsidR="00487182" w:rsidRPr="00D036DE" w:rsidDel="00D82F92" w:rsidRDefault="00D802A4">
            <w:pPr>
              <w:jc w:val="right"/>
              <w:rPr>
                <w:rFonts w:ascii="Arial" w:hAnsi="Arial" w:cs="Arial"/>
                <w:bCs/>
                <w:sz w:val="18"/>
                <w:szCs w:val="18"/>
              </w:rPr>
            </w:pPr>
            <w:r w:rsidRPr="00D036DE">
              <w:rPr>
                <w:rFonts w:ascii="Arial" w:hAnsi="Arial" w:cs="Arial"/>
                <w:bCs/>
                <w:sz w:val="18"/>
                <w:szCs w:val="18"/>
              </w:rPr>
              <w:t>Half year ended</w:t>
            </w:r>
            <w:r w:rsidRPr="00D036DE">
              <w:rPr>
                <w:rFonts w:ascii="Arial" w:hAnsi="Arial" w:cs="Arial"/>
                <w:bCs/>
                <w:sz w:val="18"/>
                <w:szCs w:val="18"/>
              </w:rPr>
              <w:br/>
            </w:r>
            <w:r w:rsidR="00883DBF" w:rsidRPr="00D036DE">
              <w:rPr>
                <w:rFonts w:ascii="Arial" w:hAnsi="Arial" w:cs="Arial"/>
                <w:bCs/>
                <w:sz w:val="18"/>
                <w:szCs w:val="18"/>
              </w:rPr>
              <w:t>3</w:t>
            </w:r>
            <w:r w:rsidR="005D76BE" w:rsidRPr="00D036DE">
              <w:rPr>
                <w:rFonts w:ascii="Arial" w:hAnsi="Arial" w:cs="Arial"/>
                <w:bCs/>
                <w:sz w:val="18"/>
                <w:szCs w:val="18"/>
              </w:rPr>
              <w:t>1</w:t>
            </w:r>
            <w:r w:rsidR="00883DBF" w:rsidRPr="00D036DE">
              <w:rPr>
                <w:rFonts w:ascii="Arial" w:hAnsi="Arial" w:cs="Arial"/>
                <w:bCs/>
                <w:sz w:val="18"/>
                <w:szCs w:val="18"/>
              </w:rPr>
              <w:t xml:space="preserve"> July</w:t>
            </w:r>
            <w:r w:rsidR="007C5075" w:rsidRPr="00D036DE">
              <w:rPr>
                <w:rFonts w:ascii="Arial" w:hAnsi="Arial" w:cs="Arial"/>
                <w:bCs/>
                <w:sz w:val="18"/>
                <w:szCs w:val="18"/>
              </w:rPr>
              <w:t xml:space="preserve"> 201</w:t>
            </w:r>
            <w:r w:rsidR="00E21BE6" w:rsidRPr="00D036DE">
              <w:rPr>
                <w:rFonts w:ascii="Arial" w:hAnsi="Arial" w:cs="Arial"/>
                <w:bCs/>
                <w:sz w:val="18"/>
                <w:szCs w:val="18"/>
              </w:rPr>
              <w:t>8</w:t>
            </w:r>
          </w:p>
        </w:tc>
        <w:tc>
          <w:tcPr>
            <w:tcW w:w="807" w:type="pct"/>
            <w:tcBorders>
              <w:left w:val="nil"/>
              <w:bottom w:val="single" w:sz="4" w:space="0" w:color="auto"/>
              <w:right w:val="nil"/>
            </w:tcBorders>
            <w:noWrap/>
            <w:vAlign w:val="bottom"/>
          </w:tcPr>
          <w:p w14:paraId="04D7D4AB" w14:textId="77777777" w:rsidR="008C3A4E" w:rsidRPr="00D036DE" w:rsidRDefault="008C3A4E" w:rsidP="008C3A4E">
            <w:pPr>
              <w:jc w:val="right"/>
              <w:rPr>
                <w:rFonts w:ascii="Arial" w:hAnsi="Arial" w:cs="Arial"/>
                <w:bCs/>
                <w:sz w:val="18"/>
                <w:szCs w:val="18"/>
              </w:rPr>
            </w:pPr>
            <w:r w:rsidRPr="00D036DE">
              <w:rPr>
                <w:rFonts w:ascii="Arial" w:hAnsi="Arial" w:cs="Arial"/>
                <w:bCs/>
                <w:sz w:val="18"/>
                <w:szCs w:val="18"/>
              </w:rPr>
              <w:t>Half year ended</w:t>
            </w:r>
          </w:p>
          <w:p w14:paraId="62849692" w14:textId="03AC2869" w:rsidR="00D802A4" w:rsidRPr="00D036DE" w:rsidDel="00D82F92" w:rsidRDefault="0028181F" w:rsidP="008C3A4E">
            <w:pPr>
              <w:jc w:val="right"/>
              <w:rPr>
                <w:rFonts w:ascii="Arial" w:hAnsi="Arial" w:cs="Arial"/>
                <w:bCs/>
                <w:sz w:val="18"/>
                <w:szCs w:val="18"/>
              </w:rPr>
            </w:pPr>
            <w:r w:rsidRPr="00D036DE">
              <w:rPr>
                <w:rFonts w:ascii="Arial" w:hAnsi="Arial" w:cs="Arial"/>
                <w:bCs/>
                <w:sz w:val="18"/>
                <w:szCs w:val="18"/>
              </w:rPr>
              <w:t>3</w:t>
            </w:r>
            <w:r w:rsidR="008C3A4E" w:rsidRPr="00D036DE">
              <w:rPr>
                <w:rFonts w:ascii="Arial" w:hAnsi="Arial" w:cs="Arial"/>
                <w:bCs/>
                <w:sz w:val="18"/>
                <w:szCs w:val="18"/>
              </w:rPr>
              <w:t>1</w:t>
            </w:r>
            <w:r w:rsidR="00883DBF" w:rsidRPr="00D036DE">
              <w:rPr>
                <w:rFonts w:ascii="Arial" w:hAnsi="Arial" w:cs="Arial"/>
                <w:bCs/>
                <w:sz w:val="18"/>
                <w:szCs w:val="18"/>
              </w:rPr>
              <w:t xml:space="preserve"> </w:t>
            </w:r>
            <w:r w:rsidRPr="00D036DE">
              <w:rPr>
                <w:rFonts w:ascii="Arial" w:hAnsi="Arial" w:cs="Arial"/>
                <w:bCs/>
                <w:sz w:val="18"/>
                <w:szCs w:val="18"/>
              </w:rPr>
              <w:t>July</w:t>
            </w:r>
            <w:r w:rsidR="00883DBF" w:rsidRPr="00D036DE">
              <w:rPr>
                <w:rFonts w:ascii="Arial" w:hAnsi="Arial" w:cs="Arial"/>
                <w:bCs/>
                <w:sz w:val="18"/>
                <w:szCs w:val="18"/>
              </w:rPr>
              <w:t xml:space="preserve"> 201</w:t>
            </w:r>
            <w:r w:rsidR="00E21BE6" w:rsidRPr="00D036DE">
              <w:rPr>
                <w:rFonts w:ascii="Arial" w:hAnsi="Arial" w:cs="Arial"/>
                <w:bCs/>
                <w:sz w:val="18"/>
                <w:szCs w:val="18"/>
              </w:rPr>
              <w:t>7</w:t>
            </w:r>
          </w:p>
        </w:tc>
        <w:tc>
          <w:tcPr>
            <w:tcW w:w="775" w:type="pct"/>
            <w:tcBorders>
              <w:left w:val="nil"/>
              <w:bottom w:val="single" w:sz="4" w:space="0" w:color="auto"/>
              <w:right w:val="nil"/>
            </w:tcBorders>
            <w:noWrap/>
            <w:vAlign w:val="bottom"/>
          </w:tcPr>
          <w:p w14:paraId="1391482B" w14:textId="366781FC" w:rsidR="00487182" w:rsidRPr="00D036DE" w:rsidRDefault="00D802A4" w:rsidP="00865888">
            <w:pPr>
              <w:jc w:val="right"/>
              <w:rPr>
                <w:rFonts w:ascii="Arial" w:hAnsi="Arial" w:cs="Arial"/>
                <w:sz w:val="18"/>
                <w:szCs w:val="18"/>
              </w:rPr>
            </w:pPr>
            <w:r w:rsidRPr="00D036DE">
              <w:rPr>
                <w:rFonts w:ascii="Arial" w:hAnsi="Arial" w:cs="Arial"/>
                <w:sz w:val="18"/>
                <w:szCs w:val="18"/>
              </w:rPr>
              <w:t>Year ended</w:t>
            </w:r>
            <w:r w:rsidRPr="00D036DE">
              <w:rPr>
                <w:rFonts w:ascii="Arial" w:hAnsi="Arial" w:cs="Arial"/>
                <w:sz w:val="18"/>
                <w:szCs w:val="18"/>
              </w:rPr>
              <w:br/>
            </w:r>
            <w:r w:rsidR="00F60BF0" w:rsidRPr="00D036DE">
              <w:rPr>
                <w:rFonts w:ascii="Arial" w:hAnsi="Arial" w:cs="Arial"/>
                <w:sz w:val="18"/>
                <w:szCs w:val="18"/>
              </w:rPr>
              <w:t>31</w:t>
            </w:r>
            <w:r w:rsidR="00883DBF" w:rsidRPr="00D036DE">
              <w:rPr>
                <w:rFonts w:ascii="Arial" w:hAnsi="Arial" w:cs="Arial"/>
                <w:sz w:val="18"/>
                <w:szCs w:val="18"/>
              </w:rPr>
              <w:t xml:space="preserve"> January 201</w:t>
            </w:r>
            <w:r w:rsidR="00E21BE6" w:rsidRPr="00D036DE">
              <w:rPr>
                <w:rFonts w:ascii="Arial" w:hAnsi="Arial" w:cs="Arial"/>
                <w:sz w:val="18"/>
                <w:szCs w:val="18"/>
              </w:rPr>
              <w:t>8</w:t>
            </w:r>
          </w:p>
        </w:tc>
      </w:tr>
      <w:tr w:rsidR="004A5D73" w:rsidRPr="00D036DE" w14:paraId="00A685E2" w14:textId="77777777" w:rsidTr="00C64D4B">
        <w:trPr>
          <w:trHeight w:val="255"/>
        </w:trPr>
        <w:tc>
          <w:tcPr>
            <w:tcW w:w="2543" w:type="pct"/>
            <w:tcBorders>
              <w:top w:val="single" w:sz="4" w:space="0" w:color="auto"/>
              <w:left w:val="nil"/>
              <w:bottom w:val="nil"/>
              <w:right w:val="nil"/>
            </w:tcBorders>
            <w:noWrap/>
            <w:vAlign w:val="bottom"/>
          </w:tcPr>
          <w:p w14:paraId="1ED3B43B" w14:textId="670652B9" w:rsidR="004A5D73" w:rsidRPr="00D036DE" w:rsidRDefault="004A5D73" w:rsidP="004A5D73">
            <w:pPr>
              <w:rPr>
                <w:rFonts w:ascii="Arial" w:hAnsi="Arial" w:cs="Arial"/>
                <w:b/>
                <w:bCs/>
                <w:sz w:val="18"/>
                <w:szCs w:val="18"/>
              </w:rPr>
            </w:pPr>
            <w:r w:rsidRPr="00D036DE">
              <w:rPr>
                <w:rFonts w:ascii="Arial" w:hAnsi="Arial" w:cs="Arial"/>
                <w:b/>
                <w:bCs/>
                <w:sz w:val="18"/>
                <w:szCs w:val="18"/>
              </w:rPr>
              <w:t>UK corporation tax</w:t>
            </w:r>
          </w:p>
        </w:tc>
        <w:tc>
          <w:tcPr>
            <w:tcW w:w="875" w:type="pct"/>
            <w:tcBorders>
              <w:top w:val="single" w:sz="4" w:space="0" w:color="auto"/>
              <w:left w:val="nil"/>
              <w:bottom w:val="nil"/>
              <w:right w:val="nil"/>
            </w:tcBorders>
            <w:noWrap/>
            <w:vAlign w:val="bottom"/>
          </w:tcPr>
          <w:p w14:paraId="3AB6095C" w14:textId="77777777" w:rsidR="004A5D73" w:rsidRPr="00D036DE" w:rsidRDefault="004A5D73" w:rsidP="004A5D73">
            <w:pPr>
              <w:rPr>
                <w:rFonts w:ascii="Arial" w:hAnsi="Arial" w:cs="Arial"/>
                <w:b/>
                <w:bCs/>
                <w:sz w:val="18"/>
                <w:szCs w:val="18"/>
              </w:rPr>
            </w:pPr>
          </w:p>
        </w:tc>
        <w:tc>
          <w:tcPr>
            <w:tcW w:w="807" w:type="pct"/>
            <w:tcBorders>
              <w:top w:val="single" w:sz="4" w:space="0" w:color="auto"/>
              <w:left w:val="nil"/>
              <w:bottom w:val="nil"/>
              <w:right w:val="nil"/>
            </w:tcBorders>
            <w:noWrap/>
            <w:vAlign w:val="bottom"/>
          </w:tcPr>
          <w:p w14:paraId="7491E4A9" w14:textId="77777777" w:rsidR="004A5D73" w:rsidRPr="00D036DE" w:rsidRDefault="004A5D73" w:rsidP="004A5D73">
            <w:pPr>
              <w:rPr>
                <w:rFonts w:ascii="Arial" w:hAnsi="Arial" w:cs="Arial"/>
                <w:b/>
                <w:bCs/>
                <w:sz w:val="18"/>
                <w:szCs w:val="18"/>
              </w:rPr>
            </w:pPr>
          </w:p>
        </w:tc>
        <w:tc>
          <w:tcPr>
            <w:tcW w:w="775" w:type="pct"/>
            <w:tcBorders>
              <w:top w:val="single" w:sz="4" w:space="0" w:color="auto"/>
              <w:left w:val="nil"/>
              <w:bottom w:val="nil"/>
              <w:right w:val="nil"/>
            </w:tcBorders>
            <w:noWrap/>
            <w:vAlign w:val="bottom"/>
          </w:tcPr>
          <w:p w14:paraId="1BFE2A39" w14:textId="77777777" w:rsidR="004A5D73" w:rsidRPr="00D036DE" w:rsidRDefault="004A5D73" w:rsidP="004A5D73">
            <w:pPr>
              <w:rPr>
                <w:rFonts w:ascii="Arial" w:hAnsi="Arial" w:cs="Arial"/>
                <w:sz w:val="18"/>
                <w:szCs w:val="18"/>
              </w:rPr>
            </w:pPr>
          </w:p>
        </w:tc>
      </w:tr>
      <w:tr w:rsidR="00E21BE6" w:rsidRPr="00D036DE" w14:paraId="6A297FA8" w14:textId="77777777" w:rsidTr="00C64D4B">
        <w:trPr>
          <w:trHeight w:val="255"/>
        </w:trPr>
        <w:tc>
          <w:tcPr>
            <w:tcW w:w="2543" w:type="pct"/>
            <w:tcBorders>
              <w:top w:val="nil"/>
              <w:left w:val="nil"/>
              <w:right w:val="nil"/>
            </w:tcBorders>
            <w:noWrap/>
            <w:vAlign w:val="bottom"/>
          </w:tcPr>
          <w:p w14:paraId="0F6AD2EC" w14:textId="77777777" w:rsidR="00E21BE6" w:rsidRPr="00D036DE" w:rsidRDefault="00E21BE6" w:rsidP="00E21BE6">
            <w:pPr>
              <w:rPr>
                <w:rFonts w:ascii="Arial" w:hAnsi="Arial" w:cs="Arial"/>
                <w:sz w:val="18"/>
                <w:szCs w:val="18"/>
              </w:rPr>
            </w:pPr>
            <w:r w:rsidRPr="00D036DE">
              <w:rPr>
                <w:rFonts w:ascii="Arial" w:hAnsi="Arial" w:cs="Arial"/>
                <w:sz w:val="18"/>
                <w:szCs w:val="18"/>
              </w:rPr>
              <w:t>Current tax on profits for the period</w:t>
            </w:r>
          </w:p>
        </w:tc>
        <w:tc>
          <w:tcPr>
            <w:tcW w:w="875" w:type="pct"/>
            <w:tcBorders>
              <w:top w:val="nil"/>
              <w:left w:val="nil"/>
              <w:right w:val="nil"/>
            </w:tcBorders>
            <w:noWrap/>
            <w:vAlign w:val="bottom"/>
          </w:tcPr>
          <w:p w14:paraId="102A5479" w14:textId="2D22471C" w:rsidR="00E21BE6" w:rsidRPr="00D036DE" w:rsidRDefault="001B69C6" w:rsidP="000C5952">
            <w:pPr>
              <w:jc w:val="right"/>
              <w:rPr>
                <w:rFonts w:ascii="Arial" w:hAnsi="Arial" w:cs="Arial"/>
                <w:b/>
                <w:bCs/>
                <w:sz w:val="18"/>
                <w:szCs w:val="18"/>
              </w:rPr>
            </w:pPr>
            <w:r w:rsidRPr="00D036DE">
              <w:rPr>
                <w:rFonts w:ascii="Arial" w:hAnsi="Arial" w:cs="Arial"/>
                <w:b/>
                <w:bCs/>
                <w:sz w:val="18"/>
                <w:szCs w:val="18"/>
              </w:rPr>
              <w:t>(4</w:t>
            </w:r>
            <w:r w:rsidR="000C5952">
              <w:rPr>
                <w:rFonts w:ascii="Arial" w:hAnsi="Arial" w:cs="Arial"/>
                <w:b/>
                <w:bCs/>
                <w:sz w:val="18"/>
                <w:szCs w:val="18"/>
              </w:rPr>
              <w:t>9</w:t>
            </w:r>
            <w:r w:rsidRPr="00D036DE">
              <w:rPr>
                <w:rFonts w:ascii="Arial" w:hAnsi="Arial" w:cs="Arial"/>
                <w:b/>
                <w:bCs/>
                <w:sz w:val="18"/>
                <w:szCs w:val="18"/>
              </w:rPr>
              <w:t>)</w:t>
            </w:r>
          </w:p>
        </w:tc>
        <w:tc>
          <w:tcPr>
            <w:tcW w:w="807" w:type="pct"/>
            <w:tcBorders>
              <w:top w:val="nil"/>
              <w:left w:val="nil"/>
              <w:right w:val="nil"/>
            </w:tcBorders>
            <w:noWrap/>
            <w:vAlign w:val="bottom"/>
          </w:tcPr>
          <w:p w14:paraId="42F74F6E" w14:textId="6B4975EF" w:rsidR="00E21BE6" w:rsidRPr="00D036DE" w:rsidRDefault="00E21BE6" w:rsidP="00E21BE6">
            <w:pPr>
              <w:jc w:val="right"/>
              <w:rPr>
                <w:rFonts w:ascii="Arial" w:hAnsi="Arial" w:cs="Arial"/>
                <w:bCs/>
                <w:sz w:val="18"/>
                <w:szCs w:val="18"/>
              </w:rPr>
            </w:pPr>
            <w:r w:rsidRPr="00D036DE">
              <w:rPr>
                <w:rFonts w:ascii="Arial" w:hAnsi="Arial" w:cs="Arial"/>
                <w:bCs/>
                <w:sz w:val="18"/>
                <w:szCs w:val="18"/>
              </w:rPr>
              <w:t>(43)</w:t>
            </w:r>
          </w:p>
        </w:tc>
        <w:tc>
          <w:tcPr>
            <w:tcW w:w="775" w:type="pct"/>
            <w:tcBorders>
              <w:top w:val="nil"/>
              <w:left w:val="nil"/>
              <w:right w:val="nil"/>
            </w:tcBorders>
            <w:noWrap/>
            <w:vAlign w:val="bottom"/>
          </w:tcPr>
          <w:p w14:paraId="24AF0A43" w14:textId="169660BA" w:rsidR="00E21BE6" w:rsidRPr="00D036DE" w:rsidRDefault="00E21BE6" w:rsidP="00E21BE6">
            <w:pPr>
              <w:jc w:val="right"/>
              <w:rPr>
                <w:rFonts w:ascii="Arial" w:hAnsi="Arial" w:cs="Arial"/>
                <w:bCs/>
                <w:sz w:val="18"/>
                <w:szCs w:val="18"/>
              </w:rPr>
            </w:pPr>
            <w:r w:rsidRPr="00D036DE">
              <w:rPr>
                <w:rFonts w:ascii="Arial" w:hAnsi="Arial" w:cs="Arial"/>
                <w:sz w:val="18"/>
                <w:szCs w:val="18"/>
              </w:rPr>
              <w:t>(32)</w:t>
            </w:r>
          </w:p>
        </w:tc>
      </w:tr>
      <w:tr w:rsidR="00E21BE6" w:rsidRPr="00D036DE" w14:paraId="6ADA38BA" w14:textId="77777777" w:rsidTr="00C64D4B">
        <w:trPr>
          <w:trHeight w:val="255"/>
        </w:trPr>
        <w:tc>
          <w:tcPr>
            <w:tcW w:w="2543" w:type="pct"/>
            <w:tcBorders>
              <w:top w:val="nil"/>
              <w:left w:val="nil"/>
              <w:bottom w:val="single" w:sz="4" w:space="0" w:color="auto"/>
              <w:right w:val="nil"/>
            </w:tcBorders>
            <w:noWrap/>
            <w:vAlign w:val="bottom"/>
          </w:tcPr>
          <w:p w14:paraId="55134FA2" w14:textId="77777777" w:rsidR="00E21BE6" w:rsidRPr="00D036DE" w:rsidRDefault="00E21BE6" w:rsidP="00E21BE6">
            <w:pPr>
              <w:rPr>
                <w:rFonts w:ascii="Arial" w:hAnsi="Arial" w:cs="Arial"/>
                <w:sz w:val="18"/>
                <w:szCs w:val="18"/>
              </w:rPr>
            </w:pPr>
            <w:r w:rsidRPr="00D036DE">
              <w:rPr>
                <w:rFonts w:ascii="Arial" w:hAnsi="Arial" w:cs="Arial"/>
                <w:sz w:val="18"/>
                <w:szCs w:val="18"/>
              </w:rPr>
              <w:t>Adjustments in respect of prior years</w:t>
            </w:r>
          </w:p>
        </w:tc>
        <w:tc>
          <w:tcPr>
            <w:tcW w:w="875" w:type="pct"/>
            <w:tcBorders>
              <w:top w:val="nil"/>
              <w:left w:val="nil"/>
              <w:bottom w:val="single" w:sz="4" w:space="0" w:color="auto"/>
              <w:right w:val="nil"/>
            </w:tcBorders>
            <w:noWrap/>
            <w:vAlign w:val="bottom"/>
          </w:tcPr>
          <w:p w14:paraId="60E2E080" w14:textId="11551FFB" w:rsidR="00E21BE6" w:rsidRPr="00D036DE" w:rsidRDefault="001B69C6" w:rsidP="00E21BE6">
            <w:pPr>
              <w:jc w:val="right"/>
              <w:rPr>
                <w:rFonts w:ascii="Arial" w:hAnsi="Arial" w:cs="Arial"/>
                <w:b/>
                <w:bCs/>
                <w:sz w:val="18"/>
                <w:szCs w:val="18"/>
              </w:rPr>
            </w:pPr>
            <w:r w:rsidRPr="00D036DE">
              <w:rPr>
                <w:rFonts w:ascii="Arial" w:hAnsi="Arial" w:cs="Arial"/>
                <w:bCs/>
                <w:sz w:val="18"/>
                <w:szCs w:val="18"/>
              </w:rPr>
              <w:t>–</w:t>
            </w:r>
          </w:p>
        </w:tc>
        <w:tc>
          <w:tcPr>
            <w:tcW w:w="807" w:type="pct"/>
            <w:tcBorders>
              <w:top w:val="nil"/>
              <w:left w:val="nil"/>
              <w:bottom w:val="single" w:sz="4" w:space="0" w:color="auto"/>
              <w:right w:val="nil"/>
            </w:tcBorders>
            <w:noWrap/>
            <w:vAlign w:val="bottom"/>
          </w:tcPr>
          <w:p w14:paraId="7ACB88DB" w14:textId="7CFA926E" w:rsidR="00E21BE6" w:rsidRPr="00D036DE" w:rsidRDefault="00E21BE6" w:rsidP="00E21BE6">
            <w:pPr>
              <w:jc w:val="right"/>
              <w:rPr>
                <w:rFonts w:ascii="Arial" w:hAnsi="Arial" w:cs="Arial"/>
                <w:bCs/>
                <w:sz w:val="18"/>
                <w:szCs w:val="18"/>
              </w:rPr>
            </w:pPr>
            <w:r w:rsidRPr="00D036DE">
              <w:rPr>
                <w:rFonts w:ascii="Arial" w:hAnsi="Arial" w:cs="Arial"/>
                <w:bCs/>
                <w:sz w:val="18"/>
                <w:szCs w:val="18"/>
              </w:rPr>
              <w:t>(2)</w:t>
            </w:r>
          </w:p>
        </w:tc>
        <w:tc>
          <w:tcPr>
            <w:tcW w:w="775" w:type="pct"/>
            <w:tcBorders>
              <w:top w:val="nil"/>
              <w:left w:val="nil"/>
              <w:bottom w:val="single" w:sz="4" w:space="0" w:color="auto"/>
              <w:right w:val="nil"/>
            </w:tcBorders>
            <w:noWrap/>
            <w:vAlign w:val="bottom"/>
          </w:tcPr>
          <w:p w14:paraId="6D4E2B26" w14:textId="5F8105AD" w:rsidR="00E21BE6" w:rsidRPr="00D036DE" w:rsidRDefault="00E21BE6" w:rsidP="00E21BE6">
            <w:pPr>
              <w:jc w:val="right"/>
              <w:rPr>
                <w:rFonts w:ascii="Arial" w:hAnsi="Arial" w:cs="Arial"/>
                <w:bCs/>
                <w:sz w:val="18"/>
                <w:szCs w:val="18"/>
              </w:rPr>
            </w:pPr>
            <w:r w:rsidRPr="00D036DE">
              <w:rPr>
                <w:rFonts w:ascii="Arial" w:hAnsi="Arial" w:cs="Arial"/>
                <w:sz w:val="18"/>
                <w:szCs w:val="18"/>
              </w:rPr>
              <w:t>(8)</w:t>
            </w:r>
          </w:p>
        </w:tc>
      </w:tr>
      <w:tr w:rsidR="00E21BE6" w:rsidRPr="00D036DE" w14:paraId="16D2E5BE" w14:textId="77777777" w:rsidTr="00C64D4B">
        <w:trPr>
          <w:trHeight w:val="255"/>
        </w:trPr>
        <w:tc>
          <w:tcPr>
            <w:tcW w:w="2543" w:type="pct"/>
            <w:tcBorders>
              <w:top w:val="single" w:sz="4" w:space="0" w:color="auto"/>
              <w:left w:val="nil"/>
              <w:bottom w:val="single" w:sz="4" w:space="0" w:color="auto"/>
              <w:right w:val="nil"/>
            </w:tcBorders>
            <w:noWrap/>
            <w:vAlign w:val="bottom"/>
          </w:tcPr>
          <w:p w14:paraId="50BF3560" w14:textId="77777777" w:rsidR="00E21BE6" w:rsidRPr="00D036DE" w:rsidRDefault="00E21BE6" w:rsidP="00E21BE6">
            <w:pPr>
              <w:rPr>
                <w:rFonts w:ascii="Arial" w:hAnsi="Arial" w:cs="Arial"/>
                <w:sz w:val="18"/>
                <w:szCs w:val="18"/>
              </w:rPr>
            </w:pPr>
          </w:p>
        </w:tc>
        <w:tc>
          <w:tcPr>
            <w:tcW w:w="875" w:type="pct"/>
            <w:tcBorders>
              <w:top w:val="single" w:sz="4" w:space="0" w:color="auto"/>
              <w:left w:val="nil"/>
              <w:bottom w:val="single" w:sz="4" w:space="0" w:color="auto"/>
              <w:right w:val="nil"/>
            </w:tcBorders>
            <w:noWrap/>
            <w:vAlign w:val="bottom"/>
          </w:tcPr>
          <w:p w14:paraId="526F7CD0" w14:textId="3D22ABF6" w:rsidR="00E21BE6" w:rsidRPr="00D036DE" w:rsidRDefault="001B69C6" w:rsidP="000C5952">
            <w:pPr>
              <w:jc w:val="right"/>
              <w:rPr>
                <w:rFonts w:ascii="Arial" w:hAnsi="Arial" w:cs="Arial"/>
                <w:b/>
                <w:bCs/>
                <w:sz w:val="18"/>
                <w:szCs w:val="18"/>
              </w:rPr>
            </w:pPr>
            <w:r w:rsidRPr="00D036DE">
              <w:rPr>
                <w:rFonts w:ascii="Arial" w:hAnsi="Arial" w:cs="Arial"/>
                <w:b/>
                <w:bCs/>
                <w:sz w:val="18"/>
                <w:szCs w:val="18"/>
              </w:rPr>
              <w:t>(4</w:t>
            </w:r>
            <w:r w:rsidR="000C5952">
              <w:rPr>
                <w:rFonts w:ascii="Arial" w:hAnsi="Arial" w:cs="Arial"/>
                <w:b/>
                <w:bCs/>
                <w:sz w:val="18"/>
                <w:szCs w:val="18"/>
              </w:rPr>
              <w:t>9</w:t>
            </w:r>
            <w:r w:rsidRPr="00D036DE">
              <w:rPr>
                <w:rFonts w:ascii="Arial" w:hAnsi="Arial" w:cs="Arial"/>
                <w:b/>
                <w:bCs/>
                <w:sz w:val="18"/>
                <w:szCs w:val="18"/>
              </w:rPr>
              <w:t>)</w:t>
            </w:r>
          </w:p>
        </w:tc>
        <w:tc>
          <w:tcPr>
            <w:tcW w:w="807" w:type="pct"/>
            <w:tcBorders>
              <w:top w:val="single" w:sz="4" w:space="0" w:color="auto"/>
              <w:left w:val="nil"/>
              <w:bottom w:val="single" w:sz="4" w:space="0" w:color="auto"/>
              <w:right w:val="nil"/>
            </w:tcBorders>
            <w:noWrap/>
            <w:vAlign w:val="bottom"/>
          </w:tcPr>
          <w:p w14:paraId="1A1428B5" w14:textId="5EB56DAA" w:rsidR="00E21BE6" w:rsidRPr="00D036DE" w:rsidRDefault="00E21BE6" w:rsidP="00E21BE6">
            <w:pPr>
              <w:jc w:val="right"/>
              <w:rPr>
                <w:rFonts w:ascii="Arial" w:hAnsi="Arial" w:cs="Arial"/>
                <w:bCs/>
                <w:sz w:val="18"/>
                <w:szCs w:val="18"/>
              </w:rPr>
            </w:pPr>
            <w:r w:rsidRPr="00D036DE">
              <w:rPr>
                <w:rFonts w:ascii="Arial" w:hAnsi="Arial" w:cs="Arial"/>
                <w:bCs/>
                <w:sz w:val="18"/>
                <w:szCs w:val="18"/>
              </w:rPr>
              <w:t>(45)</w:t>
            </w:r>
          </w:p>
        </w:tc>
        <w:tc>
          <w:tcPr>
            <w:tcW w:w="775" w:type="pct"/>
            <w:tcBorders>
              <w:top w:val="single" w:sz="4" w:space="0" w:color="auto"/>
              <w:left w:val="nil"/>
              <w:bottom w:val="single" w:sz="4" w:space="0" w:color="auto"/>
              <w:right w:val="nil"/>
            </w:tcBorders>
            <w:noWrap/>
            <w:vAlign w:val="bottom"/>
          </w:tcPr>
          <w:p w14:paraId="126A65DF" w14:textId="34A449D2" w:rsidR="00E21BE6" w:rsidRPr="00D036DE" w:rsidRDefault="00E21BE6" w:rsidP="00E21BE6">
            <w:pPr>
              <w:jc w:val="right"/>
              <w:rPr>
                <w:rFonts w:ascii="Arial" w:hAnsi="Arial" w:cs="Arial"/>
                <w:bCs/>
                <w:sz w:val="18"/>
                <w:szCs w:val="18"/>
              </w:rPr>
            </w:pPr>
            <w:r w:rsidRPr="00D036DE">
              <w:rPr>
                <w:rFonts w:ascii="Arial" w:hAnsi="Arial" w:cs="Arial"/>
                <w:sz w:val="18"/>
                <w:szCs w:val="18"/>
              </w:rPr>
              <w:t>(40)</w:t>
            </w:r>
          </w:p>
        </w:tc>
      </w:tr>
      <w:tr w:rsidR="00E21BE6" w:rsidRPr="00D036DE" w14:paraId="117F76F1" w14:textId="77777777" w:rsidTr="00C64D4B">
        <w:trPr>
          <w:trHeight w:val="255"/>
        </w:trPr>
        <w:tc>
          <w:tcPr>
            <w:tcW w:w="2543" w:type="pct"/>
            <w:tcBorders>
              <w:top w:val="single" w:sz="4" w:space="0" w:color="auto"/>
              <w:left w:val="nil"/>
              <w:bottom w:val="nil"/>
              <w:right w:val="nil"/>
            </w:tcBorders>
            <w:noWrap/>
            <w:vAlign w:val="bottom"/>
          </w:tcPr>
          <w:p w14:paraId="33C479AC" w14:textId="77777777" w:rsidR="00E21BE6" w:rsidRPr="00D036DE" w:rsidRDefault="00E21BE6" w:rsidP="00E21BE6">
            <w:pPr>
              <w:rPr>
                <w:rFonts w:ascii="Arial" w:hAnsi="Arial" w:cs="Arial"/>
                <w:b/>
                <w:sz w:val="18"/>
                <w:szCs w:val="18"/>
              </w:rPr>
            </w:pPr>
            <w:r w:rsidRPr="00D036DE">
              <w:rPr>
                <w:rFonts w:ascii="Arial" w:hAnsi="Arial" w:cs="Arial"/>
                <w:b/>
                <w:sz w:val="18"/>
                <w:szCs w:val="18"/>
              </w:rPr>
              <w:t>Overseas tax</w:t>
            </w:r>
          </w:p>
        </w:tc>
        <w:tc>
          <w:tcPr>
            <w:tcW w:w="875" w:type="pct"/>
            <w:tcBorders>
              <w:top w:val="single" w:sz="4" w:space="0" w:color="auto"/>
              <w:left w:val="nil"/>
              <w:bottom w:val="nil"/>
              <w:right w:val="nil"/>
            </w:tcBorders>
            <w:noWrap/>
            <w:vAlign w:val="bottom"/>
          </w:tcPr>
          <w:p w14:paraId="137C988C" w14:textId="77777777" w:rsidR="00E21BE6" w:rsidRPr="00D036DE" w:rsidRDefault="00E21BE6" w:rsidP="00E21BE6">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14:paraId="2DF4FD44" w14:textId="77777777" w:rsidR="00E21BE6" w:rsidRPr="00D036DE" w:rsidRDefault="00E21BE6" w:rsidP="00E21BE6">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14:paraId="2AA4DB58" w14:textId="77777777" w:rsidR="00E21BE6" w:rsidRPr="00D036DE" w:rsidRDefault="00E21BE6" w:rsidP="00E21BE6">
            <w:pPr>
              <w:jc w:val="right"/>
              <w:rPr>
                <w:rFonts w:ascii="Arial" w:hAnsi="Arial" w:cs="Arial"/>
                <w:bCs/>
                <w:sz w:val="18"/>
                <w:szCs w:val="18"/>
              </w:rPr>
            </w:pPr>
          </w:p>
        </w:tc>
      </w:tr>
      <w:tr w:rsidR="00E21BE6" w:rsidRPr="00D036DE" w14:paraId="5BD84EEE" w14:textId="77777777" w:rsidTr="00C64D4B">
        <w:trPr>
          <w:trHeight w:val="255"/>
        </w:trPr>
        <w:tc>
          <w:tcPr>
            <w:tcW w:w="2543" w:type="pct"/>
            <w:tcBorders>
              <w:left w:val="nil"/>
              <w:right w:val="nil"/>
            </w:tcBorders>
            <w:noWrap/>
            <w:vAlign w:val="bottom"/>
          </w:tcPr>
          <w:p w14:paraId="6202C953" w14:textId="77777777" w:rsidR="00E21BE6" w:rsidRPr="00D036DE" w:rsidRDefault="00E21BE6" w:rsidP="00E21BE6">
            <w:pPr>
              <w:rPr>
                <w:rFonts w:ascii="Arial" w:hAnsi="Arial" w:cs="Arial"/>
                <w:sz w:val="18"/>
                <w:szCs w:val="18"/>
              </w:rPr>
            </w:pPr>
            <w:r w:rsidRPr="00D036DE">
              <w:rPr>
                <w:rFonts w:ascii="Arial" w:hAnsi="Arial" w:cs="Arial"/>
                <w:sz w:val="18"/>
                <w:szCs w:val="18"/>
              </w:rPr>
              <w:t>Current tax on profits for the period</w:t>
            </w:r>
          </w:p>
        </w:tc>
        <w:tc>
          <w:tcPr>
            <w:tcW w:w="875" w:type="pct"/>
            <w:tcBorders>
              <w:left w:val="nil"/>
              <w:right w:val="nil"/>
            </w:tcBorders>
            <w:noWrap/>
            <w:vAlign w:val="bottom"/>
          </w:tcPr>
          <w:p w14:paraId="1FF263D3" w14:textId="5E071030" w:rsidR="00E21BE6" w:rsidRPr="00D036DE" w:rsidRDefault="001B69C6" w:rsidP="004F3AD7">
            <w:pPr>
              <w:jc w:val="right"/>
              <w:rPr>
                <w:rFonts w:ascii="Arial" w:hAnsi="Arial" w:cs="Arial"/>
                <w:b/>
                <w:bCs/>
                <w:sz w:val="18"/>
                <w:szCs w:val="18"/>
              </w:rPr>
            </w:pPr>
            <w:r w:rsidRPr="00D036DE">
              <w:rPr>
                <w:rFonts w:ascii="Arial" w:hAnsi="Arial" w:cs="Arial"/>
                <w:b/>
                <w:bCs/>
                <w:sz w:val="18"/>
                <w:szCs w:val="18"/>
              </w:rPr>
              <w:t>(3</w:t>
            </w:r>
            <w:r w:rsidR="004F3AD7" w:rsidRPr="00D036DE">
              <w:rPr>
                <w:rFonts w:ascii="Arial" w:hAnsi="Arial" w:cs="Arial"/>
                <w:b/>
                <w:bCs/>
                <w:sz w:val="18"/>
                <w:szCs w:val="18"/>
              </w:rPr>
              <w:t>1</w:t>
            </w:r>
            <w:r w:rsidRPr="00D036DE">
              <w:rPr>
                <w:rFonts w:ascii="Arial" w:hAnsi="Arial" w:cs="Arial"/>
                <w:b/>
                <w:bCs/>
                <w:sz w:val="18"/>
                <w:szCs w:val="18"/>
              </w:rPr>
              <w:t>)</w:t>
            </w:r>
          </w:p>
        </w:tc>
        <w:tc>
          <w:tcPr>
            <w:tcW w:w="807" w:type="pct"/>
            <w:tcBorders>
              <w:left w:val="nil"/>
              <w:right w:val="nil"/>
            </w:tcBorders>
            <w:noWrap/>
            <w:vAlign w:val="bottom"/>
          </w:tcPr>
          <w:p w14:paraId="30EC53FE" w14:textId="49111DF8" w:rsidR="00E21BE6" w:rsidRPr="00D036DE" w:rsidRDefault="00E21BE6" w:rsidP="00E21BE6">
            <w:pPr>
              <w:jc w:val="right"/>
              <w:rPr>
                <w:rFonts w:ascii="Arial" w:hAnsi="Arial" w:cs="Arial"/>
                <w:bCs/>
                <w:sz w:val="18"/>
                <w:szCs w:val="18"/>
              </w:rPr>
            </w:pPr>
            <w:r w:rsidRPr="00D036DE">
              <w:rPr>
                <w:rFonts w:ascii="Arial" w:hAnsi="Arial" w:cs="Arial"/>
                <w:bCs/>
                <w:sz w:val="18"/>
                <w:szCs w:val="18"/>
              </w:rPr>
              <w:t>(56)</w:t>
            </w:r>
          </w:p>
        </w:tc>
        <w:tc>
          <w:tcPr>
            <w:tcW w:w="775" w:type="pct"/>
            <w:tcBorders>
              <w:left w:val="nil"/>
              <w:right w:val="nil"/>
            </w:tcBorders>
            <w:noWrap/>
            <w:vAlign w:val="bottom"/>
          </w:tcPr>
          <w:p w14:paraId="755F15E8" w14:textId="24C3D874" w:rsidR="00E21BE6" w:rsidRPr="00D036DE" w:rsidRDefault="00E21BE6" w:rsidP="00E21BE6">
            <w:pPr>
              <w:jc w:val="right"/>
              <w:rPr>
                <w:rFonts w:ascii="Arial" w:hAnsi="Arial" w:cs="Arial"/>
                <w:bCs/>
                <w:sz w:val="18"/>
                <w:szCs w:val="18"/>
              </w:rPr>
            </w:pPr>
            <w:r w:rsidRPr="00D036DE">
              <w:rPr>
                <w:rFonts w:ascii="Arial" w:hAnsi="Arial" w:cs="Arial"/>
                <w:sz w:val="18"/>
                <w:szCs w:val="18"/>
              </w:rPr>
              <w:t>(152)</w:t>
            </w:r>
          </w:p>
        </w:tc>
      </w:tr>
      <w:tr w:rsidR="00E21BE6" w:rsidRPr="00D036DE" w14:paraId="0D55481E" w14:textId="77777777" w:rsidTr="00C64D4B">
        <w:trPr>
          <w:trHeight w:val="255"/>
        </w:trPr>
        <w:tc>
          <w:tcPr>
            <w:tcW w:w="2543" w:type="pct"/>
            <w:tcBorders>
              <w:left w:val="nil"/>
              <w:right w:val="nil"/>
            </w:tcBorders>
            <w:noWrap/>
            <w:vAlign w:val="bottom"/>
          </w:tcPr>
          <w:p w14:paraId="593C48C0" w14:textId="418F680E" w:rsidR="00E21BE6" w:rsidRPr="00D036DE" w:rsidRDefault="00E21BE6" w:rsidP="00E21BE6">
            <w:pPr>
              <w:rPr>
                <w:rFonts w:ascii="Arial" w:hAnsi="Arial" w:cs="Arial"/>
                <w:sz w:val="18"/>
                <w:szCs w:val="18"/>
              </w:rPr>
            </w:pPr>
            <w:r w:rsidRPr="00D036DE">
              <w:rPr>
                <w:rFonts w:ascii="Arial" w:hAnsi="Arial" w:cs="Arial"/>
                <w:sz w:val="18"/>
                <w:szCs w:val="18"/>
              </w:rPr>
              <w:t>Adjustments in respect of prior years</w:t>
            </w:r>
          </w:p>
        </w:tc>
        <w:tc>
          <w:tcPr>
            <w:tcW w:w="875" w:type="pct"/>
            <w:tcBorders>
              <w:left w:val="nil"/>
              <w:right w:val="nil"/>
            </w:tcBorders>
            <w:noWrap/>
            <w:vAlign w:val="bottom"/>
          </w:tcPr>
          <w:p w14:paraId="78BFD2E6" w14:textId="0566DF7D" w:rsidR="00E21BE6" w:rsidRPr="00D036DE" w:rsidRDefault="001B69C6" w:rsidP="00E21BE6">
            <w:pPr>
              <w:jc w:val="right"/>
              <w:rPr>
                <w:rFonts w:ascii="Arial" w:hAnsi="Arial" w:cs="Arial"/>
                <w:b/>
                <w:bCs/>
                <w:sz w:val="18"/>
                <w:szCs w:val="18"/>
              </w:rPr>
            </w:pPr>
            <w:r w:rsidRPr="00D036DE">
              <w:rPr>
                <w:rFonts w:ascii="Arial" w:hAnsi="Arial" w:cs="Arial"/>
                <w:bCs/>
                <w:sz w:val="18"/>
                <w:szCs w:val="18"/>
              </w:rPr>
              <w:t>–</w:t>
            </w:r>
          </w:p>
        </w:tc>
        <w:tc>
          <w:tcPr>
            <w:tcW w:w="807" w:type="pct"/>
            <w:tcBorders>
              <w:left w:val="nil"/>
              <w:right w:val="nil"/>
            </w:tcBorders>
            <w:noWrap/>
            <w:vAlign w:val="bottom"/>
          </w:tcPr>
          <w:p w14:paraId="720AC9FF" w14:textId="0E10AE34" w:rsidR="00E21BE6" w:rsidRPr="00D036DE" w:rsidRDefault="00E21BE6" w:rsidP="00E21BE6">
            <w:pPr>
              <w:jc w:val="right"/>
              <w:rPr>
                <w:rFonts w:ascii="Arial" w:hAnsi="Arial" w:cs="Arial"/>
                <w:bCs/>
                <w:sz w:val="18"/>
                <w:szCs w:val="18"/>
              </w:rPr>
            </w:pPr>
            <w:r w:rsidRPr="00D036DE">
              <w:rPr>
                <w:rFonts w:ascii="Arial" w:hAnsi="Arial" w:cs="Arial"/>
                <w:bCs/>
                <w:sz w:val="18"/>
                <w:szCs w:val="18"/>
              </w:rPr>
              <w:t>1</w:t>
            </w:r>
          </w:p>
        </w:tc>
        <w:tc>
          <w:tcPr>
            <w:tcW w:w="775" w:type="pct"/>
            <w:tcBorders>
              <w:left w:val="nil"/>
              <w:right w:val="nil"/>
            </w:tcBorders>
            <w:noWrap/>
            <w:vAlign w:val="bottom"/>
          </w:tcPr>
          <w:p w14:paraId="22F43300" w14:textId="0D3540FB" w:rsidR="00E21BE6" w:rsidRPr="00D036DE" w:rsidRDefault="00E21BE6" w:rsidP="00E21BE6">
            <w:pPr>
              <w:jc w:val="right"/>
              <w:rPr>
                <w:rFonts w:ascii="Arial" w:hAnsi="Arial" w:cs="Arial"/>
                <w:bCs/>
                <w:sz w:val="18"/>
                <w:szCs w:val="18"/>
              </w:rPr>
            </w:pPr>
            <w:r w:rsidRPr="00D036DE">
              <w:rPr>
                <w:rFonts w:ascii="Arial" w:hAnsi="Arial" w:cs="Arial"/>
                <w:sz w:val="18"/>
                <w:szCs w:val="18"/>
              </w:rPr>
              <w:t>(2)</w:t>
            </w:r>
          </w:p>
        </w:tc>
      </w:tr>
      <w:tr w:rsidR="00E21BE6" w:rsidRPr="00D036DE" w14:paraId="7DD440FE" w14:textId="77777777" w:rsidTr="00C64D4B">
        <w:trPr>
          <w:trHeight w:val="255"/>
        </w:trPr>
        <w:tc>
          <w:tcPr>
            <w:tcW w:w="2543" w:type="pct"/>
            <w:tcBorders>
              <w:top w:val="single" w:sz="4" w:space="0" w:color="auto"/>
              <w:left w:val="nil"/>
              <w:bottom w:val="single" w:sz="4" w:space="0" w:color="auto"/>
              <w:right w:val="nil"/>
            </w:tcBorders>
            <w:noWrap/>
            <w:vAlign w:val="bottom"/>
          </w:tcPr>
          <w:p w14:paraId="1BBC5475" w14:textId="77777777" w:rsidR="00E21BE6" w:rsidRPr="00D036DE" w:rsidRDefault="00E21BE6" w:rsidP="00E21BE6">
            <w:pPr>
              <w:rPr>
                <w:rFonts w:ascii="Arial" w:hAnsi="Arial" w:cs="Arial"/>
                <w:b/>
                <w:bCs/>
                <w:sz w:val="18"/>
                <w:szCs w:val="18"/>
              </w:rPr>
            </w:pPr>
          </w:p>
        </w:tc>
        <w:tc>
          <w:tcPr>
            <w:tcW w:w="875" w:type="pct"/>
            <w:tcBorders>
              <w:top w:val="single" w:sz="4" w:space="0" w:color="auto"/>
              <w:left w:val="nil"/>
              <w:bottom w:val="single" w:sz="4" w:space="0" w:color="auto"/>
              <w:right w:val="nil"/>
            </w:tcBorders>
            <w:noWrap/>
            <w:vAlign w:val="bottom"/>
          </w:tcPr>
          <w:p w14:paraId="2300D0C4" w14:textId="7615E99A" w:rsidR="00E21BE6" w:rsidRPr="00D036DE" w:rsidRDefault="001B69C6" w:rsidP="004F3AD7">
            <w:pPr>
              <w:jc w:val="right"/>
              <w:rPr>
                <w:rFonts w:ascii="Arial" w:hAnsi="Arial" w:cs="Arial"/>
                <w:b/>
                <w:bCs/>
                <w:sz w:val="18"/>
                <w:szCs w:val="18"/>
              </w:rPr>
            </w:pPr>
            <w:r w:rsidRPr="00D036DE">
              <w:rPr>
                <w:rFonts w:ascii="Arial" w:hAnsi="Arial" w:cs="Arial"/>
                <w:b/>
                <w:bCs/>
                <w:sz w:val="18"/>
                <w:szCs w:val="18"/>
              </w:rPr>
              <w:t>(3</w:t>
            </w:r>
            <w:r w:rsidR="004F3AD7" w:rsidRPr="00D036DE">
              <w:rPr>
                <w:rFonts w:ascii="Arial" w:hAnsi="Arial" w:cs="Arial"/>
                <w:b/>
                <w:bCs/>
                <w:sz w:val="18"/>
                <w:szCs w:val="18"/>
              </w:rPr>
              <w:t>1</w:t>
            </w:r>
            <w:r w:rsidRPr="00D036DE">
              <w:rPr>
                <w:rFonts w:ascii="Arial" w:hAnsi="Arial" w:cs="Arial"/>
                <w:b/>
                <w:bCs/>
                <w:sz w:val="18"/>
                <w:szCs w:val="18"/>
              </w:rPr>
              <w:t>)</w:t>
            </w:r>
          </w:p>
        </w:tc>
        <w:tc>
          <w:tcPr>
            <w:tcW w:w="807" w:type="pct"/>
            <w:tcBorders>
              <w:top w:val="single" w:sz="4" w:space="0" w:color="auto"/>
              <w:left w:val="nil"/>
              <w:bottom w:val="single" w:sz="4" w:space="0" w:color="auto"/>
              <w:right w:val="nil"/>
            </w:tcBorders>
            <w:noWrap/>
            <w:vAlign w:val="bottom"/>
          </w:tcPr>
          <w:p w14:paraId="7155B4E2" w14:textId="2C6A2DD1" w:rsidR="00E21BE6" w:rsidRPr="00D036DE" w:rsidRDefault="00E21BE6" w:rsidP="00E21BE6">
            <w:pPr>
              <w:jc w:val="right"/>
              <w:rPr>
                <w:rFonts w:ascii="Arial" w:hAnsi="Arial" w:cs="Arial"/>
                <w:bCs/>
                <w:sz w:val="18"/>
                <w:szCs w:val="18"/>
              </w:rPr>
            </w:pPr>
            <w:r w:rsidRPr="00D036DE">
              <w:rPr>
                <w:rFonts w:ascii="Arial" w:hAnsi="Arial" w:cs="Arial"/>
                <w:bCs/>
                <w:sz w:val="18"/>
                <w:szCs w:val="18"/>
              </w:rPr>
              <w:t>(55)</w:t>
            </w:r>
          </w:p>
        </w:tc>
        <w:tc>
          <w:tcPr>
            <w:tcW w:w="775" w:type="pct"/>
            <w:tcBorders>
              <w:top w:val="single" w:sz="4" w:space="0" w:color="auto"/>
              <w:left w:val="nil"/>
              <w:bottom w:val="single" w:sz="4" w:space="0" w:color="auto"/>
              <w:right w:val="nil"/>
            </w:tcBorders>
            <w:noWrap/>
            <w:vAlign w:val="bottom"/>
          </w:tcPr>
          <w:p w14:paraId="00093F76" w14:textId="64A9E610" w:rsidR="00E21BE6" w:rsidRPr="00D036DE" w:rsidRDefault="00E21BE6" w:rsidP="00E21BE6">
            <w:pPr>
              <w:jc w:val="right"/>
              <w:rPr>
                <w:rFonts w:ascii="Arial" w:hAnsi="Arial" w:cs="Arial"/>
                <w:bCs/>
                <w:sz w:val="18"/>
                <w:szCs w:val="18"/>
              </w:rPr>
            </w:pPr>
            <w:r w:rsidRPr="00D036DE">
              <w:rPr>
                <w:rFonts w:ascii="Arial" w:hAnsi="Arial" w:cs="Arial"/>
                <w:sz w:val="18"/>
                <w:szCs w:val="18"/>
              </w:rPr>
              <w:t>(154)</w:t>
            </w:r>
          </w:p>
        </w:tc>
      </w:tr>
      <w:tr w:rsidR="00E21BE6" w:rsidRPr="00D036DE" w14:paraId="2F4B4436" w14:textId="77777777" w:rsidTr="00C64D4B">
        <w:trPr>
          <w:trHeight w:val="255"/>
        </w:trPr>
        <w:tc>
          <w:tcPr>
            <w:tcW w:w="2543" w:type="pct"/>
            <w:tcBorders>
              <w:top w:val="single" w:sz="4" w:space="0" w:color="auto"/>
              <w:left w:val="nil"/>
              <w:bottom w:val="nil"/>
              <w:right w:val="nil"/>
            </w:tcBorders>
            <w:noWrap/>
            <w:vAlign w:val="bottom"/>
          </w:tcPr>
          <w:p w14:paraId="52CE5A24" w14:textId="77777777" w:rsidR="00E21BE6" w:rsidRPr="00D036DE" w:rsidRDefault="00E21BE6" w:rsidP="00E21BE6">
            <w:pPr>
              <w:rPr>
                <w:rFonts w:ascii="Arial" w:hAnsi="Arial" w:cs="Arial"/>
                <w:b/>
                <w:bCs/>
                <w:sz w:val="18"/>
                <w:szCs w:val="18"/>
              </w:rPr>
            </w:pPr>
            <w:r w:rsidRPr="00D036DE">
              <w:rPr>
                <w:rFonts w:ascii="Arial" w:hAnsi="Arial" w:cs="Arial"/>
                <w:b/>
                <w:bCs/>
                <w:sz w:val="18"/>
                <w:szCs w:val="18"/>
              </w:rPr>
              <w:t>Deferred tax</w:t>
            </w:r>
          </w:p>
        </w:tc>
        <w:tc>
          <w:tcPr>
            <w:tcW w:w="875" w:type="pct"/>
            <w:tcBorders>
              <w:top w:val="single" w:sz="4" w:space="0" w:color="auto"/>
              <w:left w:val="nil"/>
              <w:bottom w:val="nil"/>
              <w:right w:val="nil"/>
            </w:tcBorders>
            <w:noWrap/>
            <w:vAlign w:val="bottom"/>
          </w:tcPr>
          <w:p w14:paraId="51650718" w14:textId="77777777" w:rsidR="00E21BE6" w:rsidRPr="00D036DE" w:rsidRDefault="00E21BE6" w:rsidP="00E21BE6">
            <w:pPr>
              <w:jc w:val="right"/>
              <w:rPr>
                <w:rFonts w:ascii="Arial" w:hAnsi="Arial" w:cs="Arial"/>
                <w:b/>
                <w:bCs/>
                <w:sz w:val="18"/>
                <w:szCs w:val="18"/>
              </w:rPr>
            </w:pPr>
          </w:p>
        </w:tc>
        <w:tc>
          <w:tcPr>
            <w:tcW w:w="807" w:type="pct"/>
            <w:tcBorders>
              <w:top w:val="single" w:sz="4" w:space="0" w:color="auto"/>
              <w:left w:val="nil"/>
              <w:bottom w:val="nil"/>
              <w:right w:val="nil"/>
            </w:tcBorders>
            <w:noWrap/>
            <w:vAlign w:val="bottom"/>
          </w:tcPr>
          <w:p w14:paraId="2BCE12C4" w14:textId="77777777" w:rsidR="00E21BE6" w:rsidRPr="00D036DE" w:rsidRDefault="00E21BE6" w:rsidP="00E21BE6">
            <w:pPr>
              <w:jc w:val="right"/>
              <w:rPr>
                <w:rFonts w:ascii="Arial" w:hAnsi="Arial" w:cs="Arial"/>
                <w:bCs/>
                <w:sz w:val="18"/>
                <w:szCs w:val="18"/>
              </w:rPr>
            </w:pPr>
          </w:p>
        </w:tc>
        <w:tc>
          <w:tcPr>
            <w:tcW w:w="775" w:type="pct"/>
            <w:tcBorders>
              <w:top w:val="single" w:sz="4" w:space="0" w:color="auto"/>
              <w:left w:val="nil"/>
              <w:bottom w:val="nil"/>
              <w:right w:val="nil"/>
            </w:tcBorders>
            <w:noWrap/>
            <w:vAlign w:val="bottom"/>
          </w:tcPr>
          <w:p w14:paraId="1BB2A406" w14:textId="77777777" w:rsidR="00E21BE6" w:rsidRPr="00D036DE" w:rsidRDefault="00E21BE6" w:rsidP="00E21BE6">
            <w:pPr>
              <w:jc w:val="right"/>
              <w:rPr>
                <w:rFonts w:ascii="Arial" w:hAnsi="Arial" w:cs="Arial"/>
                <w:bCs/>
                <w:sz w:val="18"/>
                <w:szCs w:val="18"/>
              </w:rPr>
            </w:pPr>
          </w:p>
        </w:tc>
      </w:tr>
      <w:tr w:rsidR="00E21BE6" w:rsidRPr="00D036DE" w14:paraId="0878F808" w14:textId="77777777" w:rsidTr="00C64D4B">
        <w:trPr>
          <w:trHeight w:val="255"/>
        </w:trPr>
        <w:tc>
          <w:tcPr>
            <w:tcW w:w="2543" w:type="pct"/>
            <w:tcBorders>
              <w:top w:val="nil"/>
              <w:left w:val="nil"/>
              <w:bottom w:val="nil"/>
              <w:right w:val="nil"/>
            </w:tcBorders>
            <w:noWrap/>
            <w:vAlign w:val="bottom"/>
          </w:tcPr>
          <w:p w14:paraId="758490C6" w14:textId="77777777" w:rsidR="00E21BE6" w:rsidRPr="00D036DE" w:rsidRDefault="00E21BE6" w:rsidP="00E21BE6">
            <w:pPr>
              <w:rPr>
                <w:rFonts w:ascii="Arial" w:hAnsi="Arial" w:cs="Arial"/>
                <w:bCs/>
                <w:sz w:val="18"/>
                <w:szCs w:val="18"/>
              </w:rPr>
            </w:pPr>
            <w:r w:rsidRPr="00D036DE">
              <w:rPr>
                <w:rFonts w:ascii="Arial" w:hAnsi="Arial" w:cs="Arial"/>
                <w:bCs/>
                <w:sz w:val="18"/>
                <w:szCs w:val="18"/>
              </w:rPr>
              <w:t>Current period</w:t>
            </w:r>
          </w:p>
        </w:tc>
        <w:tc>
          <w:tcPr>
            <w:tcW w:w="875" w:type="pct"/>
            <w:tcBorders>
              <w:top w:val="nil"/>
              <w:left w:val="nil"/>
              <w:bottom w:val="nil"/>
              <w:right w:val="nil"/>
            </w:tcBorders>
            <w:noWrap/>
            <w:vAlign w:val="bottom"/>
          </w:tcPr>
          <w:p w14:paraId="79B2EEDE" w14:textId="59DC9FCE" w:rsidR="00E21BE6" w:rsidRPr="00D036DE" w:rsidRDefault="000C5952" w:rsidP="004F3AD7">
            <w:pPr>
              <w:jc w:val="right"/>
              <w:rPr>
                <w:rFonts w:ascii="Arial" w:hAnsi="Arial" w:cs="Arial"/>
                <w:b/>
                <w:bCs/>
                <w:sz w:val="18"/>
                <w:szCs w:val="18"/>
              </w:rPr>
            </w:pPr>
            <w:r>
              <w:rPr>
                <w:rFonts w:ascii="Arial" w:hAnsi="Arial" w:cs="Arial"/>
                <w:b/>
                <w:bCs/>
                <w:sz w:val="18"/>
                <w:szCs w:val="18"/>
              </w:rPr>
              <w:t>6</w:t>
            </w:r>
          </w:p>
        </w:tc>
        <w:tc>
          <w:tcPr>
            <w:tcW w:w="807" w:type="pct"/>
            <w:tcBorders>
              <w:top w:val="nil"/>
              <w:left w:val="nil"/>
              <w:bottom w:val="nil"/>
              <w:right w:val="nil"/>
            </w:tcBorders>
            <w:noWrap/>
            <w:vAlign w:val="bottom"/>
          </w:tcPr>
          <w:p w14:paraId="6082AD10" w14:textId="5E8FE07A" w:rsidR="00E21BE6" w:rsidRPr="00D036DE" w:rsidRDefault="00E21BE6" w:rsidP="00E21BE6">
            <w:pPr>
              <w:jc w:val="right"/>
              <w:rPr>
                <w:rFonts w:ascii="Arial" w:hAnsi="Arial" w:cs="Arial"/>
                <w:bCs/>
                <w:sz w:val="18"/>
                <w:szCs w:val="18"/>
              </w:rPr>
            </w:pPr>
            <w:r w:rsidRPr="00D036DE">
              <w:rPr>
                <w:rFonts w:ascii="Arial" w:hAnsi="Arial" w:cs="Arial"/>
                <w:bCs/>
                <w:sz w:val="18"/>
                <w:szCs w:val="18"/>
              </w:rPr>
              <w:t>(8)</w:t>
            </w:r>
          </w:p>
        </w:tc>
        <w:tc>
          <w:tcPr>
            <w:tcW w:w="775" w:type="pct"/>
            <w:tcBorders>
              <w:top w:val="nil"/>
              <w:left w:val="nil"/>
              <w:bottom w:val="nil"/>
              <w:right w:val="nil"/>
            </w:tcBorders>
            <w:noWrap/>
            <w:vAlign w:val="bottom"/>
          </w:tcPr>
          <w:p w14:paraId="103626BE" w14:textId="48456E6C" w:rsidR="00E21BE6" w:rsidRPr="00D036DE" w:rsidRDefault="00E21BE6" w:rsidP="00E21BE6">
            <w:pPr>
              <w:jc w:val="right"/>
              <w:rPr>
                <w:rFonts w:ascii="Arial" w:hAnsi="Arial" w:cs="Arial"/>
                <w:bCs/>
                <w:sz w:val="18"/>
                <w:szCs w:val="18"/>
              </w:rPr>
            </w:pPr>
            <w:r w:rsidRPr="00D036DE">
              <w:rPr>
                <w:rFonts w:ascii="Arial" w:hAnsi="Arial" w:cs="Arial"/>
                <w:sz w:val="18"/>
                <w:szCs w:val="18"/>
              </w:rPr>
              <w:t>(20)</w:t>
            </w:r>
          </w:p>
        </w:tc>
      </w:tr>
      <w:tr w:rsidR="00E21BE6" w:rsidRPr="00D036DE" w14:paraId="0422DFEB" w14:textId="77777777" w:rsidTr="00C64D4B">
        <w:trPr>
          <w:trHeight w:val="255"/>
        </w:trPr>
        <w:tc>
          <w:tcPr>
            <w:tcW w:w="2543" w:type="pct"/>
            <w:tcBorders>
              <w:top w:val="nil"/>
              <w:left w:val="nil"/>
              <w:right w:val="nil"/>
            </w:tcBorders>
            <w:noWrap/>
            <w:vAlign w:val="bottom"/>
          </w:tcPr>
          <w:p w14:paraId="29718321" w14:textId="48F4EE72" w:rsidR="00E21BE6" w:rsidRPr="00D036DE" w:rsidRDefault="00E21BE6" w:rsidP="00E21BE6">
            <w:pPr>
              <w:rPr>
                <w:rFonts w:ascii="Arial" w:hAnsi="Arial" w:cs="Arial"/>
                <w:bCs/>
                <w:sz w:val="18"/>
                <w:szCs w:val="18"/>
              </w:rPr>
            </w:pPr>
            <w:r w:rsidRPr="00D036DE">
              <w:rPr>
                <w:rFonts w:ascii="Arial" w:hAnsi="Arial" w:cs="Arial"/>
                <w:bCs/>
                <w:sz w:val="18"/>
                <w:szCs w:val="18"/>
              </w:rPr>
              <w:t>Adjustments in respect of prior years</w:t>
            </w:r>
          </w:p>
        </w:tc>
        <w:tc>
          <w:tcPr>
            <w:tcW w:w="875" w:type="pct"/>
            <w:tcBorders>
              <w:top w:val="nil"/>
              <w:left w:val="nil"/>
              <w:right w:val="nil"/>
            </w:tcBorders>
            <w:noWrap/>
            <w:vAlign w:val="bottom"/>
          </w:tcPr>
          <w:p w14:paraId="02C05C9D" w14:textId="4BA8CE95" w:rsidR="00E21BE6" w:rsidRPr="00D036DE" w:rsidRDefault="001B69C6" w:rsidP="00E21BE6">
            <w:pPr>
              <w:jc w:val="right"/>
              <w:rPr>
                <w:rFonts w:ascii="Arial" w:hAnsi="Arial" w:cs="Arial"/>
                <w:b/>
                <w:bCs/>
                <w:sz w:val="18"/>
                <w:szCs w:val="18"/>
              </w:rPr>
            </w:pPr>
            <w:r w:rsidRPr="00D036DE">
              <w:rPr>
                <w:rFonts w:ascii="Arial" w:hAnsi="Arial" w:cs="Arial"/>
                <w:b/>
                <w:bCs/>
                <w:sz w:val="18"/>
                <w:szCs w:val="18"/>
              </w:rPr>
              <w:t>1</w:t>
            </w:r>
          </w:p>
        </w:tc>
        <w:tc>
          <w:tcPr>
            <w:tcW w:w="807" w:type="pct"/>
            <w:tcBorders>
              <w:top w:val="nil"/>
              <w:left w:val="nil"/>
              <w:right w:val="nil"/>
            </w:tcBorders>
            <w:noWrap/>
            <w:vAlign w:val="bottom"/>
          </w:tcPr>
          <w:p w14:paraId="28AD9B6C" w14:textId="2DB3A5CA" w:rsidR="00E21BE6" w:rsidRPr="00D036DE" w:rsidRDefault="00E21BE6" w:rsidP="00E21BE6">
            <w:pPr>
              <w:jc w:val="right"/>
              <w:rPr>
                <w:rFonts w:ascii="Arial" w:hAnsi="Arial" w:cs="Arial"/>
                <w:bCs/>
                <w:sz w:val="18"/>
                <w:szCs w:val="18"/>
              </w:rPr>
            </w:pPr>
            <w:r w:rsidRPr="00D036DE">
              <w:rPr>
                <w:rFonts w:ascii="Arial" w:hAnsi="Arial" w:cs="Arial"/>
                <w:bCs/>
                <w:sz w:val="18"/>
                <w:szCs w:val="18"/>
              </w:rPr>
              <w:t>1</w:t>
            </w:r>
          </w:p>
        </w:tc>
        <w:tc>
          <w:tcPr>
            <w:tcW w:w="775" w:type="pct"/>
            <w:tcBorders>
              <w:top w:val="nil"/>
              <w:left w:val="nil"/>
              <w:right w:val="nil"/>
            </w:tcBorders>
            <w:noWrap/>
            <w:vAlign w:val="bottom"/>
          </w:tcPr>
          <w:p w14:paraId="27305468" w14:textId="56944E9C" w:rsidR="00E21BE6" w:rsidRPr="00D036DE" w:rsidRDefault="00E21BE6" w:rsidP="00E21BE6">
            <w:pPr>
              <w:jc w:val="right"/>
              <w:rPr>
                <w:rFonts w:ascii="Arial" w:hAnsi="Arial" w:cs="Arial"/>
                <w:bCs/>
                <w:sz w:val="18"/>
                <w:szCs w:val="18"/>
              </w:rPr>
            </w:pPr>
            <w:r w:rsidRPr="00D036DE">
              <w:rPr>
                <w:rFonts w:ascii="Arial" w:hAnsi="Arial" w:cs="Arial"/>
                <w:sz w:val="18"/>
                <w:szCs w:val="18"/>
              </w:rPr>
              <w:t>1</w:t>
            </w:r>
          </w:p>
        </w:tc>
      </w:tr>
      <w:tr w:rsidR="00E21BE6" w:rsidRPr="00D036DE" w14:paraId="7B261D76" w14:textId="77777777" w:rsidTr="00C64D4B">
        <w:trPr>
          <w:trHeight w:val="255"/>
        </w:trPr>
        <w:tc>
          <w:tcPr>
            <w:tcW w:w="2543" w:type="pct"/>
            <w:tcBorders>
              <w:top w:val="nil"/>
              <w:left w:val="nil"/>
              <w:right w:val="nil"/>
            </w:tcBorders>
            <w:noWrap/>
            <w:vAlign w:val="bottom"/>
          </w:tcPr>
          <w:p w14:paraId="23CFF671" w14:textId="77777777" w:rsidR="00E21BE6" w:rsidRPr="00D036DE" w:rsidRDefault="00E21BE6" w:rsidP="00E21BE6">
            <w:pPr>
              <w:rPr>
                <w:rFonts w:ascii="Arial" w:hAnsi="Arial" w:cs="Arial"/>
                <w:bCs/>
                <w:sz w:val="18"/>
                <w:szCs w:val="18"/>
              </w:rPr>
            </w:pPr>
            <w:r w:rsidRPr="00D036DE">
              <w:rPr>
                <w:rFonts w:ascii="Arial" w:hAnsi="Arial" w:cs="Arial"/>
                <w:bCs/>
                <w:sz w:val="18"/>
                <w:szCs w:val="18"/>
              </w:rPr>
              <w:t>Adjustments in respect of changes in tax rates</w:t>
            </w:r>
          </w:p>
        </w:tc>
        <w:tc>
          <w:tcPr>
            <w:tcW w:w="875" w:type="pct"/>
            <w:tcBorders>
              <w:top w:val="nil"/>
              <w:left w:val="nil"/>
              <w:right w:val="nil"/>
            </w:tcBorders>
            <w:noWrap/>
            <w:vAlign w:val="bottom"/>
          </w:tcPr>
          <w:p w14:paraId="7C2E14FB" w14:textId="1D96049B" w:rsidR="00E21BE6" w:rsidRPr="00D036DE" w:rsidRDefault="001B69C6" w:rsidP="00E21BE6">
            <w:pPr>
              <w:jc w:val="right"/>
              <w:rPr>
                <w:rFonts w:ascii="Arial" w:hAnsi="Arial" w:cs="Arial"/>
                <w:b/>
                <w:bCs/>
                <w:sz w:val="18"/>
                <w:szCs w:val="18"/>
              </w:rPr>
            </w:pPr>
            <w:r w:rsidRPr="00D036DE">
              <w:rPr>
                <w:rFonts w:ascii="Arial" w:hAnsi="Arial" w:cs="Arial"/>
                <w:bCs/>
                <w:sz w:val="18"/>
                <w:szCs w:val="18"/>
              </w:rPr>
              <w:t>–</w:t>
            </w:r>
          </w:p>
        </w:tc>
        <w:tc>
          <w:tcPr>
            <w:tcW w:w="807" w:type="pct"/>
            <w:tcBorders>
              <w:top w:val="nil"/>
              <w:left w:val="nil"/>
              <w:right w:val="nil"/>
            </w:tcBorders>
            <w:noWrap/>
            <w:vAlign w:val="bottom"/>
          </w:tcPr>
          <w:p w14:paraId="0EE7C96A" w14:textId="7A34FA8C" w:rsidR="00E21BE6" w:rsidRPr="00D036DE" w:rsidRDefault="00E21BE6" w:rsidP="00E21BE6">
            <w:pPr>
              <w:jc w:val="right"/>
              <w:rPr>
                <w:rFonts w:ascii="Arial" w:hAnsi="Arial" w:cs="Arial"/>
                <w:bCs/>
                <w:sz w:val="18"/>
                <w:szCs w:val="18"/>
              </w:rPr>
            </w:pPr>
            <w:r w:rsidRPr="00D036DE">
              <w:rPr>
                <w:rFonts w:ascii="Arial" w:hAnsi="Arial" w:cs="Arial"/>
                <w:bCs/>
                <w:sz w:val="18"/>
                <w:szCs w:val="18"/>
              </w:rPr>
              <w:t>–</w:t>
            </w:r>
          </w:p>
        </w:tc>
        <w:tc>
          <w:tcPr>
            <w:tcW w:w="775" w:type="pct"/>
            <w:tcBorders>
              <w:top w:val="nil"/>
              <w:left w:val="nil"/>
              <w:right w:val="nil"/>
            </w:tcBorders>
            <w:noWrap/>
            <w:vAlign w:val="bottom"/>
          </w:tcPr>
          <w:p w14:paraId="6D268E18" w14:textId="010C8D5A" w:rsidR="00E21BE6" w:rsidRPr="00D036DE" w:rsidRDefault="00E21BE6" w:rsidP="00E21BE6">
            <w:pPr>
              <w:jc w:val="right"/>
              <w:rPr>
                <w:rFonts w:ascii="Arial" w:hAnsi="Arial" w:cs="Arial"/>
                <w:bCs/>
                <w:sz w:val="18"/>
                <w:szCs w:val="18"/>
              </w:rPr>
            </w:pPr>
            <w:r w:rsidRPr="00D036DE">
              <w:rPr>
                <w:rFonts w:ascii="Arial" w:hAnsi="Arial" w:cs="Arial"/>
                <w:sz w:val="18"/>
                <w:szCs w:val="18"/>
              </w:rPr>
              <w:t>16</w:t>
            </w:r>
          </w:p>
        </w:tc>
      </w:tr>
      <w:tr w:rsidR="00E21BE6" w:rsidRPr="00D036DE" w14:paraId="6835B665" w14:textId="77777777" w:rsidTr="00C64D4B">
        <w:trPr>
          <w:trHeight w:val="255"/>
        </w:trPr>
        <w:tc>
          <w:tcPr>
            <w:tcW w:w="2543" w:type="pct"/>
            <w:tcBorders>
              <w:top w:val="single" w:sz="4" w:space="0" w:color="auto"/>
              <w:left w:val="nil"/>
              <w:bottom w:val="single" w:sz="4" w:space="0" w:color="auto"/>
              <w:right w:val="nil"/>
            </w:tcBorders>
            <w:noWrap/>
            <w:vAlign w:val="bottom"/>
          </w:tcPr>
          <w:p w14:paraId="004523B1" w14:textId="77777777" w:rsidR="00E21BE6" w:rsidRPr="00D036DE" w:rsidRDefault="00E21BE6" w:rsidP="00E21BE6">
            <w:pPr>
              <w:rPr>
                <w:rFonts w:ascii="Arial" w:hAnsi="Arial" w:cs="Arial"/>
                <w:bCs/>
                <w:sz w:val="18"/>
                <w:szCs w:val="18"/>
              </w:rPr>
            </w:pPr>
          </w:p>
        </w:tc>
        <w:tc>
          <w:tcPr>
            <w:tcW w:w="875" w:type="pct"/>
            <w:tcBorders>
              <w:top w:val="single" w:sz="4" w:space="0" w:color="auto"/>
              <w:left w:val="nil"/>
              <w:bottom w:val="single" w:sz="4" w:space="0" w:color="auto"/>
              <w:right w:val="nil"/>
            </w:tcBorders>
            <w:noWrap/>
            <w:vAlign w:val="bottom"/>
          </w:tcPr>
          <w:p w14:paraId="7776FF76" w14:textId="5185EBB7" w:rsidR="00E21BE6" w:rsidRPr="00D036DE" w:rsidRDefault="000C5952" w:rsidP="00E21BE6">
            <w:pPr>
              <w:jc w:val="right"/>
              <w:rPr>
                <w:rFonts w:ascii="Arial" w:hAnsi="Arial" w:cs="Arial"/>
                <w:b/>
                <w:bCs/>
                <w:sz w:val="18"/>
                <w:szCs w:val="18"/>
              </w:rPr>
            </w:pPr>
            <w:r>
              <w:rPr>
                <w:rFonts w:ascii="Arial" w:hAnsi="Arial" w:cs="Arial"/>
                <w:b/>
                <w:bCs/>
                <w:sz w:val="18"/>
                <w:szCs w:val="18"/>
              </w:rPr>
              <w:t>7</w:t>
            </w:r>
          </w:p>
        </w:tc>
        <w:tc>
          <w:tcPr>
            <w:tcW w:w="807" w:type="pct"/>
            <w:tcBorders>
              <w:top w:val="single" w:sz="4" w:space="0" w:color="auto"/>
              <w:left w:val="nil"/>
              <w:bottom w:val="single" w:sz="4" w:space="0" w:color="auto"/>
              <w:right w:val="nil"/>
            </w:tcBorders>
            <w:noWrap/>
            <w:vAlign w:val="bottom"/>
          </w:tcPr>
          <w:p w14:paraId="2B333A9F" w14:textId="14053C54" w:rsidR="00E21BE6" w:rsidRPr="00D036DE" w:rsidRDefault="00E21BE6" w:rsidP="00E21BE6">
            <w:pPr>
              <w:jc w:val="right"/>
              <w:rPr>
                <w:rFonts w:ascii="Arial" w:hAnsi="Arial" w:cs="Arial"/>
                <w:bCs/>
                <w:sz w:val="18"/>
                <w:szCs w:val="18"/>
              </w:rPr>
            </w:pPr>
            <w:r w:rsidRPr="00D036DE">
              <w:rPr>
                <w:rFonts w:ascii="Arial" w:hAnsi="Arial" w:cs="Arial"/>
                <w:bCs/>
                <w:sz w:val="18"/>
                <w:szCs w:val="18"/>
              </w:rPr>
              <w:t>(7)</w:t>
            </w:r>
          </w:p>
        </w:tc>
        <w:tc>
          <w:tcPr>
            <w:tcW w:w="775" w:type="pct"/>
            <w:tcBorders>
              <w:top w:val="single" w:sz="4" w:space="0" w:color="auto"/>
              <w:left w:val="nil"/>
              <w:bottom w:val="single" w:sz="4" w:space="0" w:color="auto"/>
              <w:right w:val="nil"/>
            </w:tcBorders>
            <w:noWrap/>
            <w:vAlign w:val="bottom"/>
          </w:tcPr>
          <w:p w14:paraId="675CA513" w14:textId="22C6F659" w:rsidR="00E21BE6" w:rsidRPr="00D036DE" w:rsidRDefault="00E21BE6" w:rsidP="00E21BE6">
            <w:pPr>
              <w:jc w:val="right"/>
              <w:rPr>
                <w:rFonts w:ascii="Arial" w:hAnsi="Arial" w:cs="Arial"/>
                <w:bCs/>
                <w:sz w:val="18"/>
                <w:szCs w:val="18"/>
              </w:rPr>
            </w:pPr>
            <w:r w:rsidRPr="00D036DE">
              <w:rPr>
                <w:rFonts w:ascii="Arial" w:hAnsi="Arial" w:cs="Arial"/>
                <w:bCs/>
                <w:sz w:val="18"/>
                <w:szCs w:val="18"/>
              </w:rPr>
              <w:t>(3)</w:t>
            </w:r>
          </w:p>
        </w:tc>
      </w:tr>
      <w:tr w:rsidR="00E21BE6" w:rsidRPr="00D036DE" w14:paraId="0C6BFB64" w14:textId="77777777" w:rsidTr="00C64D4B">
        <w:trPr>
          <w:trHeight w:val="255"/>
        </w:trPr>
        <w:tc>
          <w:tcPr>
            <w:tcW w:w="2543" w:type="pct"/>
            <w:tcBorders>
              <w:top w:val="single" w:sz="4" w:space="0" w:color="auto"/>
              <w:left w:val="nil"/>
              <w:right w:val="nil"/>
            </w:tcBorders>
            <w:noWrap/>
            <w:vAlign w:val="bottom"/>
          </w:tcPr>
          <w:p w14:paraId="6FA3417E" w14:textId="77777777" w:rsidR="00E21BE6" w:rsidRPr="00D036DE" w:rsidRDefault="00E21BE6" w:rsidP="00E21BE6">
            <w:pPr>
              <w:rPr>
                <w:rFonts w:ascii="Arial" w:hAnsi="Arial" w:cs="Arial"/>
                <w:bCs/>
                <w:sz w:val="18"/>
                <w:szCs w:val="18"/>
              </w:rPr>
            </w:pPr>
          </w:p>
        </w:tc>
        <w:tc>
          <w:tcPr>
            <w:tcW w:w="875" w:type="pct"/>
            <w:tcBorders>
              <w:top w:val="single" w:sz="4" w:space="0" w:color="auto"/>
              <w:left w:val="nil"/>
              <w:right w:val="nil"/>
            </w:tcBorders>
            <w:noWrap/>
            <w:vAlign w:val="bottom"/>
          </w:tcPr>
          <w:p w14:paraId="651461D4" w14:textId="77777777" w:rsidR="00E21BE6" w:rsidRPr="00D036DE" w:rsidRDefault="00E21BE6" w:rsidP="00E21BE6">
            <w:pPr>
              <w:jc w:val="right"/>
              <w:rPr>
                <w:rFonts w:ascii="Arial" w:hAnsi="Arial" w:cs="Arial"/>
                <w:b/>
                <w:bCs/>
                <w:sz w:val="18"/>
                <w:szCs w:val="18"/>
              </w:rPr>
            </w:pPr>
          </w:p>
        </w:tc>
        <w:tc>
          <w:tcPr>
            <w:tcW w:w="807" w:type="pct"/>
            <w:tcBorders>
              <w:top w:val="single" w:sz="4" w:space="0" w:color="auto"/>
              <w:left w:val="nil"/>
              <w:right w:val="nil"/>
            </w:tcBorders>
            <w:noWrap/>
            <w:vAlign w:val="bottom"/>
          </w:tcPr>
          <w:p w14:paraId="59F9E0F3" w14:textId="77777777" w:rsidR="00E21BE6" w:rsidRPr="00D036DE" w:rsidRDefault="00E21BE6" w:rsidP="00E21BE6">
            <w:pPr>
              <w:jc w:val="right"/>
              <w:rPr>
                <w:rFonts w:ascii="Arial" w:hAnsi="Arial" w:cs="Arial"/>
                <w:bCs/>
                <w:sz w:val="18"/>
                <w:szCs w:val="18"/>
              </w:rPr>
            </w:pPr>
          </w:p>
        </w:tc>
        <w:tc>
          <w:tcPr>
            <w:tcW w:w="775" w:type="pct"/>
            <w:tcBorders>
              <w:top w:val="single" w:sz="4" w:space="0" w:color="auto"/>
              <w:left w:val="nil"/>
              <w:right w:val="nil"/>
            </w:tcBorders>
            <w:noWrap/>
            <w:vAlign w:val="bottom"/>
          </w:tcPr>
          <w:p w14:paraId="6237A96F" w14:textId="77777777" w:rsidR="00E21BE6" w:rsidRPr="00D036DE" w:rsidRDefault="00E21BE6" w:rsidP="00E21BE6">
            <w:pPr>
              <w:jc w:val="right"/>
              <w:rPr>
                <w:rFonts w:ascii="Arial" w:hAnsi="Arial" w:cs="Arial"/>
                <w:bCs/>
                <w:sz w:val="18"/>
                <w:szCs w:val="18"/>
              </w:rPr>
            </w:pPr>
          </w:p>
        </w:tc>
      </w:tr>
      <w:tr w:rsidR="00E21BE6" w:rsidRPr="00D036DE" w14:paraId="46F1BA37" w14:textId="77777777" w:rsidTr="00C64D4B">
        <w:trPr>
          <w:trHeight w:val="255"/>
        </w:trPr>
        <w:tc>
          <w:tcPr>
            <w:tcW w:w="2543" w:type="pct"/>
            <w:tcBorders>
              <w:left w:val="nil"/>
              <w:bottom w:val="single" w:sz="12" w:space="0" w:color="auto"/>
              <w:right w:val="nil"/>
            </w:tcBorders>
            <w:noWrap/>
            <w:vAlign w:val="bottom"/>
          </w:tcPr>
          <w:p w14:paraId="2597ECAB" w14:textId="2A431E5F" w:rsidR="00E21BE6" w:rsidRPr="00D036DE" w:rsidRDefault="00E21BE6" w:rsidP="00E21BE6">
            <w:pPr>
              <w:rPr>
                <w:rFonts w:ascii="Arial" w:hAnsi="Arial" w:cs="Arial"/>
                <w:b/>
                <w:bCs/>
                <w:sz w:val="18"/>
                <w:szCs w:val="18"/>
              </w:rPr>
            </w:pPr>
            <w:r w:rsidRPr="00D036DE">
              <w:rPr>
                <w:rFonts w:ascii="Arial" w:hAnsi="Arial" w:cs="Arial"/>
                <w:b/>
                <w:bCs/>
                <w:sz w:val="18"/>
                <w:szCs w:val="18"/>
              </w:rPr>
              <w:t>Income tax expense</w:t>
            </w:r>
          </w:p>
        </w:tc>
        <w:tc>
          <w:tcPr>
            <w:tcW w:w="875" w:type="pct"/>
            <w:tcBorders>
              <w:left w:val="nil"/>
              <w:bottom w:val="single" w:sz="12" w:space="0" w:color="auto"/>
              <w:right w:val="nil"/>
            </w:tcBorders>
            <w:noWrap/>
            <w:vAlign w:val="bottom"/>
          </w:tcPr>
          <w:p w14:paraId="505F1E95" w14:textId="0AE68272" w:rsidR="00E21BE6" w:rsidRPr="00D036DE" w:rsidRDefault="001B69C6" w:rsidP="00E21BE6">
            <w:pPr>
              <w:jc w:val="right"/>
              <w:rPr>
                <w:rFonts w:ascii="Arial" w:hAnsi="Arial" w:cs="Arial"/>
                <w:b/>
                <w:bCs/>
                <w:sz w:val="18"/>
                <w:szCs w:val="18"/>
              </w:rPr>
            </w:pPr>
            <w:r w:rsidRPr="00D036DE">
              <w:rPr>
                <w:rFonts w:ascii="Arial" w:hAnsi="Arial" w:cs="Arial"/>
                <w:b/>
                <w:bCs/>
                <w:sz w:val="18"/>
                <w:szCs w:val="18"/>
              </w:rPr>
              <w:t>(73)</w:t>
            </w:r>
          </w:p>
        </w:tc>
        <w:tc>
          <w:tcPr>
            <w:tcW w:w="807" w:type="pct"/>
            <w:tcBorders>
              <w:left w:val="nil"/>
              <w:bottom w:val="single" w:sz="12" w:space="0" w:color="auto"/>
              <w:right w:val="nil"/>
            </w:tcBorders>
            <w:noWrap/>
            <w:vAlign w:val="bottom"/>
          </w:tcPr>
          <w:p w14:paraId="6C251863" w14:textId="0FF3882E" w:rsidR="00E21BE6" w:rsidRPr="00D036DE" w:rsidRDefault="00E21BE6" w:rsidP="00E21BE6">
            <w:pPr>
              <w:jc w:val="right"/>
              <w:rPr>
                <w:rFonts w:ascii="Arial" w:hAnsi="Arial" w:cs="Arial"/>
                <w:bCs/>
                <w:sz w:val="18"/>
                <w:szCs w:val="18"/>
              </w:rPr>
            </w:pPr>
            <w:r w:rsidRPr="00D036DE">
              <w:rPr>
                <w:rFonts w:ascii="Arial" w:hAnsi="Arial" w:cs="Arial"/>
                <w:bCs/>
                <w:sz w:val="18"/>
                <w:szCs w:val="18"/>
              </w:rPr>
              <w:t>(107)</w:t>
            </w:r>
          </w:p>
        </w:tc>
        <w:tc>
          <w:tcPr>
            <w:tcW w:w="775" w:type="pct"/>
            <w:tcBorders>
              <w:left w:val="nil"/>
              <w:bottom w:val="single" w:sz="12" w:space="0" w:color="auto"/>
              <w:right w:val="nil"/>
            </w:tcBorders>
            <w:noWrap/>
            <w:vAlign w:val="bottom"/>
          </w:tcPr>
          <w:p w14:paraId="66257B22" w14:textId="0D535BCC" w:rsidR="00E21BE6" w:rsidRPr="00D036DE" w:rsidRDefault="00E21BE6" w:rsidP="00E21BE6">
            <w:pPr>
              <w:jc w:val="right"/>
              <w:rPr>
                <w:rFonts w:ascii="Arial" w:hAnsi="Arial" w:cs="Arial"/>
                <w:bCs/>
                <w:sz w:val="18"/>
                <w:szCs w:val="18"/>
              </w:rPr>
            </w:pPr>
            <w:r w:rsidRPr="00D036DE">
              <w:rPr>
                <w:rFonts w:ascii="Arial" w:hAnsi="Arial" w:cs="Arial"/>
                <w:sz w:val="18"/>
                <w:szCs w:val="18"/>
              </w:rPr>
              <w:t>(197)</w:t>
            </w:r>
          </w:p>
        </w:tc>
      </w:tr>
    </w:tbl>
    <w:p w14:paraId="4281BB47" w14:textId="77777777" w:rsidR="00487182" w:rsidRPr="00D036DE" w:rsidRDefault="00487182" w:rsidP="004561B5">
      <w:pPr>
        <w:rPr>
          <w:rFonts w:ascii="Arial" w:hAnsi="Arial" w:cs="Arial"/>
          <w:sz w:val="18"/>
          <w:szCs w:val="18"/>
        </w:rPr>
      </w:pPr>
    </w:p>
    <w:p w14:paraId="5A8D06BD" w14:textId="72362EEC" w:rsidR="00633965" w:rsidRPr="00D036DE" w:rsidRDefault="00487182" w:rsidP="004561B5">
      <w:pPr>
        <w:rPr>
          <w:rFonts w:ascii="Arial" w:hAnsi="Arial" w:cs="Arial"/>
          <w:sz w:val="18"/>
          <w:szCs w:val="18"/>
        </w:rPr>
      </w:pPr>
      <w:r w:rsidRPr="00D036DE">
        <w:rPr>
          <w:rFonts w:ascii="Arial" w:hAnsi="Arial" w:cs="Arial"/>
          <w:sz w:val="18"/>
          <w:szCs w:val="18"/>
        </w:rPr>
        <w:t xml:space="preserve">The </w:t>
      </w:r>
      <w:r w:rsidR="00ED7412">
        <w:rPr>
          <w:rFonts w:ascii="Arial" w:hAnsi="Arial" w:cs="Arial"/>
          <w:sz w:val="18"/>
          <w:szCs w:val="18"/>
        </w:rPr>
        <w:t xml:space="preserve">adjusted </w:t>
      </w:r>
      <w:r w:rsidRPr="00D036DE">
        <w:rPr>
          <w:rFonts w:ascii="Arial" w:hAnsi="Arial" w:cs="Arial"/>
          <w:sz w:val="18"/>
          <w:szCs w:val="18"/>
        </w:rPr>
        <w:t>effective tax</w:t>
      </w:r>
      <w:r w:rsidR="00562294">
        <w:rPr>
          <w:rFonts w:ascii="Arial" w:hAnsi="Arial" w:cs="Arial"/>
          <w:sz w:val="18"/>
          <w:szCs w:val="18"/>
        </w:rPr>
        <w:t xml:space="preserve"> rate</w:t>
      </w:r>
      <w:r w:rsidRPr="00D036DE">
        <w:rPr>
          <w:rFonts w:ascii="Arial" w:hAnsi="Arial" w:cs="Arial"/>
          <w:sz w:val="18"/>
          <w:szCs w:val="18"/>
        </w:rPr>
        <w:t xml:space="preserve"> on profit before exceptional items and excluding prior year tax adjustments and the impact of changes in tax rates on deferred tax is </w:t>
      </w:r>
      <w:r w:rsidR="00584D14" w:rsidRPr="00D036DE">
        <w:rPr>
          <w:rFonts w:ascii="Arial" w:hAnsi="Arial" w:cs="Arial"/>
          <w:sz w:val="18"/>
          <w:szCs w:val="18"/>
        </w:rPr>
        <w:t>27</w:t>
      </w:r>
      <w:r w:rsidRPr="00D036DE">
        <w:rPr>
          <w:rFonts w:ascii="Arial" w:hAnsi="Arial" w:cs="Arial"/>
          <w:sz w:val="18"/>
          <w:szCs w:val="18"/>
        </w:rPr>
        <w:t>% (201</w:t>
      </w:r>
      <w:r w:rsidR="00152E57" w:rsidRPr="00D036DE">
        <w:rPr>
          <w:rFonts w:ascii="Arial" w:hAnsi="Arial" w:cs="Arial"/>
          <w:sz w:val="18"/>
          <w:szCs w:val="18"/>
        </w:rPr>
        <w:t>7</w:t>
      </w:r>
      <w:r w:rsidRPr="00D036DE">
        <w:rPr>
          <w:rFonts w:ascii="Arial" w:hAnsi="Arial" w:cs="Arial"/>
          <w:sz w:val="18"/>
          <w:szCs w:val="18"/>
        </w:rPr>
        <w:t>/1</w:t>
      </w:r>
      <w:r w:rsidR="00152E57" w:rsidRPr="00D036DE">
        <w:rPr>
          <w:rFonts w:ascii="Arial" w:hAnsi="Arial" w:cs="Arial"/>
          <w:sz w:val="18"/>
          <w:szCs w:val="18"/>
        </w:rPr>
        <w:t>8</w:t>
      </w:r>
      <w:r w:rsidR="00883DBF" w:rsidRPr="00D036DE">
        <w:rPr>
          <w:rFonts w:ascii="Arial" w:hAnsi="Arial" w:cs="Arial"/>
          <w:sz w:val="18"/>
          <w:szCs w:val="18"/>
        </w:rPr>
        <w:t>: 2</w:t>
      </w:r>
      <w:r w:rsidR="00152E57" w:rsidRPr="00D036DE">
        <w:rPr>
          <w:rFonts w:ascii="Arial" w:hAnsi="Arial" w:cs="Arial"/>
          <w:sz w:val="18"/>
          <w:szCs w:val="18"/>
        </w:rPr>
        <w:t>7</w:t>
      </w:r>
      <w:r w:rsidRPr="00D036DE">
        <w:rPr>
          <w:rFonts w:ascii="Arial" w:hAnsi="Arial" w:cs="Arial"/>
          <w:sz w:val="18"/>
          <w:szCs w:val="18"/>
        </w:rPr>
        <w:t xml:space="preserve">%), representing the best estimate of the effective rate for the full financial year. The </w:t>
      </w:r>
      <w:r w:rsidR="00ED7412">
        <w:rPr>
          <w:rFonts w:ascii="Arial" w:hAnsi="Arial" w:cs="Arial"/>
          <w:sz w:val="18"/>
          <w:szCs w:val="18"/>
        </w:rPr>
        <w:t xml:space="preserve">adjusted </w:t>
      </w:r>
      <w:r w:rsidRPr="00D036DE">
        <w:rPr>
          <w:rFonts w:ascii="Arial" w:hAnsi="Arial" w:cs="Arial"/>
          <w:sz w:val="18"/>
          <w:szCs w:val="18"/>
        </w:rPr>
        <w:t xml:space="preserve">effective tax rate </w:t>
      </w:r>
      <w:r w:rsidR="002B5169" w:rsidRPr="00D036DE">
        <w:rPr>
          <w:rFonts w:ascii="Arial" w:hAnsi="Arial" w:cs="Arial"/>
          <w:sz w:val="18"/>
          <w:szCs w:val="18"/>
        </w:rPr>
        <w:t xml:space="preserve">on the same basis </w:t>
      </w:r>
      <w:r w:rsidRPr="00D036DE">
        <w:rPr>
          <w:rFonts w:ascii="Arial" w:hAnsi="Arial" w:cs="Arial"/>
          <w:sz w:val="18"/>
          <w:szCs w:val="18"/>
        </w:rPr>
        <w:t xml:space="preserve">for the year ended </w:t>
      </w:r>
      <w:r w:rsidR="00DB1465" w:rsidRPr="00D036DE">
        <w:rPr>
          <w:rFonts w:ascii="Arial" w:hAnsi="Arial" w:cs="Arial"/>
          <w:sz w:val="18"/>
          <w:szCs w:val="18"/>
        </w:rPr>
        <w:t>31</w:t>
      </w:r>
      <w:r w:rsidR="00242B01" w:rsidRPr="00D036DE">
        <w:rPr>
          <w:rFonts w:ascii="Arial" w:hAnsi="Arial" w:cs="Arial"/>
          <w:sz w:val="18"/>
          <w:szCs w:val="18"/>
        </w:rPr>
        <w:t xml:space="preserve"> January 201</w:t>
      </w:r>
      <w:r w:rsidR="00152E57" w:rsidRPr="00D036DE">
        <w:rPr>
          <w:rFonts w:ascii="Arial" w:hAnsi="Arial" w:cs="Arial"/>
          <w:sz w:val="18"/>
          <w:szCs w:val="18"/>
        </w:rPr>
        <w:t>8</w:t>
      </w:r>
      <w:r w:rsidRPr="00D036DE">
        <w:rPr>
          <w:rFonts w:ascii="Arial" w:hAnsi="Arial" w:cs="Arial"/>
          <w:sz w:val="18"/>
          <w:szCs w:val="18"/>
        </w:rPr>
        <w:t xml:space="preserve"> was </w:t>
      </w:r>
      <w:r w:rsidR="00584D14" w:rsidRPr="00D036DE">
        <w:rPr>
          <w:rFonts w:ascii="Arial" w:hAnsi="Arial" w:cs="Arial"/>
          <w:sz w:val="18"/>
          <w:szCs w:val="18"/>
        </w:rPr>
        <w:t>30</w:t>
      </w:r>
      <w:r w:rsidRPr="00D036DE">
        <w:rPr>
          <w:rFonts w:ascii="Arial" w:hAnsi="Arial" w:cs="Arial"/>
          <w:sz w:val="18"/>
          <w:szCs w:val="18"/>
        </w:rPr>
        <w:t>%</w:t>
      </w:r>
      <w:r w:rsidR="000C5952">
        <w:rPr>
          <w:rFonts w:ascii="Arial" w:hAnsi="Arial" w:cs="Arial"/>
          <w:sz w:val="18"/>
          <w:szCs w:val="18"/>
        </w:rPr>
        <w:t>, impacted by a one-off French tax surcharge</w:t>
      </w:r>
      <w:r w:rsidRPr="00D036DE">
        <w:rPr>
          <w:rFonts w:ascii="Arial" w:hAnsi="Arial" w:cs="Arial"/>
          <w:sz w:val="18"/>
          <w:szCs w:val="18"/>
        </w:rPr>
        <w:t xml:space="preserve">. </w:t>
      </w:r>
      <w:r w:rsidR="00D72BB8" w:rsidRPr="00D036DE">
        <w:rPr>
          <w:rFonts w:ascii="Arial" w:hAnsi="Arial" w:cs="Arial"/>
          <w:sz w:val="18"/>
          <w:szCs w:val="18"/>
        </w:rPr>
        <w:t>E</w:t>
      </w:r>
      <w:r w:rsidRPr="00D036DE">
        <w:rPr>
          <w:rFonts w:ascii="Arial" w:hAnsi="Arial" w:cs="Arial"/>
          <w:sz w:val="18"/>
          <w:szCs w:val="18"/>
        </w:rPr>
        <w:t xml:space="preserve">xceptional </w:t>
      </w:r>
      <w:r w:rsidR="00D72BB8" w:rsidRPr="00D036DE">
        <w:rPr>
          <w:rFonts w:ascii="Arial" w:hAnsi="Arial" w:cs="Arial"/>
          <w:sz w:val="18"/>
          <w:szCs w:val="18"/>
        </w:rPr>
        <w:t xml:space="preserve">tax </w:t>
      </w:r>
      <w:r w:rsidRPr="00D036DE">
        <w:rPr>
          <w:rFonts w:ascii="Arial" w:hAnsi="Arial" w:cs="Arial"/>
          <w:sz w:val="18"/>
          <w:szCs w:val="18"/>
        </w:rPr>
        <w:t xml:space="preserve">items for the current period </w:t>
      </w:r>
      <w:r w:rsidR="00D72BB8" w:rsidRPr="00D036DE">
        <w:rPr>
          <w:rFonts w:ascii="Arial" w:hAnsi="Arial" w:cs="Arial"/>
          <w:sz w:val="18"/>
          <w:szCs w:val="18"/>
        </w:rPr>
        <w:t xml:space="preserve">amount to </w:t>
      </w:r>
      <w:r w:rsidRPr="00D036DE">
        <w:rPr>
          <w:rFonts w:ascii="Arial" w:hAnsi="Arial" w:cs="Arial"/>
          <w:sz w:val="18"/>
          <w:szCs w:val="18"/>
        </w:rPr>
        <w:t xml:space="preserve">a </w:t>
      </w:r>
      <w:r w:rsidR="00152E57" w:rsidRPr="00D036DE">
        <w:rPr>
          <w:rFonts w:ascii="Arial" w:hAnsi="Arial" w:cs="Arial"/>
          <w:sz w:val="18"/>
          <w:szCs w:val="18"/>
        </w:rPr>
        <w:t>credit</w:t>
      </w:r>
      <w:r w:rsidR="00DE0115" w:rsidRPr="00D036DE">
        <w:rPr>
          <w:rFonts w:ascii="Arial" w:hAnsi="Arial" w:cs="Arial"/>
          <w:sz w:val="18"/>
          <w:szCs w:val="18"/>
        </w:rPr>
        <w:t xml:space="preserve"> of</w:t>
      </w:r>
      <w:r w:rsidRPr="00D036DE">
        <w:rPr>
          <w:rFonts w:ascii="Arial" w:hAnsi="Arial" w:cs="Arial"/>
          <w:sz w:val="18"/>
          <w:szCs w:val="18"/>
        </w:rPr>
        <w:t xml:space="preserve"> </w:t>
      </w:r>
      <w:r w:rsidR="00497141" w:rsidRPr="00D036DE">
        <w:rPr>
          <w:rFonts w:ascii="Arial" w:hAnsi="Arial" w:cs="Arial"/>
          <w:sz w:val="18"/>
          <w:szCs w:val="18"/>
        </w:rPr>
        <w:t>£</w:t>
      </w:r>
      <w:r w:rsidR="00584D14" w:rsidRPr="00D036DE">
        <w:rPr>
          <w:rFonts w:ascii="Arial" w:hAnsi="Arial" w:cs="Arial"/>
          <w:sz w:val="18"/>
          <w:szCs w:val="18"/>
        </w:rPr>
        <w:t>13</w:t>
      </w:r>
      <w:r w:rsidR="00D802A4" w:rsidRPr="00D036DE">
        <w:rPr>
          <w:rFonts w:ascii="Arial" w:hAnsi="Arial" w:cs="Arial"/>
          <w:sz w:val="18"/>
          <w:szCs w:val="18"/>
        </w:rPr>
        <w:t>m</w:t>
      </w:r>
      <w:r w:rsidR="00530C5F" w:rsidRPr="00D036DE">
        <w:rPr>
          <w:rFonts w:ascii="Arial" w:hAnsi="Arial" w:cs="Arial"/>
          <w:sz w:val="18"/>
          <w:szCs w:val="18"/>
        </w:rPr>
        <w:t>, none of which relates to prior year items</w:t>
      </w:r>
      <w:r w:rsidR="002E4185" w:rsidRPr="00D036DE">
        <w:rPr>
          <w:rFonts w:ascii="Arial" w:hAnsi="Arial" w:cs="Arial"/>
          <w:sz w:val="18"/>
          <w:szCs w:val="18"/>
        </w:rPr>
        <w:t xml:space="preserve"> </w:t>
      </w:r>
      <w:r w:rsidRPr="00D036DE">
        <w:rPr>
          <w:rFonts w:ascii="Arial" w:hAnsi="Arial" w:cs="Arial"/>
          <w:sz w:val="18"/>
          <w:szCs w:val="18"/>
        </w:rPr>
        <w:t>(201</w:t>
      </w:r>
      <w:r w:rsidR="00152E57" w:rsidRPr="00D036DE">
        <w:rPr>
          <w:rFonts w:ascii="Arial" w:hAnsi="Arial" w:cs="Arial"/>
          <w:sz w:val="18"/>
          <w:szCs w:val="18"/>
        </w:rPr>
        <w:t>7</w:t>
      </w:r>
      <w:r w:rsidRPr="00D036DE">
        <w:rPr>
          <w:rFonts w:ascii="Arial" w:hAnsi="Arial" w:cs="Arial"/>
          <w:sz w:val="18"/>
          <w:szCs w:val="18"/>
        </w:rPr>
        <w:t>/1</w:t>
      </w:r>
      <w:r w:rsidR="00152E57" w:rsidRPr="00D036DE">
        <w:rPr>
          <w:rFonts w:ascii="Arial" w:hAnsi="Arial" w:cs="Arial"/>
          <w:sz w:val="18"/>
          <w:szCs w:val="18"/>
        </w:rPr>
        <w:t>8</w:t>
      </w:r>
      <w:r w:rsidRPr="00D036DE">
        <w:rPr>
          <w:rFonts w:ascii="Arial" w:hAnsi="Arial" w:cs="Arial"/>
          <w:sz w:val="18"/>
          <w:szCs w:val="18"/>
        </w:rPr>
        <w:t>: £</w:t>
      </w:r>
      <w:r w:rsidR="00152E57" w:rsidRPr="00D036DE">
        <w:rPr>
          <w:rFonts w:ascii="Arial" w:hAnsi="Arial" w:cs="Arial"/>
          <w:sz w:val="18"/>
          <w:szCs w:val="18"/>
        </w:rPr>
        <w:t>1</w:t>
      </w:r>
      <w:r w:rsidR="00584D14" w:rsidRPr="00D036DE">
        <w:rPr>
          <w:rFonts w:ascii="Arial" w:hAnsi="Arial" w:cs="Arial"/>
          <w:sz w:val="18"/>
          <w:szCs w:val="18"/>
        </w:rPr>
        <w:t>m</w:t>
      </w:r>
      <w:r w:rsidR="00242B01" w:rsidRPr="00D036DE">
        <w:rPr>
          <w:rFonts w:ascii="Arial" w:hAnsi="Arial" w:cs="Arial"/>
          <w:sz w:val="18"/>
          <w:szCs w:val="18"/>
        </w:rPr>
        <w:t xml:space="preserve"> charge</w:t>
      </w:r>
      <w:r w:rsidR="00254A20" w:rsidRPr="00D036DE">
        <w:rPr>
          <w:rFonts w:ascii="Arial" w:hAnsi="Arial" w:cs="Arial"/>
          <w:sz w:val="18"/>
          <w:szCs w:val="18"/>
        </w:rPr>
        <w:t xml:space="preserve">, </w:t>
      </w:r>
      <w:r w:rsidR="00530C5F" w:rsidRPr="00D036DE">
        <w:rPr>
          <w:rFonts w:ascii="Arial" w:hAnsi="Arial" w:cs="Arial"/>
          <w:sz w:val="18"/>
          <w:szCs w:val="18"/>
        </w:rPr>
        <w:t>none</w:t>
      </w:r>
      <w:r w:rsidR="00254A20" w:rsidRPr="00D036DE">
        <w:rPr>
          <w:rFonts w:ascii="Arial" w:hAnsi="Arial" w:cs="Arial"/>
          <w:sz w:val="18"/>
          <w:szCs w:val="18"/>
        </w:rPr>
        <w:t xml:space="preserve"> of which related to prior year items</w:t>
      </w:r>
      <w:r w:rsidRPr="00D036DE">
        <w:rPr>
          <w:rFonts w:ascii="Arial" w:hAnsi="Arial" w:cs="Arial"/>
          <w:sz w:val="18"/>
          <w:szCs w:val="18"/>
        </w:rPr>
        <w:t xml:space="preserve">). </w:t>
      </w:r>
      <w:r w:rsidR="00002305" w:rsidRPr="00D036DE">
        <w:rPr>
          <w:rFonts w:ascii="Arial" w:hAnsi="Arial" w:cs="Arial"/>
          <w:sz w:val="18"/>
          <w:szCs w:val="18"/>
        </w:rPr>
        <w:t>E</w:t>
      </w:r>
      <w:r w:rsidRPr="00D036DE">
        <w:rPr>
          <w:rFonts w:ascii="Arial" w:hAnsi="Arial" w:cs="Arial"/>
          <w:sz w:val="18"/>
          <w:szCs w:val="18"/>
        </w:rPr>
        <w:t>xceptional</w:t>
      </w:r>
      <w:r w:rsidR="00002305" w:rsidRPr="00D036DE">
        <w:rPr>
          <w:rFonts w:ascii="Arial" w:hAnsi="Arial" w:cs="Arial"/>
          <w:sz w:val="18"/>
          <w:szCs w:val="18"/>
        </w:rPr>
        <w:t xml:space="preserve"> tax</w:t>
      </w:r>
      <w:r w:rsidRPr="00D036DE">
        <w:rPr>
          <w:rFonts w:ascii="Arial" w:hAnsi="Arial" w:cs="Arial"/>
          <w:sz w:val="18"/>
          <w:szCs w:val="18"/>
        </w:rPr>
        <w:t xml:space="preserve"> items for the year ended </w:t>
      </w:r>
      <w:r w:rsidR="00DB1465" w:rsidRPr="00D036DE">
        <w:rPr>
          <w:rFonts w:ascii="Arial" w:hAnsi="Arial" w:cs="Arial"/>
          <w:sz w:val="18"/>
          <w:szCs w:val="18"/>
        </w:rPr>
        <w:t>31</w:t>
      </w:r>
      <w:r w:rsidR="00883DBF" w:rsidRPr="00D036DE">
        <w:rPr>
          <w:rFonts w:ascii="Arial" w:hAnsi="Arial" w:cs="Arial"/>
          <w:sz w:val="18"/>
          <w:szCs w:val="18"/>
        </w:rPr>
        <w:t xml:space="preserve"> January 201</w:t>
      </w:r>
      <w:r w:rsidR="00152E57" w:rsidRPr="00D036DE">
        <w:rPr>
          <w:rFonts w:ascii="Arial" w:hAnsi="Arial" w:cs="Arial"/>
          <w:sz w:val="18"/>
          <w:szCs w:val="18"/>
        </w:rPr>
        <w:t>8</w:t>
      </w:r>
      <w:r w:rsidRPr="00D036DE">
        <w:rPr>
          <w:rFonts w:ascii="Arial" w:hAnsi="Arial" w:cs="Arial"/>
          <w:sz w:val="18"/>
          <w:szCs w:val="18"/>
        </w:rPr>
        <w:t xml:space="preserve"> </w:t>
      </w:r>
      <w:r w:rsidR="005D60C2" w:rsidRPr="00D036DE">
        <w:rPr>
          <w:rFonts w:ascii="Arial" w:hAnsi="Arial" w:cs="Arial"/>
          <w:sz w:val="18"/>
          <w:szCs w:val="18"/>
        </w:rPr>
        <w:t xml:space="preserve">amounted to </w:t>
      </w:r>
      <w:r w:rsidRPr="00D036DE">
        <w:rPr>
          <w:rFonts w:ascii="Arial" w:hAnsi="Arial" w:cs="Arial"/>
          <w:sz w:val="18"/>
          <w:szCs w:val="18"/>
        </w:rPr>
        <w:t xml:space="preserve">a </w:t>
      </w:r>
      <w:r w:rsidR="001700A8" w:rsidRPr="00D036DE">
        <w:rPr>
          <w:rFonts w:ascii="Arial" w:hAnsi="Arial" w:cs="Arial"/>
          <w:sz w:val="18"/>
          <w:szCs w:val="18"/>
        </w:rPr>
        <w:t>charge</w:t>
      </w:r>
      <w:r w:rsidR="00E969FD" w:rsidRPr="00D036DE">
        <w:rPr>
          <w:rFonts w:ascii="Arial" w:hAnsi="Arial" w:cs="Arial"/>
          <w:sz w:val="18"/>
          <w:szCs w:val="18"/>
        </w:rPr>
        <w:t xml:space="preserve"> of £</w:t>
      </w:r>
      <w:r w:rsidR="00152E57" w:rsidRPr="00D036DE">
        <w:rPr>
          <w:rFonts w:ascii="Arial" w:hAnsi="Arial" w:cs="Arial"/>
          <w:sz w:val="18"/>
          <w:szCs w:val="18"/>
        </w:rPr>
        <w:t>nil.</w:t>
      </w:r>
    </w:p>
    <w:p w14:paraId="48A49110" w14:textId="77777777" w:rsidR="00633965" w:rsidRPr="00D036DE" w:rsidRDefault="00633965" w:rsidP="004561B5">
      <w:pPr>
        <w:rPr>
          <w:rFonts w:ascii="Arial" w:hAnsi="Arial" w:cs="Arial"/>
          <w:sz w:val="18"/>
          <w:szCs w:val="18"/>
        </w:rPr>
      </w:pPr>
    </w:p>
    <w:p w14:paraId="6C5DFF88" w14:textId="77777777" w:rsidR="00633965" w:rsidRPr="00D036DE" w:rsidRDefault="00633965" w:rsidP="004561B5">
      <w:pPr>
        <w:rPr>
          <w:rFonts w:ascii="Arial" w:hAnsi="Arial" w:cs="Arial"/>
          <w:sz w:val="18"/>
          <w:szCs w:val="18"/>
        </w:rPr>
      </w:pPr>
    </w:p>
    <w:p w14:paraId="73277631" w14:textId="6F486DAE" w:rsidR="00487182" w:rsidRPr="00D036DE" w:rsidRDefault="00487182" w:rsidP="004561B5">
      <w:pPr>
        <w:rPr>
          <w:rFonts w:ascii="Arial" w:hAnsi="Arial" w:cs="Arial"/>
          <w:b/>
        </w:rPr>
      </w:pPr>
      <w:r w:rsidRPr="00D036DE">
        <w:rPr>
          <w:rFonts w:ascii="Arial" w:hAnsi="Arial" w:cs="Arial"/>
          <w:b/>
        </w:rPr>
        <w:t>8.</w:t>
      </w:r>
      <w:r w:rsidRPr="00D036DE">
        <w:rPr>
          <w:rFonts w:ascii="Arial" w:hAnsi="Arial" w:cs="Arial"/>
          <w:b/>
        </w:rPr>
        <w:tab/>
        <w:t>Earnings per share</w:t>
      </w:r>
    </w:p>
    <w:p w14:paraId="58E517EC" w14:textId="77777777" w:rsidR="00473983" w:rsidRPr="00D036DE" w:rsidRDefault="00473983" w:rsidP="004561B5">
      <w:pPr>
        <w:rPr>
          <w:rFonts w:ascii="Arial" w:hAnsi="Arial" w:cs="Arial"/>
          <w:color w:val="000000"/>
          <w:sz w:val="18"/>
          <w:szCs w:val="18"/>
        </w:rPr>
      </w:pPr>
    </w:p>
    <w:tbl>
      <w:tblPr>
        <w:tblW w:w="5000" w:type="pct"/>
        <w:tblLook w:val="0000" w:firstRow="0" w:lastRow="0" w:firstColumn="0" w:lastColumn="0" w:noHBand="0" w:noVBand="0"/>
      </w:tblPr>
      <w:tblGrid>
        <w:gridCol w:w="5234"/>
        <w:gridCol w:w="1854"/>
        <w:gridCol w:w="1559"/>
        <w:gridCol w:w="1667"/>
      </w:tblGrid>
      <w:tr w:rsidR="00487182" w:rsidRPr="00D036DE" w14:paraId="53850A8E" w14:textId="77777777" w:rsidTr="0095082A">
        <w:trPr>
          <w:trHeight w:val="240"/>
        </w:trPr>
        <w:tc>
          <w:tcPr>
            <w:tcW w:w="2537" w:type="pct"/>
            <w:vAlign w:val="bottom"/>
          </w:tcPr>
          <w:p w14:paraId="0ABA8BA3" w14:textId="77777777" w:rsidR="00487182" w:rsidRPr="00D036DE" w:rsidRDefault="00487182" w:rsidP="004561B5">
            <w:pPr>
              <w:jc w:val="both"/>
              <w:rPr>
                <w:rFonts w:ascii="Arial" w:hAnsi="Arial" w:cs="Arial"/>
                <w:sz w:val="18"/>
                <w:szCs w:val="18"/>
              </w:rPr>
            </w:pPr>
          </w:p>
        </w:tc>
        <w:tc>
          <w:tcPr>
            <w:tcW w:w="899" w:type="pct"/>
            <w:tcBorders>
              <w:left w:val="nil"/>
            </w:tcBorders>
            <w:vAlign w:val="bottom"/>
          </w:tcPr>
          <w:p w14:paraId="318B9CEB" w14:textId="5BBBAD82" w:rsidR="00487182" w:rsidRPr="00D036DE" w:rsidRDefault="00335E78" w:rsidP="00417423">
            <w:pPr>
              <w:jc w:val="right"/>
              <w:rPr>
                <w:rFonts w:ascii="Arial" w:hAnsi="Arial" w:cs="Arial"/>
                <w:bCs/>
                <w:sz w:val="18"/>
                <w:szCs w:val="18"/>
              </w:rPr>
            </w:pPr>
            <w:r w:rsidRPr="00D036DE">
              <w:rPr>
                <w:rFonts w:ascii="Arial" w:hAnsi="Arial" w:cs="Arial"/>
                <w:bCs/>
                <w:sz w:val="18"/>
                <w:szCs w:val="18"/>
              </w:rPr>
              <w:t>Half year ended</w:t>
            </w:r>
          </w:p>
        </w:tc>
        <w:tc>
          <w:tcPr>
            <w:tcW w:w="756" w:type="pct"/>
            <w:tcBorders>
              <w:left w:val="nil"/>
            </w:tcBorders>
            <w:vAlign w:val="bottom"/>
          </w:tcPr>
          <w:p w14:paraId="540FBFC2" w14:textId="77777777" w:rsidR="00487182" w:rsidRPr="00D036DE" w:rsidRDefault="00487182" w:rsidP="00417423">
            <w:pPr>
              <w:jc w:val="right"/>
              <w:rPr>
                <w:rFonts w:ascii="Arial" w:hAnsi="Arial" w:cs="Arial"/>
                <w:bCs/>
                <w:sz w:val="18"/>
                <w:szCs w:val="18"/>
              </w:rPr>
            </w:pPr>
            <w:r w:rsidRPr="00D036DE">
              <w:rPr>
                <w:rFonts w:ascii="Arial" w:hAnsi="Arial" w:cs="Arial"/>
                <w:bCs/>
                <w:sz w:val="18"/>
                <w:szCs w:val="18"/>
              </w:rPr>
              <w:t xml:space="preserve">Half year ended </w:t>
            </w:r>
          </w:p>
        </w:tc>
        <w:tc>
          <w:tcPr>
            <w:tcW w:w="808" w:type="pct"/>
            <w:tcBorders>
              <w:left w:val="nil"/>
            </w:tcBorders>
            <w:vAlign w:val="bottom"/>
          </w:tcPr>
          <w:p w14:paraId="7B3C4DE3" w14:textId="77777777" w:rsidR="00487182" w:rsidRPr="00D036DE" w:rsidRDefault="00487182" w:rsidP="00865888">
            <w:pPr>
              <w:ind w:right="-34"/>
              <w:jc w:val="right"/>
              <w:rPr>
                <w:rFonts w:ascii="Arial" w:hAnsi="Arial" w:cs="Arial"/>
                <w:sz w:val="18"/>
                <w:szCs w:val="18"/>
              </w:rPr>
            </w:pPr>
            <w:r w:rsidRPr="00D036DE">
              <w:rPr>
                <w:rFonts w:ascii="Arial" w:hAnsi="Arial" w:cs="Arial"/>
                <w:sz w:val="18"/>
                <w:szCs w:val="18"/>
              </w:rPr>
              <w:t xml:space="preserve">Year ended   </w:t>
            </w:r>
          </w:p>
        </w:tc>
      </w:tr>
      <w:tr w:rsidR="00487182" w:rsidRPr="00D036DE" w14:paraId="6A191B6A" w14:textId="77777777" w:rsidTr="0095082A">
        <w:trPr>
          <w:trHeight w:val="182"/>
        </w:trPr>
        <w:tc>
          <w:tcPr>
            <w:tcW w:w="2537" w:type="pct"/>
            <w:tcBorders>
              <w:bottom w:val="single" w:sz="4" w:space="0" w:color="auto"/>
            </w:tcBorders>
            <w:vAlign w:val="bottom"/>
          </w:tcPr>
          <w:p w14:paraId="31F2C4A0" w14:textId="77777777" w:rsidR="00487182" w:rsidRPr="00D036DE" w:rsidRDefault="00487182" w:rsidP="004561B5">
            <w:pPr>
              <w:jc w:val="both"/>
              <w:rPr>
                <w:rFonts w:ascii="Arial" w:hAnsi="Arial" w:cs="Arial"/>
                <w:sz w:val="18"/>
                <w:szCs w:val="18"/>
              </w:rPr>
            </w:pPr>
            <w:r w:rsidRPr="00D036DE">
              <w:rPr>
                <w:rFonts w:ascii="Arial" w:hAnsi="Arial" w:cs="Arial"/>
                <w:sz w:val="18"/>
                <w:szCs w:val="18"/>
              </w:rPr>
              <w:t>Pence</w:t>
            </w:r>
          </w:p>
        </w:tc>
        <w:tc>
          <w:tcPr>
            <w:tcW w:w="899" w:type="pct"/>
            <w:tcBorders>
              <w:left w:val="nil"/>
              <w:bottom w:val="single" w:sz="4" w:space="0" w:color="auto"/>
            </w:tcBorders>
            <w:vAlign w:val="bottom"/>
          </w:tcPr>
          <w:p w14:paraId="496DFC33" w14:textId="21D36501" w:rsidR="00AD3221" w:rsidRPr="00D036DE" w:rsidDel="00D82F92" w:rsidRDefault="00E910A2" w:rsidP="00E910A2">
            <w:pPr>
              <w:jc w:val="right"/>
              <w:rPr>
                <w:rFonts w:ascii="Arial" w:hAnsi="Arial" w:cs="Arial"/>
                <w:bCs/>
                <w:sz w:val="18"/>
                <w:szCs w:val="18"/>
              </w:rPr>
            </w:pPr>
            <w:r w:rsidRPr="00D036DE">
              <w:rPr>
                <w:rFonts w:ascii="Arial" w:hAnsi="Arial" w:cs="Arial"/>
                <w:bCs/>
                <w:sz w:val="18"/>
                <w:szCs w:val="18"/>
              </w:rPr>
              <w:t>3</w:t>
            </w:r>
            <w:r w:rsidR="00F463D3" w:rsidRPr="00D036DE">
              <w:rPr>
                <w:rFonts w:ascii="Arial" w:hAnsi="Arial" w:cs="Arial"/>
                <w:bCs/>
                <w:sz w:val="18"/>
                <w:szCs w:val="18"/>
              </w:rPr>
              <w:t>1</w:t>
            </w:r>
            <w:r w:rsidR="007C5075" w:rsidRPr="00D036DE">
              <w:rPr>
                <w:rFonts w:ascii="Arial" w:hAnsi="Arial" w:cs="Arial"/>
                <w:bCs/>
                <w:sz w:val="18"/>
                <w:szCs w:val="18"/>
              </w:rPr>
              <w:t xml:space="preserve"> </w:t>
            </w:r>
            <w:r w:rsidRPr="00D036DE">
              <w:rPr>
                <w:rFonts w:ascii="Arial" w:hAnsi="Arial" w:cs="Arial"/>
                <w:bCs/>
                <w:sz w:val="18"/>
                <w:szCs w:val="18"/>
              </w:rPr>
              <w:t>July</w:t>
            </w:r>
            <w:r w:rsidR="007C5075" w:rsidRPr="00D036DE">
              <w:rPr>
                <w:rFonts w:ascii="Arial" w:hAnsi="Arial" w:cs="Arial"/>
                <w:bCs/>
                <w:sz w:val="18"/>
                <w:szCs w:val="18"/>
              </w:rPr>
              <w:t xml:space="preserve"> 201</w:t>
            </w:r>
            <w:r w:rsidR="005315D4" w:rsidRPr="00D036DE">
              <w:rPr>
                <w:rFonts w:ascii="Arial" w:hAnsi="Arial" w:cs="Arial"/>
                <w:bCs/>
                <w:sz w:val="18"/>
                <w:szCs w:val="18"/>
              </w:rPr>
              <w:t>8</w:t>
            </w:r>
          </w:p>
        </w:tc>
        <w:tc>
          <w:tcPr>
            <w:tcW w:w="756" w:type="pct"/>
            <w:tcBorders>
              <w:left w:val="nil"/>
              <w:bottom w:val="single" w:sz="4" w:space="0" w:color="auto"/>
            </w:tcBorders>
            <w:vAlign w:val="bottom"/>
          </w:tcPr>
          <w:p w14:paraId="5C3437F9" w14:textId="57B028D8" w:rsidR="00AD3221" w:rsidRPr="00D036DE" w:rsidDel="00D82F92" w:rsidRDefault="004875ED" w:rsidP="00335E78">
            <w:pPr>
              <w:jc w:val="right"/>
              <w:rPr>
                <w:rFonts w:ascii="Arial" w:hAnsi="Arial" w:cs="Arial"/>
                <w:bCs/>
                <w:sz w:val="18"/>
                <w:szCs w:val="18"/>
              </w:rPr>
            </w:pPr>
            <w:r w:rsidRPr="00D036DE">
              <w:rPr>
                <w:rFonts w:ascii="Arial" w:hAnsi="Arial" w:cs="Arial"/>
                <w:bCs/>
                <w:sz w:val="18"/>
                <w:szCs w:val="18"/>
              </w:rPr>
              <w:t xml:space="preserve"> </w:t>
            </w:r>
            <w:r w:rsidR="0028181F" w:rsidRPr="00D036DE">
              <w:rPr>
                <w:rFonts w:ascii="Arial" w:hAnsi="Arial" w:cs="Arial"/>
                <w:bCs/>
                <w:sz w:val="18"/>
                <w:szCs w:val="18"/>
              </w:rPr>
              <w:t>3</w:t>
            </w:r>
            <w:r w:rsidR="007E4369" w:rsidRPr="00D036DE">
              <w:rPr>
                <w:rFonts w:ascii="Arial" w:hAnsi="Arial" w:cs="Arial"/>
                <w:bCs/>
                <w:sz w:val="18"/>
                <w:szCs w:val="18"/>
              </w:rPr>
              <w:t>1</w:t>
            </w:r>
            <w:r w:rsidR="00C64D4B" w:rsidRPr="00D036DE">
              <w:rPr>
                <w:rFonts w:ascii="Arial" w:hAnsi="Arial" w:cs="Arial"/>
                <w:bCs/>
                <w:sz w:val="18"/>
                <w:szCs w:val="18"/>
              </w:rPr>
              <w:t xml:space="preserve"> </w:t>
            </w:r>
            <w:r w:rsidR="0028181F" w:rsidRPr="00D036DE">
              <w:rPr>
                <w:rFonts w:ascii="Arial" w:hAnsi="Arial" w:cs="Arial"/>
                <w:bCs/>
                <w:sz w:val="18"/>
                <w:szCs w:val="18"/>
              </w:rPr>
              <w:t>July</w:t>
            </w:r>
            <w:r w:rsidR="00487182" w:rsidRPr="00D036DE">
              <w:rPr>
                <w:rFonts w:ascii="Arial" w:hAnsi="Arial" w:cs="Arial"/>
                <w:bCs/>
                <w:sz w:val="18"/>
                <w:szCs w:val="18"/>
              </w:rPr>
              <w:t xml:space="preserve"> 201</w:t>
            </w:r>
            <w:r w:rsidR="005315D4" w:rsidRPr="00D036DE">
              <w:rPr>
                <w:rFonts w:ascii="Arial" w:hAnsi="Arial" w:cs="Arial"/>
                <w:bCs/>
                <w:sz w:val="18"/>
                <w:szCs w:val="18"/>
              </w:rPr>
              <w:t>7</w:t>
            </w:r>
          </w:p>
        </w:tc>
        <w:tc>
          <w:tcPr>
            <w:tcW w:w="808" w:type="pct"/>
            <w:tcBorders>
              <w:left w:val="nil"/>
              <w:bottom w:val="single" w:sz="4" w:space="0" w:color="auto"/>
            </w:tcBorders>
            <w:vAlign w:val="bottom"/>
          </w:tcPr>
          <w:p w14:paraId="5A542B97" w14:textId="11A04E14" w:rsidR="00AD3221" w:rsidRPr="00D036DE" w:rsidRDefault="00F60BF0" w:rsidP="00335E78">
            <w:pPr>
              <w:ind w:right="-34"/>
              <w:jc w:val="right"/>
              <w:rPr>
                <w:rFonts w:ascii="Arial" w:hAnsi="Arial" w:cs="Arial"/>
                <w:sz w:val="18"/>
                <w:szCs w:val="18"/>
              </w:rPr>
            </w:pPr>
            <w:r w:rsidRPr="00D036DE">
              <w:rPr>
                <w:rFonts w:ascii="Arial" w:hAnsi="Arial" w:cs="Arial"/>
                <w:sz w:val="18"/>
                <w:szCs w:val="18"/>
              </w:rPr>
              <w:t>31</w:t>
            </w:r>
            <w:r w:rsidR="00F463D3" w:rsidRPr="00D036DE">
              <w:rPr>
                <w:rFonts w:ascii="Arial" w:hAnsi="Arial" w:cs="Arial"/>
                <w:sz w:val="18"/>
                <w:szCs w:val="18"/>
              </w:rPr>
              <w:t xml:space="preserve"> January</w:t>
            </w:r>
            <w:r w:rsidR="00E910A2" w:rsidRPr="00D036DE">
              <w:rPr>
                <w:rFonts w:ascii="Arial" w:hAnsi="Arial" w:cs="Arial"/>
                <w:sz w:val="18"/>
                <w:szCs w:val="18"/>
              </w:rPr>
              <w:t xml:space="preserve"> 201</w:t>
            </w:r>
            <w:r w:rsidR="005315D4" w:rsidRPr="00D036DE">
              <w:rPr>
                <w:rFonts w:ascii="Arial" w:hAnsi="Arial" w:cs="Arial"/>
                <w:sz w:val="18"/>
                <w:szCs w:val="18"/>
              </w:rPr>
              <w:t>8</w:t>
            </w:r>
          </w:p>
        </w:tc>
      </w:tr>
      <w:tr w:rsidR="005315D4" w:rsidRPr="00D036DE" w14:paraId="2FA379A5" w14:textId="77777777" w:rsidTr="0095082A">
        <w:trPr>
          <w:trHeight w:val="240"/>
        </w:trPr>
        <w:tc>
          <w:tcPr>
            <w:tcW w:w="2537" w:type="pct"/>
            <w:vAlign w:val="bottom"/>
          </w:tcPr>
          <w:p w14:paraId="603DB05C" w14:textId="77777777" w:rsidR="005315D4" w:rsidRPr="00D036DE" w:rsidRDefault="005315D4" w:rsidP="005315D4">
            <w:pPr>
              <w:jc w:val="both"/>
              <w:rPr>
                <w:rFonts w:ascii="Arial" w:hAnsi="Arial" w:cs="Arial"/>
                <w:b/>
                <w:sz w:val="18"/>
                <w:szCs w:val="18"/>
              </w:rPr>
            </w:pPr>
            <w:r w:rsidRPr="00D036DE">
              <w:rPr>
                <w:rFonts w:ascii="Arial" w:hAnsi="Arial" w:cs="Arial"/>
                <w:b/>
                <w:bCs/>
                <w:sz w:val="18"/>
                <w:szCs w:val="18"/>
              </w:rPr>
              <w:t>Basic earnings per share</w:t>
            </w:r>
          </w:p>
        </w:tc>
        <w:tc>
          <w:tcPr>
            <w:tcW w:w="899" w:type="pct"/>
            <w:tcBorders>
              <w:left w:val="nil"/>
            </w:tcBorders>
            <w:vAlign w:val="bottom"/>
          </w:tcPr>
          <w:p w14:paraId="39A3A71E" w14:textId="239B0E4B" w:rsidR="005315D4" w:rsidRPr="00D036DE" w:rsidRDefault="00C42AFE" w:rsidP="005315D4">
            <w:pPr>
              <w:jc w:val="right"/>
              <w:rPr>
                <w:rFonts w:ascii="Arial" w:hAnsi="Arial" w:cs="Arial"/>
                <w:b/>
                <w:bCs/>
                <w:sz w:val="18"/>
                <w:szCs w:val="18"/>
              </w:rPr>
            </w:pPr>
            <w:r w:rsidRPr="00D036DE">
              <w:rPr>
                <w:rFonts w:ascii="Arial" w:hAnsi="Arial" w:cs="Arial"/>
                <w:b/>
                <w:bCs/>
                <w:sz w:val="18"/>
                <w:szCs w:val="18"/>
              </w:rPr>
              <w:t>9.7</w:t>
            </w:r>
          </w:p>
        </w:tc>
        <w:tc>
          <w:tcPr>
            <w:tcW w:w="756" w:type="pct"/>
            <w:tcBorders>
              <w:left w:val="nil"/>
            </w:tcBorders>
            <w:vAlign w:val="bottom"/>
          </w:tcPr>
          <w:p w14:paraId="564F00BD" w14:textId="260457BD" w:rsidR="005315D4" w:rsidRPr="00D036DE" w:rsidRDefault="005315D4" w:rsidP="005315D4">
            <w:pPr>
              <w:jc w:val="right"/>
              <w:rPr>
                <w:rFonts w:ascii="Arial" w:hAnsi="Arial" w:cs="Arial"/>
                <w:bCs/>
                <w:sz w:val="18"/>
                <w:szCs w:val="18"/>
              </w:rPr>
            </w:pPr>
            <w:r w:rsidRPr="00D036DE">
              <w:rPr>
                <w:rFonts w:ascii="Arial" w:hAnsi="Arial" w:cs="Arial"/>
                <w:bCs/>
                <w:sz w:val="18"/>
                <w:szCs w:val="18"/>
              </w:rPr>
              <w:t>13.3</w:t>
            </w:r>
          </w:p>
        </w:tc>
        <w:tc>
          <w:tcPr>
            <w:tcW w:w="808" w:type="pct"/>
            <w:tcBorders>
              <w:left w:val="nil"/>
            </w:tcBorders>
            <w:vAlign w:val="bottom"/>
          </w:tcPr>
          <w:p w14:paraId="2FDC4082" w14:textId="699016F0" w:rsidR="005315D4" w:rsidRPr="00D036DE" w:rsidRDefault="005315D4" w:rsidP="005315D4">
            <w:pPr>
              <w:jc w:val="right"/>
              <w:rPr>
                <w:rFonts w:ascii="Arial" w:hAnsi="Arial" w:cs="Arial"/>
                <w:bCs/>
                <w:sz w:val="18"/>
                <w:szCs w:val="18"/>
              </w:rPr>
            </w:pPr>
            <w:r w:rsidRPr="00D036DE">
              <w:rPr>
                <w:rFonts w:ascii="Arial" w:hAnsi="Arial" w:cs="Arial"/>
                <w:bCs/>
                <w:sz w:val="18"/>
                <w:szCs w:val="18"/>
              </w:rPr>
              <w:t>22.1</w:t>
            </w:r>
          </w:p>
        </w:tc>
      </w:tr>
      <w:tr w:rsidR="005315D4" w:rsidRPr="00D036DE" w14:paraId="399FC9FD" w14:textId="77777777" w:rsidTr="0095082A">
        <w:trPr>
          <w:trHeight w:val="240"/>
        </w:trPr>
        <w:tc>
          <w:tcPr>
            <w:tcW w:w="2537" w:type="pct"/>
            <w:vAlign w:val="bottom"/>
          </w:tcPr>
          <w:p w14:paraId="2D7E6E2F" w14:textId="77777777" w:rsidR="005315D4" w:rsidRPr="00D036DE" w:rsidRDefault="005315D4" w:rsidP="005315D4">
            <w:pPr>
              <w:jc w:val="both"/>
              <w:rPr>
                <w:rFonts w:ascii="Arial" w:hAnsi="Arial" w:cs="Arial"/>
                <w:bCs/>
                <w:sz w:val="18"/>
                <w:szCs w:val="18"/>
              </w:rPr>
            </w:pPr>
            <w:r w:rsidRPr="00D036DE">
              <w:rPr>
                <w:rFonts w:ascii="Arial" w:hAnsi="Arial" w:cs="Arial"/>
                <w:bCs/>
                <w:sz w:val="18"/>
                <w:szCs w:val="18"/>
              </w:rPr>
              <w:t>Effect of dilutive share options</w:t>
            </w:r>
          </w:p>
        </w:tc>
        <w:tc>
          <w:tcPr>
            <w:tcW w:w="899" w:type="pct"/>
            <w:tcBorders>
              <w:left w:val="nil"/>
            </w:tcBorders>
            <w:vAlign w:val="bottom"/>
          </w:tcPr>
          <w:p w14:paraId="6655C03D" w14:textId="0B8A755B" w:rsidR="005315D4" w:rsidRPr="00D036DE" w:rsidRDefault="00AA3669" w:rsidP="001D7014">
            <w:pPr>
              <w:jc w:val="right"/>
              <w:rPr>
                <w:rFonts w:ascii="Arial" w:hAnsi="Arial" w:cs="Arial"/>
                <w:b/>
                <w:bCs/>
                <w:sz w:val="18"/>
                <w:szCs w:val="18"/>
              </w:rPr>
            </w:pPr>
            <w:r w:rsidRPr="00D036DE">
              <w:rPr>
                <w:rFonts w:ascii="Arial" w:hAnsi="Arial" w:cs="Arial"/>
                <w:bCs/>
                <w:sz w:val="18"/>
                <w:szCs w:val="18"/>
              </w:rPr>
              <w:t>–</w:t>
            </w:r>
          </w:p>
        </w:tc>
        <w:tc>
          <w:tcPr>
            <w:tcW w:w="756" w:type="pct"/>
            <w:tcBorders>
              <w:left w:val="nil"/>
            </w:tcBorders>
            <w:vAlign w:val="bottom"/>
          </w:tcPr>
          <w:p w14:paraId="02BCC2B9" w14:textId="0A3AE274" w:rsidR="005315D4" w:rsidRPr="00D036DE" w:rsidRDefault="005315D4" w:rsidP="005315D4">
            <w:pPr>
              <w:jc w:val="right"/>
              <w:rPr>
                <w:rFonts w:ascii="Arial" w:hAnsi="Arial" w:cs="Arial"/>
                <w:bCs/>
                <w:sz w:val="18"/>
                <w:szCs w:val="18"/>
              </w:rPr>
            </w:pPr>
            <w:r w:rsidRPr="00D036DE">
              <w:rPr>
                <w:rFonts w:ascii="Arial" w:hAnsi="Arial" w:cs="Arial"/>
                <w:bCs/>
                <w:sz w:val="18"/>
                <w:szCs w:val="18"/>
              </w:rPr>
              <w:t>–</w:t>
            </w:r>
          </w:p>
        </w:tc>
        <w:tc>
          <w:tcPr>
            <w:tcW w:w="808" w:type="pct"/>
            <w:tcBorders>
              <w:left w:val="nil"/>
            </w:tcBorders>
            <w:vAlign w:val="bottom"/>
          </w:tcPr>
          <w:p w14:paraId="1E86EF87" w14:textId="699075CC" w:rsidR="005315D4" w:rsidRPr="00D036DE" w:rsidRDefault="005315D4" w:rsidP="005315D4">
            <w:pPr>
              <w:jc w:val="right"/>
              <w:rPr>
                <w:rFonts w:ascii="Arial" w:hAnsi="Arial" w:cs="Arial"/>
                <w:bCs/>
                <w:sz w:val="18"/>
                <w:szCs w:val="18"/>
              </w:rPr>
            </w:pPr>
            <w:r w:rsidRPr="00D036DE">
              <w:rPr>
                <w:rFonts w:ascii="Arial" w:hAnsi="Arial" w:cs="Arial"/>
                <w:bCs/>
                <w:sz w:val="18"/>
                <w:szCs w:val="18"/>
              </w:rPr>
              <w:t>(0.1)</w:t>
            </w:r>
          </w:p>
        </w:tc>
      </w:tr>
      <w:tr w:rsidR="005315D4" w:rsidRPr="00D036DE" w14:paraId="3DCB97D8" w14:textId="77777777" w:rsidTr="0095082A">
        <w:trPr>
          <w:trHeight w:val="240"/>
        </w:trPr>
        <w:tc>
          <w:tcPr>
            <w:tcW w:w="2537" w:type="pct"/>
            <w:tcBorders>
              <w:top w:val="single" w:sz="4" w:space="0" w:color="auto"/>
              <w:bottom w:val="single" w:sz="12" w:space="0" w:color="auto"/>
            </w:tcBorders>
            <w:vAlign w:val="bottom"/>
          </w:tcPr>
          <w:p w14:paraId="4214C561" w14:textId="77777777" w:rsidR="005315D4" w:rsidRPr="00D036DE" w:rsidRDefault="005315D4" w:rsidP="005315D4">
            <w:pPr>
              <w:jc w:val="both"/>
              <w:rPr>
                <w:rFonts w:ascii="Arial" w:hAnsi="Arial" w:cs="Arial"/>
                <w:sz w:val="18"/>
                <w:szCs w:val="18"/>
              </w:rPr>
            </w:pPr>
            <w:r w:rsidRPr="00D036DE">
              <w:rPr>
                <w:rFonts w:ascii="Arial" w:hAnsi="Arial" w:cs="Arial"/>
                <w:b/>
                <w:bCs/>
                <w:sz w:val="18"/>
                <w:szCs w:val="18"/>
              </w:rPr>
              <w:t>Diluted earnings per share</w:t>
            </w:r>
          </w:p>
        </w:tc>
        <w:tc>
          <w:tcPr>
            <w:tcW w:w="899" w:type="pct"/>
            <w:tcBorders>
              <w:top w:val="single" w:sz="4" w:space="0" w:color="auto"/>
              <w:left w:val="nil"/>
              <w:bottom w:val="single" w:sz="12" w:space="0" w:color="auto"/>
            </w:tcBorders>
            <w:vAlign w:val="bottom"/>
          </w:tcPr>
          <w:p w14:paraId="31E4E53E" w14:textId="59C4DE0D" w:rsidR="005315D4" w:rsidRPr="00D036DE" w:rsidRDefault="00AA3669" w:rsidP="001D7014">
            <w:pPr>
              <w:jc w:val="right"/>
              <w:rPr>
                <w:rFonts w:ascii="Arial" w:hAnsi="Arial" w:cs="Arial"/>
                <w:b/>
                <w:bCs/>
                <w:sz w:val="18"/>
                <w:szCs w:val="18"/>
              </w:rPr>
            </w:pPr>
            <w:r>
              <w:rPr>
                <w:rFonts w:ascii="Arial" w:hAnsi="Arial" w:cs="Arial"/>
                <w:b/>
                <w:bCs/>
                <w:sz w:val="18"/>
                <w:szCs w:val="18"/>
              </w:rPr>
              <w:t>9.7</w:t>
            </w:r>
          </w:p>
        </w:tc>
        <w:tc>
          <w:tcPr>
            <w:tcW w:w="756" w:type="pct"/>
            <w:tcBorders>
              <w:top w:val="single" w:sz="4" w:space="0" w:color="auto"/>
              <w:left w:val="nil"/>
              <w:bottom w:val="single" w:sz="12" w:space="0" w:color="auto"/>
            </w:tcBorders>
            <w:vAlign w:val="bottom"/>
          </w:tcPr>
          <w:p w14:paraId="353B4E8C" w14:textId="0D22BC9B" w:rsidR="005315D4" w:rsidRPr="00D036DE" w:rsidRDefault="005315D4" w:rsidP="005315D4">
            <w:pPr>
              <w:jc w:val="right"/>
              <w:rPr>
                <w:rFonts w:ascii="Arial" w:hAnsi="Arial" w:cs="Arial"/>
                <w:bCs/>
                <w:sz w:val="18"/>
                <w:szCs w:val="18"/>
              </w:rPr>
            </w:pPr>
            <w:r w:rsidRPr="00D036DE">
              <w:rPr>
                <w:rFonts w:ascii="Arial" w:hAnsi="Arial" w:cs="Arial"/>
                <w:bCs/>
                <w:sz w:val="18"/>
                <w:szCs w:val="18"/>
              </w:rPr>
              <w:t>13.3</w:t>
            </w:r>
          </w:p>
        </w:tc>
        <w:tc>
          <w:tcPr>
            <w:tcW w:w="808" w:type="pct"/>
            <w:tcBorders>
              <w:top w:val="single" w:sz="4" w:space="0" w:color="auto"/>
              <w:left w:val="nil"/>
              <w:bottom w:val="single" w:sz="12" w:space="0" w:color="auto"/>
            </w:tcBorders>
            <w:vAlign w:val="bottom"/>
          </w:tcPr>
          <w:p w14:paraId="3F410E3A" w14:textId="40E229B9" w:rsidR="005315D4" w:rsidRPr="00D036DE" w:rsidRDefault="005315D4" w:rsidP="005315D4">
            <w:pPr>
              <w:jc w:val="right"/>
              <w:rPr>
                <w:rFonts w:ascii="Arial" w:hAnsi="Arial" w:cs="Arial"/>
                <w:bCs/>
                <w:sz w:val="18"/>
                <w:szCs w:val="18"/>
              </w:rPr>
            </w:pPr>
            <w:r w:rsidRPr="00D036DE">
              <w:rPr>
                <w:rFonts w:ascii="Arial" w:hAnsi="Arial" w:cs="Arial"/>
                <w:bCs/>
                <w:sz w:val="18"/>
                <w:szCs w:val="18"/>
              </w:rPr>
              <w:t>22.0</w:t>
            </w:r>
          </w:p>
        </w:tc>
      </w:tr>
      <w:tr w:rsidR="005315D4" w:rsidRPr="00D036DE" w14:paraId="6C136908" w14:textId="77777777" w:rsidTr="0095082A">
        <w:trPr>
          <w:trHeight w:val="240"/>
        </w:trPr>
        <w:tc>
          <w:tcPr>
            <w:tcW w:w="2537" w:type="pct"/>
            <w:tcBorders>
              <w:top w:val="single" w:sz="12" w:space="0" w:color="auto"/>
            </w:tcBorders>
            <w:vAlign w:val="bottom"/>
          </w:tcPr>
          <w:p w14:paraId="468D0BF7" w14:textId="77777777" w:rsidR="005315D4" w:rsidRPr="00D036DE" w:rsidRDefault="005315D4" w:rsidP="005315D4">
            <w:pPr>
              <w:rPr>
                <w:rFonts w:ascii="Arial" w:hAnsi="Arial" w:cs="Arial"/>
                <w:b/>
                <w:bCs/>
                <w:sz w:val="18"/>
                <w:szCs w:val="18"/>
              </w:rPr>
            </w:pPr>
          </w:p>
        </w:tc>
        <w:tc>
          <w:tcPr>
            <w:tcW w:w="899" w:type="pct"/>
            <w:tcBorders>
              <w:top w:val="single" w:sz="12" w:space="0" w:color="auto"/>
            </w:tcBorders>
            <w:vAlign w:val="bottom"/>
          </w:tcPr>
          <w:p w14:paraId="2C10DC0C" w14:textId="77777777" w:rsidR="005315D4" w:rsidRPr="00D036DE" w:rsidDel="003B6453" w:rsidRDefault="005315D4" w:rsidP="005315D4">
            <w:pPr>
              <w:jc w:val="right"/>
              <w:rPr>
                <w:rFonts w:ascii="Arial" w:hAnsi="Arial" w:cs="Arial"/>
                <w:b/>
                <w:bCs/>
                <w:sz w:val="18"/>
                <w:szCs w:val="18"/>
              </w:rPr>
            </w:pPr>
          </w:p>
        </w:tc>
        <w:tc>
          <w:tcPr>
            <w:tcW w:w="756" w:type="pct"/>
            <w:tcBorders>
              <w:top w:val="single" w:sz="12" w:space="0" w:color="auto"/>
            </w:tcBorders>
            <w:vAlign w:val="bottom"/>
          </w:tcPr>
          <w:p w14:paraId="1DD67F9E" w14:textId="77777777" w:rsidR="005315D4" w:rsidRPr="00D036DE" w:rsidDel="003B6453" w:rsidRDefault="005315D4" w:rsidP="005315D4">
            <w:pPr>
              <w:jc w:val="right"/>
              <w:rPr>
                <w:rFonts w:ascii="Arial" w:hAnsi="Arial" w:cs="Arial"/>
                <w:bCs/>
                <w:sz w:val="18"/>
                <w:szCs w:val="18"/>
              </w:rPr>
            </w:pPr>
          </w:p>
        </w:tc>
        <w:tc>
          <w:tcPr>
            <w:tcW w:w="808" w:type="pct"/>
            <w:tcBorders>
              <w:top w:val="single" w:sz="12" w:space="0" w:color="auto"/>
            </w:tcBorders>
            <w:vAlign w:val="bottom"/>
          </w:tcPr>
          <w:p w14:paraId="48EAA046" w14:textId="77777777" w:rsidR="005315D4" w:rsidRPr="00D036DE" w:rsidRDefault="005315D4" w:rsidP="005315D4">
            <w:pPr>
              <w:pStyle w:val="TableFiguresBold"/>
              <w:ind w:right="-34"/>
              <w:rPr>
                <w:rFonts w:ascii="Arial" w:hAnsi="Arial" w:cs="Arial"/>
                <w:sz w:val="18"/>
                <w:szCs w:val="18"/>
              </w:rPr>
            </w:pPr>
          </w:p>
        </w:tc>
      </w:tr>
      <w:tr w:rsidR="005315D4" w:rsidRPr="00D036DE" w14:paraId="10F863AA" w14:textId="77777777" w:rsidTr="0095082A">
        <w:trPr>
          <w:trHeight w:val="240"/>
        </w:trPr>
        <w:tc>
          <w:tcPr>
            <w:tcW w:w="2537" w:type="pct"/>
            <w:vAlign w:val="bottom"/>
          </w:tcPr>
          <w:p w14:paraId="3FB13C4F" w14:textId="77777777" w:rsidR="005315D4" w:rsidRPr="00D036DE" w:rsidRDefault="005315D4" w:rsidP="005315D4">
            <w:pPr>
              <w:rPr>
                <w:rFonts w:ascii="Arial" w:hAnsi="Arial" w:cs="Arial"/>
                <w:b/>
                <w:bCs/>
                <w:sz w:val="18"/>
                <w:szCs w:val="18"/>
              </w:rPr>
            </w:pPr>
            <w:r w:rsidRPr="00D036DE">
              <w:rPr>
                <w:rFonts w:ascii="Arial" w:hAnsi="Arial" w:cs="Arial"/>
                <w:b/>
                <w:bCs/>
                <w:sz w:val="18"/>
                <w:szCs w:val="18"/>
              </w:rPr>
              <w:t>Basic earnings per share</w:t>
            </w:r>
          </w:p>
        </w:tc>
        <w:tc>
          <w:tcPr>
            <w:tcW w:w="899" w:type="pct"/>
            <w:vAlign w:val="bottom"/>
          </w:tcPr>
          <w:p w14:paraId="0D638BD4" w14:textId="171BF786" w:rsidR="005315D4" w:rsidRPr="00D036DE" w:rsidRDefault="00C42AFE" w:rsidP="005315D4">
            <w:pPr>
              <w:jc w:val="right"/>
              <w:rPr>
                <w:rFonts w:ascii="Arial" w:hAnsi="Arial" w:cs="Arial"/>
                <w:b/>
                <w:bCs/>
                <w:sz w:val="18"/>
                <w:szCs w:val="18"/>
              </w:rPr>
            </w:pPr>
            <w:r w:rsidRPr="00D036DE">
              <w:rPr>
                <w:rFonts w:ascii="Arial" w:hAnsi="Arial" w:cs="Arial"/>
                <w:b/>
                <w:bCs/>
                <w:sz w:val="18"/>
                <w:szCs w:val="18"/>
              </w:rPr>
              <w:t>9.7</w:t>
            </w:r>
          </w:p>
        </w:tc>
        <w:tc>
          <w:tcPr>
            <w:tcW w:w="756" w:type="pct"/>
            <w:vAlign w:val="bottom"/>
          </w:tcPr>
          <w:p w14:paraId="3EF7F16C" w14:textId="065D9B59" w:rsidR="005315D4" w:rsidRPr="00D036DE" w:rsidRDefault="005315D4" w:rsidP="005315D4">
            <w:pPr>
              <w:jc w:val="right"/>
              <w:rPr>
                <w:rFonts w:ascii="Arial" w:hAnsi="Arial" w:cs="Arial"/>
                <w:bCs/>
                <w:sz w:val="18"/>
                <w:szCs w:val="18"/>
              </w:rPr>
            </w:pPr>
            <w:r w:rsidRPr="00D036DE">
              <w:rPr>
                <w:rFonts w:ascii="Arial" w:hAnsi="Arial" w:cs="Arial"/>
                <w:bCs/>
                <w:sz w:val="18"/>
                <w:szCs w:val="18"/>
              </w:rPr>
              <w:t>13.3</w:t>
            </w:r>
          </w:p>
        </w:tc>
        <w:tc>
          <w:tcPr>
            <w:tcW w:w="808" w:type="pct"/>
            <w:vAlign w:val="bottom"/>
          </w:tcPr>
          <w:p w14:paraId="48F598EC" w14:textId="00722AA8" w:rsidR="005315D4" w:rsidRPr="00D036DE" w:rsidRDefault="005315D4" w:rsidP="005315D4">
            <w:pPr>
              <w:jc w:val="right"/>
              <w:rPr>
                <w:rFonts w:ascii="Arial" w:hAnsi="Arial" w:cs="Arial"/>
                <w:bCs/>
                <w:sz w:val="18"/>
                <w:szCs w:val="18"/>
              </w:rPr>
            </w:pPr>
            <w:r w:rsidRPr="00D036DE">
              <w:rPr>
                <w:rFonts w:ascii="Arial" w:hAnsi="Arial" w:cs="Arial"/>
                <w:bCs/>
                <w:sz w:val="18"/>
                <w:szCs w:val="18"/>
              </w:rPr>
              <w:t>22.1</w:t>
            </w:r>
          </w:p>
        </w:tc>
      </w:tr>
      <w:tr w:rsidR="005315D4" w:rsidRPr="00D036DE" w14:paraId="1FD54F28" w14:textId="77777777" w:rsidTr="0095082A">
        <w:trPr>
          <w:trHeight w:val="240"/>
        </w:trPr>
        <w:tc>
          <w:tcPr>
            <w:tcW w:w="2537" w:type="pct"/>
            <w:vAlign w:val="bottom"/>
          </w:tcPr>
          <w:p w14:paraId="5839050B" w14:textId="77777777" w:rsidR="005315D4" w:rsidRPr="00D036DE" w:rsidRDefault="005315D4" w:rsidP="005315D4">
            <w:pPr>
              <w:rPr>
                <w:rFonts w:ascii="Arial" w:hAnsi="Arial" w:cs="Arial"/>
                <w:sz w:val="18"/>
                <w:szCs w:val="18"/>
              </w:rPr>
            </w:pPr>
            <w:r w:rsidRPr="00D036DE">
              <w:rPr>
                <w:rFonts w:ascii="Arial" w:hAnsi="Arial" w:cs="Arial"/>
                <w:sz w:val="18"/>
                <w:szCs w:val="18"/>
              </w:rPr>
              <w:t>Exceptional items before tax</w:t>
            </w:r>
          </w:p>
        </w:tc>
        <w:tc>
          <w:tcPr>
            <w:tcW w:w="899" w:type="pct"/>
            <w:vAlign w:val="bottom"/>
          </w:tcPr>
          <w:p w14:paraId="1E834AB2" w14:textId="7E8EB7D2" w:rsidR="005315D4" w:rsidRPr="00D036DE" w:rsidRDefault="00C42AFE" w:rsidP="005315D4">
            <w:pPr>
              <w:jc w:val="right"/>
              <w:rPr>
                <w:rFonts w:ascii="Arial" w:hAnsi="Arial" w:cs="Arial"/>
                <w:b/>
                <w:bCs/>
                <w:sz w:val="18"/>
                <w:szCs w:val="18"/>
              </w:rPr>
            </w:pPr>
            <w:r w:rsidRPr="00D036DE">
              <w:rPr>
                <w:rFonts w:ascii="Arial" w:hAnsi="Arial" w:cs="Arial"/>
                <w:b/>
                <w:bCs/>
                <w:sz w:val="18"/>
                <w:szCs w:val="18"/>
              </w:rPr>
              <w:t>1.9</w:t>
            </w:r>
          </w:p>
        </w:tc>
        <w:tc>
          <w:tcPr>
            <w:tcW w:w="756" w:type="pct"/>
            <w:vAlign w:val="bottom"/>
          </w:tcPr>
          <w:p w14:paraId="2DD53E05" w14:textId="132974C0" w:rsidR="005315D4" w:rsidRPr="00D036DE" w:rsidRDefault="005315D4" w:rsidP="005315D4">
            <w:pPr>
              <w:jc w:val="right"/>
              <w:rPr>
                <w:rFonts w:ascii="Arial" w:hAnsi="Arial" w:cs="Arial"/>
                <w:bCs/>
                <w:sz w:val="18"/>
                <w:szCs w:val="18"/>
              </w:rPr>
            </w:pPr>
            <w:r w:rsidRPr="00D036DE">
              <w:rPr>
                <w:rFonts w:ascii="Arial" w:hAnsi="Arial" w:cs="Arial"/>
                <w:bCs/>
                <w:sz w:val="18"/>
                <w:szCs w:val="18"/>
              </w:rPr>
              <w:t>(0.3)</w:t>
            </w:r>
          </w:p>
        </w:tc>
        <w:tc>
          <w:tcPr>
            <w:tcW w:w="808" w:type="pct"/>
            <w:vAlign w:val="bottom"/>
          </w:tcPr>
          <w:p w14:paraId="68B917DC" w14:textId="0D1B85AF" w:rsidR="005315D4" w:rsidRPr="00D036DE" w:rsidRDefault="005315D4" w:rsidP="005315D4">
            <w:pPr>
              <w:jc w:val="right"/>
              <w:rPr>
                <w:rFonts w:ascii="Arial" w:hAnsi="Arial" w:cs="Arial"/>
                <w:bCs/>
                <w:sz w:val="18"/>
                <w:szCs w:val="18"/>
              </w:rPr>
            </w:pPr>
            <w:r w:rsidRPr="00D036DE">
              <w:rPr>
                <w:rFonts w:ascii="Arial" w:hAnsi="Arial" w:cs="Arial"/>
                <w:bCs/>
                <w:sz w:val="18"/>
                <w:szCs w:val="18"/>
              </w:rPr>
              <w:t>–</w:t>
            </w:r>
          </w:p>
        </w:tc>
      </w:tr>
      <w:tr w:rsidR="005315D4" w:rsidRPr="00D036DE" w14:paraId="21798FBE" w14:textId="77777777" w:rsidTr="0095082A">
        <w:trPr>
          <w:trHeight w:val="240"/>
        </w:trPr>
        <w:tc>
          <w:tcPr>
            <w:tcW w:w="2537" w:type="pct"/>
            <w:vAlign w:val="bottom"/>
          </w:tcPr>
          <w:p w14:paraId="554A6B26" w14:textId="4ED68329" w:rsidR="005315D4" w:rsidRPr="00D036DE" w:rsidRDefault="005315D4" w:rsidP="005315D4">
            <w:pPr>
              <w:rPr>
                <w:rFonts w:ascii="Arial" w:hAnsi="Arial" w:cs="Arial"/>
                <w:sz w:val="18"/>
                <w:szCs w:val="18"/>
              </w:rPr>
            </w:pPr>
            <w:r w:rsidRPr="00D036DE">
              <w:rPr>
                <w:rFonts w:ascii="Arial" w:hAnsi="Arial" w:cs="Arial"/>
                <w:sz w:val="18"/>
                <w:szCs w:val="18"/>
              </w:rPr>
              <w:t>Tax on exceptional and prior year items</w:t>
            </w:r>
          </w:p>
        </w:tc>
        <w:tc>
          <w:tcPr>
            <w:tcW w:w="899" w:type="pct"/>
            <w:vAlign w:val="bottom"/>
          </w:tcPr>
          <w:p w14:paraId="22FD84CC" w14:textId="6D9DC492" w:rsidR="005315D4" w:rsidRPr="00D036DE" w:rsidRDefault="00C42AFE" w:rsidP="005315D4">
            <w:pPr>
              <w:jc w:val="right"/>
              <w:rPr>
                <w:rFonts w:ascii="Arial" w:hAnsi="Arial" w:cs="Arial"/>
                <w:b/>
                <w:bCs/>
                <w:sz w:val="18"/>
                <w:szCs w:val="18"/>
              </w:rPr>
            </w:pPr>
            <w:r w:rsidRPr="00D036DE">
              <w:rPr>
                <w:rFonts w:ascii="Arial" w:hAnsi="Arial" w:cs="Arial"/>
                <w:b/>
                <w:bCs/>
                <w:sz w:val="18"/>
                <w:szCs w:val="18"/>
              </w:rPr>
              <w:t>(0.6)</w:t>
            </w:r>
          </w:p>
        </w:tc>
        <w:tc>
          <w:tcPr>
            <w:tcW w:w="756" w:type="pct"/>
            <w:vAlign w:val="bottom"/>
          </w:tcPr>
          <w:p w14:paraId="72DC407A" w14:textId="54F5F89A" w:rsidR="005315D4" w:rsidRPr="00D036DE" w:rsidRDefault="005315D4" w:rsidP="005315D4">
            <w:pPr>
              <w:jc w:val="right"/>
              <w:rPr>
                <w:rFonts w:ascii="Arial" w:hAnsi="Arial" w:cs="Arial"/>
                <w:bCs/>
                <w:sz w:val="18"/>
                <w:szCs w:val="18"/>
              </w:rPr>
            </w:pPr>
            <w:r w:rsidRPr="00D036DE">
              <w:rPr>
                <w:rFonts w:ascii="Arial" w:hAnsi="Arial" w:cs="Arial"/>
                <w:bCs/>
                <w:sz w:val="18"/>
                <w:szCs w:val="18"/>
              </w:rPr>
              <w:t>–</w:t>
            </w:r>
          </w:p>
        </w:tc>
        <w:tc>
          <w:tcPr>
            <w:tcW w:w="808" w:type="pct"/>
            <w:vAlign w:val="bottom"/>
          </w:tcPr>
          <w:p w14:paraId="06A27545" w14:textId="1555B419" w:rsidR="005315D4" w:rsidRPr="00D036DE" w:rsidRDefault="005315D4" w:rsidP="005315D4">
            <w:pPr>
              <w:jc w:val="right"/>
              <w:rPr>
                <w:rFonts w:ascii="Arial" w:hAnsi="Arial" w:cs="Arial"/>
                <w:bCs/>
                <w:sz w:val="18"/>
                <w:szCs w:val="18"/>
              </w:rPr>
            </w:pPr>
            <w:r w:rsidRPr="00D036DE">
              <w:rPr>
                <w:rFonts w:ascii="Arial" w:hAnsi="Arial" w:cs="Arial"/>
                <w:bCs/>
                <w:sz w:val="18"/>
                <w:szCs w:val="18"/>
              </w:rPr>
              <w:t>(0.3)</w:t>
            </w:r>
          </w:p>
        </w:tc>
      </w:tr>
      <w:tr w:rsidR="005315D4" w:rsidRPr="00D036DE" w14:paraId="41B5F031" w14:textId="77777777" w:rsidTr="0095082A">
        <w:trPr>
          <w:trHeight w:val="240"/>
        </w:trPr>
        <w:tc>
          <w:tcPr>
            <w:tcW w:w="2537" w:type="pct"/>
            <w:tcBorders>
              <w:top w:val="single" w:sz="4" w:space="0" w:color="auto"/>
            </w:tcBorders>
            <w:vAlign w:val="bottom"/>
          </w:tcPr>
          <w:p w14:paraId="61D3A178" w14:textId="77777777" w:rsidR="005315D4" w:rsidRPr="00D036DE" w:rsidRDefault="005315D4" w:rsidP="005315D4">
            <w:pPr>
              <w:rPr>
                <w:rFonts w:ascii="Arial" w:hAnsi="Arial" w:cs="Arial"/>
                <w:b/>
                <w:bCs/>
                <w:sz w:val="18"/>
                <w:szCs w:val="18"/>
              </w:rPr>
            </w:pPr>
            <w:r w:rsidRPr="00D036DE">
              <w:rPr>
                <w:rFonts w:ascii="Arial" w:hAnsi="Arial" w:cs="Arial"/>
                <w:b/>
                <w:bCs/>
                <w:sz w:val="18"/>
                <w:szCs w:val="18"/>
              </w:rPr>
              <w:t>Adjusted basic earnings per share</w:t>
            </w:r>
          </w:p>
        </w:tc>
        <w:tc>
          <w:tcPr>
            <w:tcW w:w="899" w:type="pct"/>
            <w:tcBorders>
              <w:top w:val="single" w:sz="4" w:space="0" w:color="auto"/>
            </w:tcBorders>
            <w:vAlign w:val="bottom"/>
          </w:tcPr>
          <w:p w14:paraId="0EE65881" w14:textId="10DE9D45" w:rsidR="005315D4" w:rsidRPr="00D036DE" w:rsidRDefault="00C42AFE" w:rsidP="005315D4">
            <w:pPr>
              <w:jc w:val="right"/>
              <w:rPr>
                <w:rFonts w:ascii="Arial" w:hAnsi="Arial" w:cs="Arial"/>
                <w:b/>
                <w:bCs/>
                <w:sz w:val="18"/>
                <w:szCs w:val="18"/>
              </w:rPr>
            </w:pPr>
            <w:r w:rsidRPr="00D036DE">
              <w:rPr>
                <w:rFonts w:ascii="Arial" w:hAnsi="Arial" w:cs="Arial"/>
                <w:b/>
                <w:bCs/>
                <w:sz w:val="18"/>
                <w:szCs w:val="18"/>
              </w:rPr>
              <w:t>11.0</w:t>
            </w:r>
          </w:p>
        </w:tc>
        <w:tc>
          <w:tcPr>
            <w:tcW w:w="756" w:type="pct"/>
            <w:tcBorders>
              <w:top w:val="single" w:sz="4" w:space="0" w:color="auto"/>
            </w:tcBorders>
            <w:vAlign w:val="bottom"/>
          </w:tcPr>
          <w:p w14:paraId="35DE1386" w14:textId="439EC9DA" w:rsidR="005315D4" w:rsidRPr="00D036DE" w:rsidRDefault="005315D4" w:rsidP="005315D4">
            <w:pPr>
              <w:jc w:val="right"/>
              <w:rPr>
                <w:rFonts w:ascii="Arial" w:hAnsi="Arial" w:cs="Arial"/>
                <w:bCs/>
                <w:sz w:val="18"/>
                <w:szCs w:val="18"/>
              </w:rPr>
            </w:pPr>
            <w:r w:rsidRPr="00D036DE">
              <w:rPr>
                <w:rFonts w:ascii="Arial" w:hAnsi="Arial" w:cs="Arial"/>
                <w:bCs/>
                <w:sz w:val="18"/>
                <w:szCs w:val="18"/>
              </w:rPr>
              <w:t>13.0</w:t>
            </w:r>
          </w:p>
        </w:tc>
        <w:tc>
          <w:tcPr>
            <w:tcW w:w="808" w:type="pct"/>
            <w:tcBorders>
              <w:top w:val="single" w:sz="4" w:space="0" w:color="auto"/>
            </w:tcBorders>
            <w:vAlign w:val="bottom"/>
          </w:tcPr>
          <w:p w14:paraId="239FBA2C" w14:textId="0C67A943" w:rsidR="005315D4" w:rsidRPr="00D036DE" w:rsidRDefault="005315D4" w:rsidP="005315D4">
            <w:pPr>
              <w:jc w:val="right"/>
              <w:rPr>
                <w:rFonts w:ascii="Arial" w:hAnsi="Arial" w:cs="Arial"/>
                <w:bCs/>
                <w:sz w:val="18"/>
                <w:szCs w:val="18"/>
              </w:rPr>
            </w:pPr>
            <w:r w:rsidRPr="00D036DE">
              <w:rPr>
                <w:rFonts w:ascii="Arial" w:hAnsi="Arial" w:cs="Arial"/>
                <w:bCs/>
                <w:sz w:val="18"/>
                <w:szCs w:val="18"/>
              </w:rPr>
              <w:t>21.8</w:t>
            </w:r>
          </w:p>
        </w:tc>
      </w:tr>
      <w:tr w:rsidR="005315D4" w:rsidRPr="00D036DE" w14:paraId="444FBF55" w14:textId="77777777" w:rsidTr="0095082A">
        <w:trPr>
          <w:trHeight w:val="240"/>
        </w:trPr>
        <w:tc>
          <w:tcPr>
            <w:tcW w:w="2537" w:type="pct"/>
            <w:vAlign w:val="bottom"/>
          </w:tcPr>
          <w:p w14:paraId="16C323F0" w14:textId="03C85C24" w:rsidR="005315D4" w:rsidRPr="00D036DE" w:rsidRDefault="005315D4" w:rsidP="005315D4">
            <w:pPr>
              <w:rPr>
                <w:rFonts w:ascii="Arial" w:hAnsi="Arial" w:cs="Arial"/>
                <w:bCs/>
                <w:sz w:val="18"/>
                <w:szCs w:val="18"/>
              </w:rPr>
            </w:pPr>
            <w:r w:rsidRPr="00D036DE">
              <w:rPr>
                <w:rFonts w:ascii="Arial" w:hAnsi="Arial" w:cs="Arial"/>
                <w:bCs/>
                <w:sz w:val="18"/>
                <w:szCs w:val="18"/>
              </w:rPr>
              <w:t>Transformation costs before exceptional items</w:t>
            </w:r>
          </w:p>
        </w:tc>
        <w:tc>
          <w:tcPr>
            <w:tcW w:w="899" w:type="pct"/>
            <w:vAlign w:val="bottom"/>
          </w:tcPr>
          <w:p w14:paraId="5746779E" w14:textId="70878930" w:rsidR="005315D4" w:rsidRPr="00D036DE" w:rsidRDefault="00C42AFE" w:rsidP="003B5447">
            <w:pPr>
              <w:jc w:val="right"/>
              <w:rPr>
                <w:rFonts w:ascii="Arial" w:hAnsi="Arial" w:cs="Arial"/>
                <w:b/>
                <w:bCs/>
                <w:sz w:val="18"/>
                <w:szCs w:val="18"/>
              </w:rPr>
            </w:pPr>
            <w:r w:rsidRPr="00D036DE">
              <w:rPr>
                <w:rFonts w:ascii="Arial" w:hAnsi="Arial" w:cs="Arial"/>
                <w:b/>
                <w:bCs/>
                <w:sz w:val="18"/>
                <w:szCs w:val="18"/>
              </w:rPr>
              <w:t>2.</w:t>
            </w:r>
            <w:r w:rsidR="003B5447">
              <w:rPr>
                <w:rFonts w:ascii="Arial" w:hAnsi="Arial" w:cs="Arial"/>
                <w:b/>
                <w:bCs/>
                <w:sz w:val="18"/>
                <w:szCs w:val="18"/>
              </w:rPr>
              <w:t>5</w:t>
            </w:r>
          </w:p>
        </w:tc>
        <w:tc>
          <w:tcPr>
            <w:tcW w:w="756" w:type="pct"/>
            <w:vAlign w:val="bottom"/>
          </w:tcPr>
          <w:p w14:paraId="4567C28A" w14:textId="07C1F1C9" w:rsidR="005315D4" w:rsidRPr="00D036DE" w:rsidRDefault="005315D4" w:rsidP="005315D4">
            <w:pPr>
              <w:jc w:val="right"/>
              <w:rPr>
                <w:rFonts w:ascii="Arial" w:hAnsi="Arial" w:cs="Arial"/>
                <w:bCs/>
                <w:sz w:val="18"/>
                <w:szCs w:val="18"/>
              </w:rPr>
            </w:pPr>
            <w:r w:rsidRPr="00D036DE">
              <w:rPr>
                <w:rFonts w:ascii="Arial" w:hAnsi="Arial" w:cs="Arial"/>
                <w:bCs/>
                <w:sz w:val="18"/>
                <w:szCs w:val="18"/>
              </w:rPr>
              <w:t>2.1</w:t>
            </w:r>
          </w:p>
        </w:tc>
        <w:tc>
          <w:tcPr>
            <w:tcW w:w="808" w:type="pct"/>
            <w:vAlign w:val="bottom"/>
          </w:tcPr>
          <w:p w14:paraId="389EEF51" w14:textId="311DE126" w:rsidR="005315D4" w:rsidRPr="00D036DE" w:rsidRDefault="005315D4" w:rsidP="005315D4">
            <w:pPr>
              <w:jc w:val="right"/>
              <w:rPr>
                <w:rFonts w:ascii="Arial" w:hAnsi="Arial" w:cs="Arial"/>
                <w:bCs/>
                <w:sz w:val="18"/>
                <w:szCs w:val="18"/>
              </w:rPr>
            </w:pPr>
            <w:r w:rsidRPr="00D036DE">
              <w:rPr>
                <w:rFonts w:ascii="Arial" w:hAnsi="Arial" w:cs="Arial"/>
                <w:bCs/>
                <w:sz w:val="18"/>
                <w:szCs w:val="18"/>
              </w:rPr>
              <w:t>5.2</w:t>
            </w:r>
          </w:p>
        </w:tc>
      </w:tr>
      <w:tr w:rsidR="005315D4" w:rsidRPr="00D036DE" w14:paraId="4FF8825F" w14:textId="77777777" w:rsidTr="0095082A">
        <w:trPr>
          <w:trHeight w:val="240"/>
        </w:trPr>
        <w:tc>
          <w:tcPr>
            <w:tcW w:w="2537" w:type="pct"/>
            <w:tcBorders>
              <w:bottom w:val="single" w:sz="4" w:space="0" w:color="auto"/>
            </w:tcBorders>
            <w:vAlign w:val="bottom"/>
          </w:tcPr>
          <w:p w14:paraId="26798A79" w14:textId="047C76EE" w:rsidR="005315D4" w:rsidRPr="00D036DE" w:rsidRDefault="005315D4" w:rsidP="005315D4">
            <w:pPr>
              <w:rPr>
                <w:rFonts w:ascii="Arial" w:hAnsi="Arial" w:cs="Arial"/>
                <w:bCs/>
                <w:sz w:val="18"/>
                <w:szCs w:val="18"/>
              </w:rPr>
            </w:pPr>
            <w:r w:rsidRPr="00D036DE">
              <w:rPr>
                <w:rFonts w:ascii="Arial" w:hAnsi="Arial" w:cs="Arial"/>
                <w:bCs/>
                <w:sz w:val="18"/>
                <w:szCs w:val="18"/>
              </w:rPr>
              <w:t>Tax on transformation costs before exceptional items</w:t>
            </w:r>
          </w:p>
        </w:tc>
        <w:tc>
          <w:tcPr>
            <w:tcW w:w="899" w:type="pct"/>
            <w:tcBorders>
              <w:bottom w:val="single" w:sz="4" w:space="0" w:color="auto"/>
            </w:tcBorders>
            <w:vAlign w:val="bottom"/>
          </w:tcPr>
          <w:p w14:paraId="1FC212A2" w14:textId="1AA6E8EE" w:rsidR="005315D4" w:rsidRPr="00D036DE" w:rsidRDefault="00C42AFE" w:rsidP="003B5447">
            <w:pPr>
              <w:jc w:val="right"/>
              <w:rPr>
                <w:rFonts w:ascii="Arial" w:hAnsi="Arial" w:cs="Arial"/>
                <w:b/>
                <w:bCs/>
                <w:sz w:val="18"/>
                <w:szCs w:val="18"/>
              </w:rPr>
            </w:pPr>
            <w:r w:rsidRPr="00D036DE">
              <w:rPr>
                <w:rFonts w:ascii="Arial" w:hAnsi="Arial" w:cs="Arial"/>
                <w:b/>
                <w:bCs/>
                <w:sz w:val="18"/>
                <w:szCs w:val="18"/>
              </w:rPr>
              <w:t>(0.</w:t>
            </w:r>
            <w:r w:rsidR="003B5447">
              <w:rPr>
                <w:rFonts w:ascii="Arial" w:hAnsi="Arial" w:cs="Arial"/>
                <w:b/>
                <w:bCs/>
                <w:sz w:val="18"/>
                <w:szCs w:val="18"/>
              </w:rPr>
              <w:t>7</w:t>
            </w:r>
            <w:r w:rsidRPr="00D036DE">
              <w:rPr>
                <w:rFonts w:ascii="Arial" w:hAnsi="Arial" w:cs="Arial"/>
                <w:b/>
                <w:bCs/>
                <w:sz w:val="18"/>
                <w:szCs w:val="18"/>
              </w:rPr>
              <w:t>)</w:t>
            </w:r>
          </w:p>
        </w:tc>
        <w:tc>
          <w:tcPr>
            <w:tcW w:w="756" w:type="pct"/>
            <w:tcBorders>
              <w:bottom w:val="single" w:sz="4" w:space="0" w:color="auto"/>
            </w:tcBorders>
            <w:vAlign w:val="bottom"/>
          </w:tcPr>
          <w:p w14:paraId="7351A00C" w14:textId="6C85C05B" w:rsidR="005315D4" w:rsidRPr="00D036DE" w:rsidRDefault="005315D4" w:rsidP="005315D4">
            <w:pPr>
              <w:jc w:val="right"/>
              <w:rPr>
                <w:rFonts w:ascii="Arial" w:hAnsi="Arial" w:cs="Arial"/>
                <w:bCs/>
                <w:sz w:val="18"/>
                <w:szCs w:val="18"/>
              </w:rPr>
            </w:pPr>
            <w:r w:rsidRPr="00D036DE">
              <w:rPr>
                <w:rFonts w:ascii="Arial" w:hAnsi="Arial" w:cs="Arial"/>
                <w:bCs/>
                <w:sz w:val="18"/>
                <w:szCs w:val="18"/>
              </w:rPr>
              <w:t>(0.6)</w:t>
            </w:r>
          </w:p>
        </w:tc>
        <w:tc>
          <w:tcPr>
            <w:tcW w:w="808" w:type="pct"/>
            <w:tcBorders>
              <w:bottom w:val="single" w:sz="4" w:space="0" w:color="auto"/>
            </w:tcBorders>
            <w:vAlign w:val="bottom"/>
          </w:tcPr>
          <w:p w14:paraId="1D75EC57" w14:textId="2C67DE09" w:rsidR="005315D4" w:rsidRPr="00D036DE" w:rsidRDefault="005315D4" w:rsidP="005315D4">
            <w:pPr>
              <w:jc w:val="right"/>
              <w:rPr>
                <w:rFonts w:ascii="Arial" w:hAnsi="Arial" w:cs="Arial"/>
                <w:bCs/>
                <w:sz w:val="18"/>
                <w:szCs w:val="18"/>
              </w:rPr>
            </w:pPr>
            <w:r w:rsidRPr="00D036DE">
              <w:rPr>
                <w:rFonts w:ascii="Arial" w:hAnsi="Arial" w:cs="Arial"/>
                <w:bCs/>
                <w:sz w:val="18"/>
                <w:szCs w:val="18"/>
              </w:rPr>
              <w:t>(1.5)</w:t>
            </w:r>
          </w:p>
        </w:tc>
      </w:tr>
      <w:tr w:rsidR="005315D4" w:rsidRPr="00D036DE" w14:paraId="154499AE" w14:textId="77777777" w:rsidTr="0095082A">
        <w:trPr>
          <w:trHeight w:val="240"/>
        </w:trPr>
        <w:tc>
          <w:tcPr>
            <w:tcW w:w="2537" w:type="pct"/>
            <w:tcBorders>
              <w:top w:val="single" w:sz="4" w:space="0" w:color="auto"/>
              <w:bottom w:val="single" w:sz="12" w:space="0" w:color="auto"/>
            </w:tcBorders>
            <w:vAlign w:val="bottom"/>
          </w:tcPr>
          <w:p w14:paraId="2022A32E" w14:textId="49900599" w:rsidR="005315D4" w:rsidRPr="00D036DE" w:rsidRDefault="005315D4" w:rsidP="005315D4">
            <w:pPr>
              <w:rPr>
                <w:rFonts w:ascii="Arial" w:hAnsi="Arial" w:cs="Arial"/>
                <w:b/>
                <w:bCs/>
                <w:sz w:val="18"/>
                <w:szCs w:val="18"/>
              </w:rPr>
            </w:pPr>
            <w:r w:rsidRPr="00D036DE">
              <w:rPr>
                <w:rFonts w:ascii="Arial" w:hAnsi="Arial" w:cs="Arial"/>
                <w:b/>
                <w:bCs/>
                <w:sz w:val="18"/>
                <w:szCs w:val="18"/>
              </w:rPr>
              <w:t>Underlying basic earnings per share</w:t>
            </w:r>
          </w:p>
        </w:tc>
        <w:tc>
          <w:tcPr>
            <w:tcW w:w="899" w:type="pct"/>
            <w:tcBorders>
              <w:top w:val="single" w:sz="4" w:space="0" w:color="auto"/>
              <w:bottom w:val="single" w:sz="12" w:space="0" w:color="auto"/>
            </w:tcBorders>
            <w:vAlign w:val="bottom"/>
          </w:tcPr>
          <w:p w14:paraId="6BDADBD9" w14:textId="7751CA2F" w:rsidR="005315D4" w:rsidRPr="00D036DE" w:rsidRDefault="00C42AFE" w:rsidP="005315D4">
            <w:pPr>
              <w:jc w:val="right"/>
              <w:rPr>
                <w:rFonts w:ascii="Arial" w:hAnsi="Arial" w:cs="Arial"/>
                <w:b/>
                <w:bCs/>
                <w:sz w:val="18"/>
                <w:szCs w:val="18"/>
              </w:rPr>
            </w:pPr>
            <w:r w:rsidRPr="00D036DE">
              <w:rPr>
                <w:rFonts w:ascii="Arial" w:hAnsi="Arial" w:cs="Arial"/>
                <w:b/>
                <w:bCs/>
                <w:sz w:val="18"/>
                <w:szCs w:val="18"/>
              </w:rPr>
              <w:t>12.8</w:t>
            </w:r>
          </w:p>
        </w:tc>
        <w:tc>
          <w:tcPr>
            <w:tcW w:w="756" w:type="pct"/>
            <w:tcBorders>
              <w:top w:val="single" w:sz="4" w:space="0" w:color="auto"/>
              <w:bottom w:val="single" w:sz="12" w:space="0" w:color="auto"/>
            </w:tcBorders>
            <w:vAlign w:val="bottom"/>
          </w:tcPr>
          <w:p w14:paraId="46310041" w14:textId="18053DC4" w:rsidR="005315D4" w:rsidRPr="00D036DE" w:rsidRDefault="005315D4" w:rsidP="005315D4">
            <w:pPr>
              <w:jc w:val="right"/>
              <w:rPr>
                <w:rFonts w:ascii="Arial" w:hAnsi="Arial" w:cs="Arial"/>
                <w:bCs/>
                <w:sz w:val="18"/>
                <w:szCs w:val="18"/>
              </w:rPr>
            </w:pPr>
            <w:r w:rsidRPr="00D036DE">
              <w:rPr>
                <w:rFonts w:ascii="Arial" w:hAnsi="Arial" w:cs="Arial"/>
                <w:bCs/>
                <w:sz w:val="18"/>
                <w:szCs w:val="18"/>
              </w:rPr>
              <w:t>14.5</w:t>
            </w:r>
          </w:p>
        </w:tc>
        <w:tc>
          <w:tcPr>
            <w:tcW w:w="808" w:type="pct"/>
            <w:tcBorders>
              <w:top w:val="single" w:sz="4" w:space="0" w:color="auto"/>
              <w:bottom w:val="single" w:sz="12" w:space="0" w:color="auto"/>
            </w:tcBorders>
            <w:vAlign w:val="bottom"/>
          </w:tcPr>
          <w:p w14:paraId="60E39128" w14:textId="34C6CC51" w:rsidR="005315D4" w:rsidRPr="00D036DE" w:rsidRDefault="005315D4" w:rsidP="005315D4">
            <w:pPr>
              <w:jc w:val="right"/>
              <w:rPr>
                <w:rFonts w:ascii="Arial" w:hAnsi="Arial" w:cs="Arial"/>
                <w:bCs/>
                <w:sz w:val="18"/>
                <w:szCs w:val="18"/>
              </w:rPr>
            </w:pPr>
            <w:r w:rsidRPr="00D036DE">
              <w:rPr>
                <w:rFonts w:ascii="Arial" w:hAnsi="Arial" w:cs="Arial"/>
                <w:bCs/>
                <w:sz w:val="18"/>
                <w:szCs w:val="18"/>
              </w:rPr>
              <w:t>25.5</w:t>
            </w:r>
          </w:p>
        </w:tc>
      </w:tr>
      <w:tr w:rsidR="005315D4" w:rsidRPr="00D036DE" w14:paraId="5FB743B1" w14:textId="77777777" w:rsidTr="0095082A">
        <w:trPr>
          <w:trHeight w:val="240"/>
        </w:trPr>
        <w:tc>
          <w:tcPr>
            <w:tcW w:w="2537" w:type="pct"/>
            <w:tcBorders>
              <w:top w:val="single" w:sz="12" w:space="0" w:color="auto"/>
            </w:tcBorders>
            <w:vAlign w:val="bottom"/>
          </w:tcPr>
          <w:p w14:paraId="7BCC6934" w14:textId="77777777" w:rsidR="005315D4" w:rsidRPr="00D036DE" w:rsidRDefault="005315D4" w:rsidP="005315D4">
            <w:pPr>
              <w:rPr>
                <w:rFonts w:ascii="Arial" w:hAnsi="Arial" w:cs="Arial"/>
                <w:b/>
                <w:bCs/>
                <w:sz w:val="18"/>
                <w:szCs w:val="18"/>
              </w:rPr>
            </w:pPr>
          </w:p>
        </w:tc>
        <w:tc>
          <w:tcPr>
            <w:tcW w:w="899" w:type="pct"/>
            <w:tcBorders>
              <w:top w:val="single" w:sz="12" w:space="0" w:color="auto"/>
            </w:tcBorders>
            <w:vAlign w:val="bottom"/>
          </w:tcPr>
          <w:p w14:paraId="6BECF530" w14:textId="77777777" w:rsidR="005315D4" w:rsidRPr="00D036DE" w:rsidDel="003B6453" w:rsidRDefault="005315D4" w:rsidP="005315D4">
            <w:pPr>
              <w:jc w:val="right"/>
              <w:rPr>
                <w:rFonts w:ascii="Arial" w:hAnsi="Arial" w:cs="Arial"/>
                <w:b/>
                <w:bCs/>
                <w:sz w:val="18"/>
                <w:szCs w:val="18"/>
              </w:rPr>
            </w:pPr>
          </w:p>
        </w:tc>
        <w:tc>
          <w:tcPr>
            <w:tcW w:w="756" w:type="pct"/>
            <w:tcBorders>
              <w:top w:val="single" w:sz="12" w:space="0" w:color="auto"/>
            </w:tcBorders>
            <w:vAlign w:val="bottom"/>
          </w:tcPr>
          <w:p w14:paraId="7C8711AB" w14:textId="77777777" w:rsidR="005315D4" w:rsidRPr="00D036DE" w:rsidDel="003B6453" w:rsidRDefault="005315D4" w:rsidP="005315D4">
            <w:pPr>
              <w:jc w:val="right"/>
              <w:rPr>
                <w:rFonts w:ascii="Arial" w:hAnsi="Arial" w:cs="Arial"/>
                <w:bCs/>
                <w:sz w:val="18"/>
                <w:szCs w:val="18"/>
              </w:rPr>
            </w:pPr>
          </w:p>
        </w:tc>
        <w:tc>
          <w:tcPr>
            <w:tcW w:w="808" w:type="pct"/>
            <w:tcBorders>
              <w:top w:val="single" w:sz="12" w:space="0" w:color="auto"/>
            </w:tcBorders>
            <w:vAlign w:val="bottom"/>
          </w:tcPr>
          <w:p w14:paraId="64BDC83A" w14:textId="77777777" w:rsidR="005315D4" w:rsidRPr="00D036DE" w:rsidRDefault="005315D4" w:rsidP="005315D4">
            <w:pPr>
              <w:pStyle w:val="TableFiguresBold"/>
              <w:ind w:right="-34"/>
              <w:rPr>
                <w:rFonts w:ascii="Arial" w:hAnsi="Arial" w:cs="Arial"/>
                <w:sz w:val="18"/>
                <w:szCs w:val="18"/>
              </w:rPr>
            </w:pPr>
          </w:p>
        </w:tc>
      </w:tr>
      <w:tr w:rsidR="005315D4" w:rsidRPr="00D036DE" w14:paraId="2031BDC2" w14:textId="77777777" w:rsidTr="0095082A">
        <w:trPr>
          <w:trHeight w:val="240"/>
        </w:trPr>
        <w:tc>
          <w:tcPr>
            <w:tcW w:w="2537" w:type="pct"/>
            <w:vAlign w:val="bottom"/>
          </w:tcPr>
          <w:p w14:paraId="14ACC95A" w14:textId="77777777" w:rsidR="005315D4" w:rsidRPr="00D036DE" w:rsidRDefault="005315D4" w:rsidP="005315D4">
            <w:pPr>
              <w:rPr>
                <w:rFonts w:ascii="Arial" w:hAnsi="Arial" w:cs="Arial"/>
                <w:b/>
                <w:bCs/>
                <w:sz w:val="18"/>
                <w:szCs w:val="18"/>
              </w:rPr>
            </w:pPr>
            <w:r w:rsidRPr="00D036DE">
              <w:rPr>
                <w:rFonts w:ascii="Arial" w:hAnsi="Arial" w:cs="Arial"/>
                <w:b/>
                <w:bCs/>
                <w:sz w:val="18"/>
                <w:szCs w:val="18"/>
              </w:rPr>
              <w:t>Diluted earnings per share</w:t>
            </w:r>
          </w:p>
        </w:tc>
        <w:tc>
          <w:tcPr>
            <w:tcW w:w="899" w:type="pct"/>
            <w:vAlign w:val="bottom"/>
          </w:tcPr>
          <w:p w14:paraId="43B53253" w14:textId="1042BAEB" w:rsidR="005315D4" w:rsidRPr="00D036DE" w:rsidRDefault="00AA3669" w:rsidP="005315D4">
            <w:pPr>
              <w:jc w:val="right"/>
              <w:rPr>
                <w:rFonts w:ascii="Arial" w:hAnsi="Arial" w:cs="Arial"/>
                <w:b/>
                <w:bCs/>
                <w:sz w:val="18"/>
                <w:szCs w:val="18"/>
              </w:rPr>
            </w:pPr>
            <w:r>
              <w:rPr>
                <w:rFonts w:ascii="Arial" w:hAnsi="Arial" w:cs="Arial"/>
                <w:b/>
                <w:bCs/>
                <w:sz w:val="18"/>
                <w:szCs w:val="18"/>
              </w:rPr>
              <w:t>9.7</w:t>
            </w:r>
          </w:p>
        </w:tc>
        <w:tc>
          <w:tcPr>
            <w:tcW w:w="756" w:type="pct"/>
            <w:vAlign w:val="bottom"/>
          </w:tcPr>
          <w:p w14:paraId="19586F93" w14:textId="78D08AE2" w:rsidR="005315D4" w:rsidRPr="00D036DE" w:rsidRDefault="005315D4" w:rsidP="005315D4">
            <w:pPr>
              <w:jc w:val="right"/>
              <w:rPr>
                <w:rFonts w:ascii="Arial" w:hAnsi="Arial" w:cs="Arial"/>
                <w:bCs/>
                <w:sz w:val="18"/>
                <w:szCs w:val="18"/>
              </w:rPr>
            </w:pPr>
            <w:r w:rsidRPr="00D036DE">
              <w:rPr>
                <w:rFonts w:ascii="Arial" w:hAnsi="Arial" w:cs="Arial"/>
                <w:bCs/>
                <w:sz w:val="18"/>
                <w:szCs w:val="18"/>
              </w:rPr>
              <w:t>13.3</w:t>
            </w:r>
          </w:p>
        </w:tc>
        <w:tc>
          <w:tcPr>
            <w:tcW w:w="808" w:type="pct"/>
            <w:vAlign w:val="bottom"/>
          </w:tcPr>
          <w:p w14:paraId="70BD1093" w14:textId="0FEFA873" w:rsidR="005315D4" w:rsidRPr="00D036DE" w:rsidRDefault="005315D4" w:rsidP="005315D4">
            <w:pPr>
              <w:jc w:val="right"/>
              <w:rPr>
                <w:rFonts w:ascii="Arial" w:hAnsi="Arial" w:cs="Arial"/>
                <w:bCs/>
                <w:sz w:val="18"/>
                <w:szCs w:val="18"/>
              </w:rPr>
            </w:pPr>
            <w:r w:rsidRPr="00D036DE">
              <w:rPr>
                <w:rFonts w:ascii="Arial" w:hAnsi="Arial" w:cs="Arial"/>
                <w:bCs/>
                <w:sz w:val="18"/>
                <w:szCs w:val="18"/>
              </w:rPr>
              <w:t>22.0</w:t>
            </w:r>
          </w:p>
        </w:tc>
      </w:tr>
      <w:tr w:rsidR="005315D4" w:rsidRPr="00D036DE" w14:paraId="2549803F" w14:textId="77777777" w:rsidTr="0095082A">
        <w:trPr>
          <w:trHeight w:val="240"/>
        </w:trPr>
        <w:tc>
          <w:tcPr>
            <w:tcW w:w="2537" w:type="pct"/>
            <w:vAlign w:val="bottom"/>
          </w:tcPr>
          <w:p w14:paraId="093B96E9" w14:textId="77777777" w:rsidR="005315D4" w:rsidRPr="00D036DE" w:rsidRDefault="005315D4" w:rsidP="005315D4">
            <w:pPr>
              <w:rPr>
                <w:rFonts w:ascii="Arial" w:hAnsi="Arial" w:cs="Arial"/>
                <w:sz w:val="18"/>
                <w:szCs w:val="18"/>
              </w:rPr>
            </w:pPr>
            <w:r w:rsidRPr="00D036DE">
              <w:rPr>
                <w:rFonts w:ascii="Arial" w:hAnsi="Arial" w:cs="Arial"/>
                <w:sz w:val="18"/>
                <w:szCs w:val="18"/>
              </w:rPr>
              <w:t>Exceptional items before tax</w:t>
            </w:r>
          </w:p>
        </w:tc>
        <w:tc>
          <w:tcPr>
            <w:tcW w:w="899" w:type="pct"/>
            <w:vAlign w:val="bottom"/>
          </w:tcPr>
          <w:p w14:paraId="4E1927F5" w14:textId="6B0995A5" w:rsidR="005315D4" w:rsidRPr="00D036DE" w:rsidRDefault="00AA3669" w:rsidP="005315D4">
            <w:pPr>
              <w:jc w:val="right"/>
              <w:rPr>
                <w:rFonts w:ascii="Arial" w:hAnsi="Arial" w:cs="Arial"/>
                <w:b/>
                <w:bCs/>
                <w:sz w:val="18"/>
                <w:szCs w:val="18"/>
              </w:rPr>
            </w:pPr>
            <w:r>
              <w:rPr>
                <w:rFonts w:ascii="Arial" w:hAnsi="Arial" w:cs="Arial"/>
                <w:b/>
                <w:bCs/>
                <w:sz w:val="18"/>
                <w:szCs w:val="18"/>
              </w:rPr>
              <w:t>1.9</w:t>
            </w:r>
          </w:p>
        </w:tc>
        <w:tc>
          <w:tcPr>
            <w:tcW w:w="756" w:type="pct"/>
            <w:vAlign w:val="bottom"/>
          </w:tcPr>
          <w:p w14:paraId="361ECE80" w14:textId="3752A66D" w:rsidR="005315D4" w:rsidRPr="00D036DE" w:rsidRDefault="005315D4" w:rsidP="005315D4">
            <w:pPr>
              <w:jc w:val="right"/>
              <w:rPr>
                <w:rFonts w:ascii="Arial" w:hAnsi="Arial" w:cs="Arial"/>
                <w:bCs/>
                <w:sz w:val="18"/>
                <w:szCs w:val="18"/>
              </w:rPr>
            </w:pPr>
            <w:r w:rsidRPr="00D036DE">
              <w:rPr>
                <w:rFonts w:ascii="Arial" w:hAnsi="Arial" w:cs="Arial"/>
                <w:bCs/>
                <w:sz w:val="18"/>
                <w:szCs w:val="18"/>
              </w:rPr>
              <w:t>(0.3)</w:t>
            </w:r>
          </w:p>
        </w:tc>
        <w:tc>
          <w:tcPr>
            <w:tcW w:w="808" w:type="pct"/>
            <w:shd w:val="clear" w:color="auto" w:fill="auto"/>
            <w:vAlign w:val="bottom"/>
          </w:tcPr>
          <w:p w14:paraId="56E4DEF0" w14:textId="319A7F2A" w:rsidR="005315D4" w:rsidRPr="00D036DE" w:rsidRDefault="005315D4" w:rsidP="005315D4">
            <w:pPr>
              <w:jc w:val="right"/>
              <w:rPr>
                <w:rFonts w:ascii="Arial" w:hAnsi="Arial" w:cs="Arial"/>
                <w:bCs/>
                <w:sz w:val="18"/>
                <w:szCs w:val="18"/>
              </w:rPr>
            </w:pPr>
            <w:r w:rsidRPr="00D036DE">
              <w:rPr>
                <w:rFonts w:ascii="Arial" w:hAnsi="Arial" w:cs="Arial"/>
                <w:bCs/>
                <w:sz w:val="18"/>
                <w:szCs w:val="18"/>
              </w:rPr>
              <w:t>–</w:t>
            </w:r>
          </w:p>
        </w:tc>
      </w:tr>
      <w:tr w:rsidR="005315D4" w:rsidRPr="00D036DE" w14:paraId="4CAC7020" w14:textId="77777777" w:rsidTr="0095082A">
        <w:trPr>
          <w:trHeight w:val="240"/>
        </w:trPr>
        <w:tc>
          <w:tcPr>
            <w:tcW w:w="2537" w:type="pct"/>
            <w:vAlign w:val="bottom"/>
          </w:tcPr>
          <w:p w14:paraId="0FC9A950" w14:textId="77777777" w:rsidR="005315D4" w:rsidRPr="00D036DE" w:rsidRDefault="005315D4" w:rsidP="005315D4">
            <w:pPr>
              <w:rPr>
                <w:rFonts w:ascii="Arial" w:hAnsi="Arial" w:cs="Arial"/>
                <w:sz w:val="18"/>
                <w:szCs w:val="18"/>
              </w:rPr>
            </w:pPr>
            <w:r w:rsidRPr="00D036DE">
              <w:rPr>
                <w:rFonts w:ascii="Arial" w:hAnsi="Arial" w:cs="Arial"/>
                <w:sz w:val="18"/>
                <w:szCs w:val="18"/>
              </w:rPr>
              <w:t>Tax on exceptional and prior year items</w:t>
            </w:r>
          </w:p>
        </w:tc>
        <w:tc>
          <w:tcPr>
            <w:tcW w:w="899" w:type="pct"/>
            <w:vAlign w:val="bottom"/>
          </w:tcPr>
          <w:p w14:paraId="46710CEC" w14:textId="69BED7B2" w:rsidR="005315D4" w:rsidRPr="00D036DE" w:rsidRDefault="00AA3669" w:rsidP="005315D4">
            <w:pPr>
              <w:jc w:val="right"/>
              <w:rPr>
                <w:rFonts w:ascii="Arial" w:hAnsi="Arial" w:cs="Arial"/>
                <w:b/>
                <w:bCs/>
                <w:sz w:val="18"/>
                <w:szCs w:val="18"/>
              </w:rPr>
            </w:pPr>
            <w:r>
              <w:rPr>
                <w:rFonts w:ascii="Arial" w:hAnsi="Arial" w:cs="Arial"/>
                <w:b/>
                <w:bCs/>
                <w:sz w:val="18"/>
                <w:szCs w:val="18"/>
              </w:rPr>
              <w:t>(0.6)</w:t>
            </w:r>
          </w:p>
        </w:tc>
        <w:tc>
          <w:tcPr>
            <w:tcW w:w="756" w:type="pct"/>
            <w:vAlign w:val="bottom"/>
          </w:tcPr>
          <w:p w14:paraId="7A098FAD" w14:textId="178E8A16" w:rsidR="005315D4" w:rsidRPr="00D036DE" w:rsidRDefault="005315D4" w:rsidP="005315D4">
            <w:pPr>
              <w:jc w:val="right"/>
              <w:rPr>
                <w:rFonts w:ascii="Arial" w:hAnsi="Arial" w:cs="Arial"/>
                <w:bCs/>
                <w:sz w:val="18"/>
                <w:szCs w:val="18"/>
              </w:rPr>
            </w:pPr>
            <w:r w:rsidRPr="00D036DE">
              <w:rPr>
                <w:rFonts w:ascii="Arial" w:hAnsi="Arial" w:cs="Arial"/>
                <w:bCs/>
                <w:sz w:val="18"/>
                <w:szCs w:val="18"/>
              </w:rPr>
              <w:t>–</w:t>
            </w:r>
          </w:p>
        </w:tc>
        <w:tc>
          <w:tcPr>
            <w:tcW w:w="808" w:type="pct"/>
            <w:shd w:val="clear" w:color="auto" w:fill="auto"/>
            <w:vAlign w:val="bottom"/>
          </w:tcPr>
          <w:p w14:paraId="5BD9C6CC" w14:textId="0A23C950" w:rsidR="005315D4" w:rsidRPr="00D036DE" w:rsidRDefault="005315D4" w:rsidP="005315D4">
            <w:pPr>
              <w:jc w:val="right"/>
              <w:rPr>
                <w:rFonts w:ascii="Arial" w:hAnsi="Arial" w:cs="Arial"/>
                <w:bCs/>
                <w:sz w:val="18"/>
                <w:szCs w:val="18"/>
              </w:rPr>
            </w:pPr>
            <w:r w:rsidRPr="00D036DE">
              <w:rPr>
                <w:rFonts w:ascii="Arial" w:hAnsi="Arial" w:cs="Arial"/>
                <w:bCs/>
                <w:sz w:val="18"/>
                <w:szCs w:val="18"/>
              </w:rPr>
              <w:t>(0.3)</w:t>
            </w:r>
          </w:p>
        </w:tc>
      </w:tr>
      <w:tr w:rsidR="005315D4" w:rsidRPr="00D036DE" w14:paraId="5CA92987" w14:textId="77777777" w:rsidTr="0095082A">
        <w:trPr>
          <w:trHeight w:val="240"/>
        </w:trPr>
        <w:tc>
          <w:tcPr>
            <w:tcW w:w="2537" w:type="pct"/>
            <w:tcBorders>
              <w:top w:val="single" w:sz="4" w:space="0" w:color="auto"/>
            </w:tcBorders>
            <w:vAlign w:val="bottom"/>
          </w:tcPr>
          <w:p w14:paraId="60FA6EB2" w14:textId="77777777" w:rsidR="005315D4" w:rsidRPr="00D036DE" w:rsidRDefault="005315D4" w:rsidP="005315D4">
            <w:pPr>
              <w:rPr>
                <w:rFonts w:ascii="Arial" w:hAnsi="Arial" w:cs="Arial"/>
                <w:b/>
                <w:bCs/>
                <w:sz w:val="18"/>
                <w:szCs w:val="18"/>
              </w:rPr>
            </w:pPr>
            <w:r w:rsidRPr="00D036DE">
              <w:rPr>
                <w:rFonts w:ascii="Arial" w:hAnsi="Arial" w:cs="Arial"/>
                <w:b/>
                <w:bCs/>
                <w:sz w:val="18"/>
                <w:szCs w:val="18"/>
              </w:rPr>
              <w:t>Adjusted diluted earnings per share</w:t>
            </w:r>
          </w:p>
        </w:tc>
        <w:tc>
          <w:tcPr>
            <w:tcW w:w="899" w:type="pct"/>
            <w:tcBorders>
              <w:top w:val="single" w:sz="4" w:space="0" w:color="auto"/>
            </w:tcBorders>
            <w:vAlign w:val="bottom"/>
          </w:tcPr>
          <w:p w14:paraId="02757CA8" w14:textId="5965B223" w:rsidR="005315D4" w:rsidRPr="00D036DE" w:rsidRDefault="00AA3669" w:rsidP="005315D4">
            <w:pPr>
              <w:jc w:val="right"/>
              <w:rPr>
                <w:rFonts w:ascii="Arial" w:hAnsi="Arial" w:cs="Arial"/>
                <w:b/>
                <w:bCs/>
                <w:sz w:val="18"/>
                <w:szCs w:val="18"/>
              </w:rPr>
            </w:pPr>
            <w:r>
              <w:rPr>
                <w:rFonts w:ascii="Arial" w:hAnsi="Arial" w:cs="Arial"/>
                <w:b/>
                <w:bCs/>
                <w:sz w:val="18"/>
                <w:szCs w:val="18"/>
              </w:rPr>
              <w:t>11.0</w:t>
            </w:r>
          </w:p>
        </w:tc>
        <w:tc>
          <w:tcPr>
            <w:tcW w:w="756" w:type="pct"/>
            <w:tcBorders>
              <w:top w:val="single" w:sz="4" w:space="0" w:color="auto"/>
            </w:tcBorders>
            <w:vAlign w:val="bottom"/>
          </w:tcPr>
          <w:p w14:paraId="703BF246" w14:textId="321C5EF7" w:rsidR="005315D4" w:rsidRPr="00D036DE" w:rsidRDefault="005315D4" w:rsidP="005315D4">
            <w:pPr>
              <w:jc w:val="right"/>
              <w:rPr>
                <w:rFonts w:ascii="Arial" w:hAnsi="Arial" w:cs="Arial"/>
                <w:bCs/>
                <w:sz w:val="18"/>
                <w:szCs w:val="18"/>
              </w:rPr>
            </w:pPr>
            <w:r w:rsidRPr="00D036DE">
              <w:rPr>
                <w:rFonts w:ascii="Arial" w:hAnsi="Arial" w:cs="Arial"/>
                <w:bCs/>
                <w:sz w:val="18"/>
                <w:szCs w:val="18"/>
              </w:rPr>
              <w:t>13.0</w:t>
            </w:r>
          </w:p>
        </w:tc>
        <w:tc>
          <w:tcPr>
            <w:tcW w:w="808" w:type="pct"/>
            <w:tcBorders>
              <w:top w:val="single" w:sz="4" w:space="0" w:color="auto"/>
            </w:tcBorders>
            <w:vAlign w:val="bottom"/>
          </w:tcPr>
          <w:p w14:paraId="46CA5EF1" w14:textId="34769C33" w:rsidR="005315D4" w:rsidRPr="00D036DE" w:rsidRDefault="005315D4" w:rsidP="005315D4">
            <w:pPr>
              <w:ind w:right="-34"/>
              <w:jc w:val="right"/>
              <w:rPr>
                <w:rFonts w:ascii="Arial" w:hAnsi="Arial" w:cs="Arial"/>
                <w:bCs/>
                <w:sz w:val="18"/>
                <w:szCs w:val="18"/>
              </w:rPr>
            </w:pPr>
            <w:r w:rsidRPr="00D036DE">
              <w:rPr>
                <w:rFonts w:ascii="Arial" w:hAnsi="Arial" w:cs="Arial"/>
                <w:bCs/>
                <w:sz w:val="18"/>
                <w:szCs w:val="18"/>
              </w:rPr>
              <w:t>21.7</w:t>
            </w:r>
          </w:p>
        </w:tc>
      </w:tr>
      <w:tr w:rsidR="005315D4" w:rsidRPr="00D036DE" w14:paraId="42EFF35C" w14:textId="77777777" w:rsidTr="0095082A">
        <w:trPr>
          <w:trHeight w:val="240"/>
        </w:trPr>
        <w:tc>
          <w:tcPr>
            <w:tcW w:w="2537" w:type="pct"/>
            <w:vAlign w:val="bottom"/>
          </w:tcPr>
          <w:p w14:paraId="391A6477" w14:textId="78B845E4" w:rsidR="005315D4" w:rsidRPr="00D036DE" w:rsidRDefault="005315D4" w:rsidP="005315D4">
            <w:pPr>
              <w:rPr>
                <w:rFonts w:ascii="Arial" w:hAnsi="Arial" w:cs="Arial"/>
                <w:bCs/>
                <w:sz w:val="18"/>
                <w:szCs w:val="18"/>
              </w:rPr>
            </w:pPr>
            <w:r w:rsidRPr="00D036DE">
              <w:rPr>
                <w:rFonts w:ascii="Arial" w:hAnsi="Arial" w:cs="Arial"/>
                <w:bCs/>
                <w:sz w:val="18"/>
                <w:szCs w:val="18"/>
              </w:rPr>
              <w:t>Transformation costs before exceptional items</w:t>
            </w:r>
          </w:p>
        </w:tc>
        <w:tc>
          <w:tcPr>
            <w:tcW w:w="899" w:type="pct"/>
            <w:vAlign w:val="bottom"/>
          </w:tcPr>
          <w:p w14:paraId="448D0C10" w14:textId="2D6FC6D4" w:rsidR="005315D4" w:rsidRPr="00D036DE" w:rsidRDefault="00AA3669" w:rsidP="005315D4">
            <w:pPr>
              <w:jc w:val="right"/>
              <w:rPr>
                <w:rFonts w:ascii="Arial" w:hAnsi="Arial" w:cs="Arial"/>
                <w:b/>
                <w:bCs/>
                <w:sz w:val="18"/>
                <w:szCs w:val="18"/>
              </w:rPr>
            </w:pPr>
            <w:r>
              <w:rPr>
                <w:rFonts w:ascii="Arial" w:hAnsi="Arial" w:cs="Arial"/>
                <w:b/>
                <w:bCs/>
                <w:sz w:val="18"/>
                <w:szCs w:val="18"/>
              </w:rPr>
              <w:t>2.4</w:t>
            </w:r>
          </w:p>
        </w:tc>
        <w:tc>
          <w:tcPr>
            <w:tcW w:w="756" w:type="pct"/>
            <w:vAlign w:val="bottom"/>
          </w:tcPr>
          <w:p w14:paraId="72148BB0" w14:textId="4BA06D68" w:rsidR="005315D4" w:rsidRPr="00D036DE" w:rsidRDefault="005315D4" w:rsidP="005315D4">
            <w:pPr>
              <w:jc w:val="right"/>
              <w:rPr>
                <w:rFonts w:ascii="Arial" w:hAnsi="Arial" w:cs="Arial"/>
                <w:bCs/>
                <w:sz w:val="18"/>
                <w:szCs w:val="18"/>
              </w:rPr>
            </w:pPr>
            <w:r w:rsidRPr="00D036DE">
              <w:rPr>
                <w:rFonts w:ascii="Arial" w:hAnsi="Arial" w:cs="Arial"/>
                <w:bCs/>
                <w:sz w:val="18"/>
                <w:szCs w:val="18"/>
              </w:rPr>
              <w:t>2.1</w:t>
            </w:r>
          </w:p>
        </w:tc>
        <w:tc>
          <w:tcPr>
            <w:tcW w:w="808" w:type="pct"/>
            <w:vAlign w:val="bottom"/>
          </w:tcPr>
          <w:p w14:paraId="193FE2E4" w14:textId="2336C231" w:rsidR="005315D4" w:rsidRPr="00D036DE" w:rsidRDefault="005315D4" w:rsidP="005315D4">
            <w:pPr>
              <w:ind w:right="-34"/>
              <w:jc w:val="right"/>
              <w:rPr>
                <w:rFonts w:ascii="Arial" w:hAnsi="Arial" w:cs="Arial"/>
                <w:bCs/>
                <w:sz w:val="18"/>
                <w:szCs w:val="18"/>
              </w:rPr>
            </w:pPr>
            <w:r w:rsidRPr="00D036DE">
              <w:rPr>
                <w:rFonts w:ascii="Arial" w:hAnsi="Arial" w:cs="Arial"/>
                <w:bCs/>
                <w:sz w:val="18"/>
                <w:szCs w:val="18"/>
              </w:rPr>
              <w:t>5.2</w:t>
            </w:r>
          </w:p>
        </w:tc>
      </w:tr>
      <w:tr w:rsidR="005315D4" w:rsidRPr="00D036DE" w14:paraId="68D30036" w14:textId="77777777" w:rsidTr="0095082A">
        <w:trPr>
          <w:trHeight w:val="240"/>
        </w:trPr>
        <w:tc>
          <w:tcPr>
            <w:tcW w:w="2537" w:type="pct"/>
            <w:tcBorders>
              <w:bottom w:val="single" w:sz="4" w:space="0" w:color="auto"/>
            </w:tcBorders>
            <w:vAlign w:val="bottom"/>
          </w:tcPr>
          <w:p w14:paraId="1F6DFE74" w14:textId="1D9DA9E5" w:rsidR="005315D4" w:rsidRPr="00D036DE" w:rsidRDefault="005315D4" w:rsidP="005315D4">
            <w:pPr>
              <w:rPr>
                <w:rFonts w:ascii="Arial" w:hAnsi="Arial" w:cs="Arial"/>
                <w:bCs/>
                <w:sz w:val="18"/>
                <w:szCs w:val="18"/>
              </w:rPr>
            </w:pPr>
            <w:r w:rsidRPr="00D036DE">
              <w:rPr>
                <w:rFonts w:ascii="Arial" w:hAnsi="Arial" w:cs="Arial"/>
                <w:bCs/>
                <w:sz w:val="18"/>
                <w:szCs w:val="18"/>
              </w:rPr>
              <w:t>Tax on transformation costs before exceptional items</w:t>
            </w:r>
          </w:p>
        </w:tc>
        <w:tc>
          <w:tcPr>
            <w:tcW w:w="899" w:type="pct"/>
            <w:tcBorders>
              <w:bottom w:val="single" w:sz="4" w:space="0" w:color="auto"/>
            </w:tcBorders>
            <w:vAlign w:val="bottom"/>
          </w:tcPr>
          <w:p w14:paraId="59C75998" w14:textId="342B6BE3" w:rsidR="005315D4" w:rsidRPr="00D036DE" w:rsidRDefault="00AA3669" w:rsidP="005315D4">
            <w:pPr>
              <w:jc w:val="right"/>
              <w:rPr>
                <w:rFonts w:ascii="Arial" w:hAnsi="Arial" w:cs="Arial"/>
                <w:b/>
                <w:bCs/>
                <w:sz w:val="18"/>
                <w:szCs w:val="18"/>
              </w:rPr>
            </w:pPr>
            <w:r>
              <w:rPr>
                <w:rFonts w:ascii="Arial" w:hAnsi="Arial" w:cs="Arial"/>
                <w:b/>
                <w:bCs/>
                <w:sz w:val="18"/>
                <w:szCs w:val="18"/>
              </w:rPr>
              <w:t>(0.7)</w:t>
            </w:r>
          </w:p>
        </w:tc>
        <w:tc>
          <w:tcPr>
            <w:tcW w:w="756" w:type="pct"/>
            <w:tcBorders>
              <w:bottom w:val="single" w:sz="4" w:space="0" w:color="auto"/>
            </w:tcBorders>
            <w:vAlign w:val="bottom"/>
          </w:tcPr>
          <w:p w14:paraId="4FC4F190" w14:textId="4F4AE57D" w:rsidR="005315D4" w:rsidRPr="00D036DE" w:rsidRDefault="005315D4" w:rsidP="005315D4">
            <w:pPr>
              <w:jc w:val="right"/>
              <w:rPr>
                <w:rFonts w:ascii="Arial" w:hAnsi="Arial" w:cs="Arial"/>
                <w:bCs/>
                <w:sz w:val="18"/>
                <w:szCs w:val="18"/>
              </w:rPr>
            </w:pPr>
            <w:r w:rsidRPr="00D036DE">
              <w:rPr>
                <w:rFonts w:ascii="Arial" w:hAnsi="Arial" w:cs="Arial"/>
                <w:bCs/>
                <w:sz w:val="18"/>
                <w:szCs w:val="18"/>
              </w:rPr>
              <w:t>(0.6)</w:t>
            </w:r>
          </w:p>
        </w:tc>
        <w:tc>
          <w:tcPr>
            <w:tcW w:w="808" w:type="pct"/>
            <w:tcBorders>
              <w:bottom w:val="single" w:sz="4" w:space="0" w:color="auto"/>
            </w:tcBorders>
            <w:vAlign w:val="bottom"/>
          </w:tcPr>
          <w:p w14:paraId="5173F6E1" w14:textId="3FF6FB66" w:rsidR="005315D4" w:rsidRPr="00D036DE" w:rsidRDefault="005315D4" w:rsidP="005315D4">
            <w:pPr>
              <w:ind w:right="-34"/>
              <w:jc w:val="right"/>
              <w:rPr>
                <w:rFonts w:ascii="Arial" w:hAnsi="Arial" w:cs="Arial"/>
                <w:bCs/>
                <w:sz w:val="18"/>
                <w:szCs w:val="18"/>
              </w:rPr>
            </w:pPr>
            <w:r w:rsidRPr="00D036DE">
              <w:rPr>
                <w:rFonts w:ascii="Arial" w:hAnsi="Arial" w:cs="Arial"/>
                <w:bCs/>
                <w:sz w:val="18"/>
                <w:szCs w:val="18"/>
              </w:rPr>
              <w:t>(1.5)</w:t>
            </w:r>
          </w:p>
        </w:tc>
      </w:tr>
      <w:tr w:rsidR="005315D4" w:rsidRPr="00D036DE" w14:paraId="4C2E9546" w14:textId="77777777" w:rsidTr="0095082A">
        <w:trPr>
          <w:trHeight w:val="240"/>
        </w:trPr>
        <w:tc>
          <w:tcPr>
            <w:tcW w:w="2537" w:type="pct"/>
            <w:tcBorders>
              <w:top w:val="single" w:sz="4" w:space="0" w:color="auto"/>
              <w:bottom w:val="single" w:sz="12" w:space="0" w:color="auto"/>
            </w:tcBorders>
            <w:vAlign w:val="bottom"/>
          </w:tcPr>
          <w:p w14:paraId="7884DD63" w14:textId="474513B9" w:rsidR="005315D4" w:rsidRPr="00D036DE" w:rsidRDefault="005315D4" w:rsidP="005315D4">
            <w:pPr>
              <w:rPr>
                <w:rFonts w:ascii="Arial" w:hAnsi="Arial" w:cs="Arial"/>
                <w:b/>
                <w:bCs/>
                <w:sz w:val="18"/>
                <w:szCs w:val="18"/>
              </w:rPr>
            </w:pPr>
            <w:r w:rsidRPr="00D036DE">
              <w:rPr>
                <w:rFonts w:ascii="Arial" w:hAnsi="Arial" w:cs="Arial"/>
                <w:b/>
                <w:bCs/>
                <w:sz w:val="18"/>
                <w:szCs w:val="18"/>
              </w:rPr>
              <w:t>Underlying diluted earnings per share</w:t>
            </w:r>
          </w:p>
        </w:tc>
        <w:tc>
          <w:tcPr>
            <w:tcW w:w="899" w:type="pct"/>
            <w:tcBorders>
              <w:top w:val="single" w:sz="4" w:space="0" w:color="auto"/>
              <w:bottom w:val="single" w:sz="12" w:space="0" w:color="auto"/>
            </w:tcBorders>
            <w:vAlign w:val="bottom"/>
          </w:tcPr>
          <w:p w14:paraId="1C2E1DAC" w14:textId="00D6B823" w:rsidR="005315D4" w:rsidRPr="00D036DE" w:rsidRDefault="00AA3669" w:rsidP="005315D4">
            <w:pPr>
              <w:jc w:val="right"/>
              <w:rPr>
                <w:rFonts w:ascii="Arial" w:hAnsi="Arial" w:cs="Arial"/>
                <w:b/>
                <w:bCs/>
                <w:sz w:val="18"/>
                <w:szCs w:val="18"/>
              </w:rPr>
            </w:pPr>
            <w:r>
              <w:rPr>
                <w:rFonts w:ascii="Arial" w:hAnsi="Arial" w:cs="Arial"/>
                <w:b/>
                <w:bCs/>
                <w:sz w:val="18"/>
                <w:szCs w:val="18"/>
              </w:rPr>
              <w:t>12.7</w:t>
            </w:r>
          </w:p>
        </w:tc>
        <w:tc>
          <w:tcPr>
            <w:tcW w:w="756" w:type="pct"/>
            <w:tcBorders>
              <w:top w:val="single" w:sz="4" w:space="0" w:color="auto"/>
              <w:bottom w:val="single" w:sz="12" w:space="0" w:color="auto"/>
            </w:tcBorders>
            <w:vAlign w:val="bottom"/>
          </w:tcPr>
          <w:p w14:paraId="303508F5" w14:textId="0D5E58FF" w:rsidR="005315D4" w:rsidRPr="00D036DE" w:rsidRDefault="005315D4" w:rsidP="005315D4">
            <w:pPr>
              <w:jc w:val="right"/>
              <w:rPr>
                <w:rFonts w:ascii="Arial" w:hAnsi="Arial" w:cs="Arial"/>
                <w:bCs/>
                <w:sz w:val="18"/>
                <w:szCs w:val="18"/>
              </w:rPr>
            </w:pPr>
            <w:r w:rsidRPr="00D036DE">
              <w:rPr>
                <w:rFonts w:ascii="Arial" w:hAnsi="Arial" w:cs="Arial"/>
                <w:bCs/>
                <w:sz w:val="18"/>
                <w:szCs w:val="18"/>
              </w:rPr>
              <w:t>14.5</w:t>
            </w:r>
          </w:p>
        </w:tc>
        <w:tc>
          <w:tcPr>
            <w:tcW w:w="808" w:type="pct"/>
            <w:tcBorders>
              <w:top w:val="single" w:sz="4" w:space="0" w:color="auto"/>
              <w:bottom w:val="single" w:sz="12" w:space="0" w:color="auto"/>
            </w:tcBorders>
            <w:vAlign w:val="bottom"/>
          </w:tcPr>
          <w:p w14:paraId="7DA55EB1" w14:textId="77ECA181" w:rsidR="005315D4" w:rsidRPr="00D036DE" w:rsidRDefault="005315D4" w:rsidP="005315D4">
            <w:pPr>
              <w:ind w:right="-34"/>
              <w:jc w:val="right"/>
              <w:rPr>
                <w:rFonts w:ascii="Arial" w:hAnsi="Arial" w:cs="Arial"/>
                <w:bCs/>
                <w:sz w:val="18"/>
                <w:szCs w:val="18"/>
              </w:rPr>
            </w:pPr>
            <w:r w:rsidRPr="00D036DE">
              <w:rPr>
                <w:rFonts w:ascii="Arial" w:hAnsi="Arial" w:cs="Arial"/>
                <w:bCs/>
                <w:sz w:val="18"/>
                <w:szCs w:val="18"/>
              </w:rPr>
              <w:t>25.4</w:t>
            </w:r>
          </w:p>
        </w:tc>
      </w:tr>
    </w:tbl>
    <w:p w14:paraId="60AB020C" w14:textId="77777777" w:rsidR="00487182" w:rsidRPr="00D036DE" w:rsidRDefault="00487182" w:rsidP="004561B5">
      <w:pPr>
        <w:rPr>
          <w:rFonts w:ascii="Arial" w:hAnsi="Arial" w:cs="Arial"/>
          <w:sz w:val="18"/>
          <w:szCs w:val="18"/>
        </w:rPr>
      </w:pPr>
    </w:p>
    <w:p w14:paraId="2433E398" w14:textId="77777777" w:rsidR="00633965" w:rsidRPr="00D036DE" w:rsidRDefault="00633965">
      <w:pPr>
        <w:rPr>
          <w:rFonts w:ascii="Arial" w:hAnsi="Arial" w:cs="Arial"/>
          <w:sz w:val="18"/>
          <w:szCs w:val="18"/>
        </w:rPr>
      </w:pPr>
      <w:r w:rsidRPr="00D036DE">
        <w:rPr>
          <w:rFonts w:ascii="Arial" w:hAnsi="Arial" w:cs="Arial"/>
          <w:sz w:val="18"/>
          <w:szCs w:val="18"/>
        </w:rPr>
        <w:br w:type="page"/>
      </w:r>
    </w:p>
    <w:p w14:paraId="1B7A76AE" w14:textId="6D20F3BF" w:rsidR="00487182" w:rsidRPr="00D036DE" w:rsidRDefault="00487182" w:rsidP="004561B5">
      <w:pPr>
        <w:rPr>
          <w:rFonts w:ascii="Arial" w:hAnsi="Arial" w:cs="Arial"/>
          <w:sz w:val="18"/>
          <w:szCs w:val="18"/>
        </w:rPr>
      </w:pPr>
      <w:r w:rsidRPr="00D036DE">
        <w:rPr>
          <w:rFonts w:ascii="Arial" w:hAnsi="Arial" w:cs="Arial"/>
          <w:sz w:val="18"/>
          <w:szCs w:val="18"/>
        </w:rPr>
        <w:lastRenderedPageBreak/>
        <w:t xml:space="preserve">The calculation of basic and diluted earnings per share is based on the profit for the period attributable to equity shareholders of the Company. A reconciliation of statutory earnings to adjusted </w:t>
      </w:r>
      <w:r w:rsidR="002C2D59" w:rsidRPr="00D036DE">
        <w:rPr>
          <w:rFonts w:ascii="Arial" w:hAnsi="Arial" w:cs="Arial"/>
          <w:sz w:val="18"/>
          <w:szCs w:val="18"/>
        </w:rPr>
        <w:t xml:space="preserve">and underlying </w:t>
      </w:r>
      <w:r w:rsidRPr="00D036DE">
        <w:rPr>
          <w:rFonts w:ascii="Arial" w:hAnsi="Arial" w:cs="Arial"/>
          <w:sz w:val="18"/>
          <w:szCs w:val="18"/>
        </w:rPr>
        <w:t>earnings is set out below:</w:t>
      </w:r>
    </w:p>
    <w:p w14:paraId="4427AF67" w14:textId="77777777" w:rsidR="00487182" w:rsidRPr="00D036DE" w:rsidRDefault="00487182" w:rsidP="004561B5">
      <w:pPr>
        <w:rPr>
          <w:rFonts w:ascii="Arial" w:hAnsi="Arial" w:cs="Arial"/>
          <w:sz w:val="18"/>
          <w:szCs w:val="18"/>
        </w:rPr>
      </w:pPr>
    </w:p>
    <w:tbl>
      <w:tblPr>
        <w:tblW w:w="5000" w:type="pct"/>
        <w:tblLook w:val="0000" w:firstRow="0" w:lastRow="0" w:firstColumn="0" w:lastColumn="0" w:noHBand="0" w:noVBand="0"/>
      </w:tblPr>
      <w:tblGrid>
        <w:gridCol w:w="5233"/>
        <w:gridCol w:w="1677"/>
        <w:gridCol w:w="1737"/>
        <w:gridCol w:w="1667"/>
      </w:tblGrid>
      <w:tr w:rsidR="00487182" w:rsidRPr="00D036DE" w14:paraId="23C00BB7" w14:textId="77777777" w:rsidTr="00865888">
        <w:trPr>
          <w:trHeight w:val="240"/>
        </w:trPr>
        <w:tc>
          <w:tcPr>
            <w:tcW w:w="2537" w:type="pct"/>
            <w:vAlign w:val="bottom"/>
          </w:tcPr>
          <w:p w14:paraId="4180D31E" w14:textId="77777777" w:rsidR="00487182" w:rsidRPr="00D036DE" w:rsidRDefault="00487182" w:rsidP="001645D7">
            <w:pPr>
              <w:jc w:val="both"/>
              <w:rPr>
                <w:rFonts w:ascii="Arial" w:hAnsi="Arial" w:cs="Arial"/>
                <w:sz w:val="18"/>
                <w:szCs w:val="18"/>
              </w:rPr>
            </w:pPr>
          </w:p>
        </w:tc>
        <w:tc>
          <w:tcPr>
            <w:tcW w:w="813" w:type="pct"/>
            <w:tcBorders>
              <w:left w:val="nil"/>
            </w:tcBorders>
            <w:vAlign w:val="bottom"/>
          </w:tcPr>
          <w:p w14:paraId="062FF16E" w14:textId="112A2AD6" w:rsidR="00487182" w:rsidRPr="00D036DE" w:rsidRDefault="00335E78" w:rsidP="001645D7">
            <w:pPr>
              <w:jc w:val="right"/>
              <w:rPr>
                <w:rFonts w:ascii="Arial" w:hAnsi="Arial" w:cs="Arial"/>
                <w:bCs/>
                <w:sz w:val="18"/>
                <w:szCs w:val="18"/>
              </w:rPr>
            </w:pPr>
            <w:r w:rsidRPr="00D036DE">
              <w:rPr>
                <w:rFonts w:ascii="Arial" w:hAnsi="Arial" w:cs="Arial"/>
                <w:bCs/>
                <w:sz w:val="18"/>
                <w:szCs w:val="18"/>
              </w:rPr>
              <w:t>Half year ended</w:t>
            </w:r>
          </w:p>
        </w:tc>
        <w:tc>
          <w:tcPr>
            <w:tcW w:w="842" w:type="pct"/>
            <w:tcBorders>
              <w:left w:val="nil"/>
            </w:tcBorders>
            <w:vAlign w:val="bottom"/>
          </w:tcPr>
          <w:p w14:paraId="784DC008" w14:textId="77777777" w:rsidR="00487182" w:rsidRPr="00D036DE" w:rsidRDefault="00487182" w:rsidP="001645D7">
            <w:pPr>
              <w:jc w:val="right"/>
              <w:rPr>
                <w:rFonts w:ascii="Arial" w:hAnsi="Arial" w:cs="Arial"/>
                <w:bCs/>
                <w:sz w:val="18"/>
                <w:szCs w:val="18"/>
              </w:rPr>
            </w:pPr>
            <w:r w:rsidRPr="00D036DE">
              <w:rPr>
                <w:rFonts w:ascii="Arial" w:hAnsi="Arial" w:cs="Arial"/>
                <w:bCs/>
                <w:sz w:val="18"/>
                <w:szCs w:val="18"/>
              </w:rPr>
              <w:t xml:space="preserve">Half year ended </w:t>
            </w:r>
          </w:p>
        </w:tc>
        <w:tc>
          <w:tcPr>
            <w:tcW w:w="808" w:type="pct"/>
            <w:tcBorders>
              <w:left w:val="nil"/>
            </w:tcBorders>
            <w:vAlign w:val="bottom"/>
          </w:tcPr>
          <w:p w14:paraId="59CCE027" w14:textId="77777777" w:rsidR="00487182" w:rsidRPr="00D036DE" w:rsidRDefault="00487182" w:rsidP="001645D7">
            <w:pPr>
              <w:jc w:val="right"/>
              <w:rPr>
                <w:rFonts w:ascii="Arial" w:hAnsi="Arial" w:cs="Arial"/>
                <w:sz w:val="18"/>
                <w:szCs w:val="18"/>
              </w:rPr>
            </w:pPr>
            <w:r w:rsidRPr="00D036DE">
              <w:rPr>
                <w:rFonts w:ascii="Arial" w:hAnsi="Arial" w:cs="Arial"/>
                <w:sz w:val="18"/>
                <w:szCs w:val="18"/>
              </w:rPr>
              <w:t xml:space="preserve">Year ended   </w:t>
            </w:r>
          </w:p>
        </w:tc>
      </w:tr>
      <w:tr w:rsidR="00487182" w:rsidRPr="00D036DE" w14:paraId="48743D56" w14:textId="77777777" w:rsidTr="00865888">
        <w:trPr>
          <w:trHeight w:val="240"/>
        </w:trPr>
        <w:tc>
          <w:tcPr>
            <w:tcW w:w="2537" w:type="pct"/>
            <w:tcBorders>
              <w:bottom w:val="single" w:sz="4" w:space="0" w:color="auto"/>
            </w:tcBorders>
            <w:vAlign w:val="bottom"/>
          </w:tcPr>
          <w:p w14:paraId="198E3344" w14:textId="77777777" w:rsidR="00487182" w:rsidRPr="00D036DE" w:rsidRDefault="00487182" w:rsidP="001645D7">
            <w:pPr>
              <w:jc w:val="both"/>
              <w:rPr>
                <w:rFonts w:ascii="Arial" w:hAnsi="Arial" w:cs="Arial"/>
                <w:sz w:val="18"/>
                <w:szCs w:val="18"/>
              </w:rPr>
            </w:pPr>
            <w:r w:rsidRPr="00D036DE">
              <w:rPr>
                <w:rFonts w:ascii="Arial" w:hAnsi="Arial" w:cs="Arial"/>
                <w:sz w:val="18"/>
                <w:szCs w:val="18"/>
              </w:rPr>
              <w:t>£ millions</w:t>
            </w:r>
          </w:p>
        </w:tc>
        <w:tc>
          <w:tcPr>
            <w:tcW w:w="813" w:type="pct"/>
            <w:tcBorders>
              <w:left w:val="nil"/>
              <w:bottom w:val="single" w:sz="4" w:space="0" w:color="auto"/>
            </w:tcBorders>
            <w:vAlign w:val="bottom"/>
          </w:tcPr>
          <w:p w14:paraId="7F516BA0" w14:textId="34FD7782" w:rsidR="00AC3B29" w:rsidRPr="00D036DE" w:rsidDel="00D82F92" w:rsidRDefault="00870E2E" w:rsidP="001645D7">
            <w:pPr>
              <w:jc w:val="right"/>
              <w:rPr>
                <w:rFonts w:ascii="Arial" w:hAnsi="Arial" w:cs="Arial"/>
                <w:bCs/>
                <w:sz w:val="18"/>
                <w:szCs w:val="18"/>
              </w:rPr>
            </w:pPr>
            <w:r w:rsidRPr="00D036DE">
              <w:rPr>
                <w:rFonts w:ascii="Arial" w:hAnsi="Arial" w:cs="Arial"/>
                <w:bCs/>
                <w:sz w:val="18"/>
                <w:szCs w:val="18"/>
              </w:rPr>
              <w:t>3</w:t>
            </w:r>
            <w:r w:rsidR="00F463D3" w:rsidRPr="00D036DE">
              <w:rPr>
                <w:rFonts w:ascii="Arial" w:hAnsi="Arial" w:cs="Arial"/>
                <w:bCs/>
                <w:sz w:val="18"/>
                <w:szCs w:val="18"/>
              </w:rPr>
              <w:t>1</w:t>
            </w:r>
            <w:r w:rsidRPr="00D036DE">
              <w:rPr>
                <w:rFonts w:ascii="Arial" w:hAnsi="Arial" w:cs="Arial"/>
                <w:bCs/>
                <w:sz w:val="18"/>
                <w:szCs w:val="18"/>
              </w:rPr>
              <w:t xml:space="preserve"> July</w:t>
            </w:r>
            <w:r w:rsidR="007C5075" w:rsidRPr="00D036DE">
              <w:rPr>
                <w:rFonts w:ascii="Arial" w:hAnsi="Arial" w:cs="Arial"/>
                <w:bCs/>
                <w:sz w:val="18"/>
                <w:szCs w:val="18"/>
              </w:rPr>
              <w:t xml:space="preserve"> 201</w:t>
            </w:r>
            <w:r w:rsidR="008A3D3B" w:rsidRPr="00D036DE">
              <w:rPr>
                <w:rFonts w:ascii="Arial" w:hAnsi="Arial" w:cs="Arial"/>
                <w:bCs/>
                <w:sz w:val="18"/>
                <w:szCs w:val="18"/>
              </w:rPr>
              <w:t>8</w:t>
            </w:r>
          </w:p>
        </w:tc>
        <w:tc>
          <w:tcPr>
            <w:tcW w:w="842" w:type="pct"/>
            <w:tcBorders>
              <w:left w:val="nil"/>
              <w:bottom w:val="single" w:sz="4" w:space="0" w:color="auto"/>
            </w:tcBorders>
            <w:vAlign w:val="bottom"/>
          </w:tcPr>
          <w:p w14:paraId="5BDB2555" w14:textId="2941A289" w:rsidR="00AC3B29" w:rsidRPr="00D036DE" w:rsidDel="00D82F92" w:rsidRDefault="0028181F" w:rsidP="00335E78">
            <w:pPr>
              <w:jc w:val="right"/>
              <w:rPr>
                <w:rFonts w:ascii="Arial" w:hAnsi="Arial" w:cs="Arial"/>
                <w:bCs/>
                <w:sz w:val="18"/>
                <w:szCs w:val="18"/>
              </w:rPr>
            </w:pPr>
            <w:r w:rsidRPr="00D036DE">
              <w:rPr>
                <w:rFonts w:ascii="Arial" w:hAnsi="Arial" w:cs="Arial"/>
                <w:bCs/>
                <w:sz w:val="18"/>
                <w:szCs w:val="18"/>
              </w:rPr>
              <w:t>3</w:t>
            </w:r>
            <w:r w:rsidR="00870E2E" w:rsidRPr="00D036DE">
              <w:rPr>
                <w:rFonts w:ascii="Arial" w:hAnsi="Arial" w:cs="Arial"/>
                <w:bCs/>
                <w:sz w:val="18"/>
                <w:szCs w:val="18"/>
              </w:rPr>
              <w:t xml:space="preserve">1 </w:t>
            </w:r>
            <w:r w:rsidRPr="00D036DE">
              <w:rPr>
                <w:rFonts w:ascii="Arial" w:hAnsi="Arial" w:cs="Arial"/>
                <w:bCs/>
                <w:sz w:val="18"/>
                <w:szCs w:val="18"/>
              </w:rPr>
              <w:t>July</w:t>
            </w:r>
            <w:r w:rsidR="00870E2E" w:rsidRPr="00D036DE">
              <w:rPr>
                <w:rFonts w:ascii="Arial" w:hAnsi="Arial" w:cs="Arial"/>
                <w:bCs/>
                <w:sz w:val="18"/>
                <w:szCs w:val="18"/>
              </w:rPr>
              <w:t xml:space="preserve"> 201</w:t>
            </w:r>
            <w:r w:rsidR="008A3D3B" w:rsidRPr="00D036DE">
              <w:rPr>
                <w:rFonts w:ascii="Arial" w:hAnsi="Arial" w:cs="Arial"/>
                <w:bCs/>
                <w:sz w:val="18"/>
                <w:szCs w:val="18"/>
              </w:rPr>
              <w:t>7</w:t>
            </w:r>
          </w:p>
        </w:tc>
        <w:tc>
          <w:tcPr>
            <w:tcW w:w="808" w:type="pct"/>
            <w:tcBorders>
              <w:left w:val="nil"/>
              <w:bottom w:val="single" w:sz="4" w:space="0" w:color="auto"/>
            </w:tcBorders>
            <w:vAlign w:val="bottom"/>
          </w:tcPr>
          <w:p w14:paraId="013424CB" w14:textId="07E07CED" w:rsidR="00AC3B29" w:rsidRPr="00D036DE" w:rsidRDefault="00F60BF0" w:rsidP="00335E78">
            <w:pPr>
              <w:jc w:val="right"/>
              <w:rPr>
                <w:rFonts w:ascii="Arial" w:hAnsi="Arial" w:cs="Arial"/>
                <w:sz w:val="18"/>
                <w:szCs w:val="18"/>
              </w:rPr>
            </w:pPr>
            <w:r w:rsidRPr="00D036DE">
              <w:rPr>
                <w:rFonts w:ascii="Arial" w:hAnsi="Arial" w:cs="Arial"/>
                <w:sz w:val="18"/>
                <w:szCs w:val="18"/>
              </w:rPr>
              <w:t>31</w:t>
            </w:r>
            <w:r w:rsidR="008667BE" w:rsidRPr="00D036DE">
              <w:rPr>
                <w:rFonts w:ascii="Arial" w:hAnsi="Arial" w:cs="Arial"/>
                <w:sz w:val="18"/>
                <w:szCs w:val="18"/>
              </w:rPr>
              <w:t xml:space="preserve"> </w:t>
            </w:r>
            <w:r w:rsidR="00F463D3" w:rsidRPr="00D036DE">
              <w:rPr>
                <w:rFonts w:ascii="Arial" w:hAnsi="Arial" w:cs="Arial"/>
                <w:sz w:val="18"/>
                <w:szCs w:val="18"/>
              </w:rPr>
              <w:t>Jan</w:t>
            </w:r>
            <w:r w:rsidR="008667BE" w:rsidRPr="00D036DE">
              <w:rPr>
                <w:rFonts w:ascii="Arial" w:hAnsi="Arial" w:cs="Arial"/>
                <w:sz w:val="18"/>
                <w:szCs w:val="18"/>
              </w:rPr>
              <w:t>uary 201</w:t>
            </w:r>
            <w:r w:rsidR="008A3D3B" w:rsidRPr="00D036DE">
              <w:rPr>
                <w:rFonts w:ascii="Arial" w:hAnsi="Arial" w:cs="Arial"/>
                <w:sz w:val="18"/>
                <w:szCs w:val="18"/>
              </w:rPr>
              <w:t>8</w:t>
            </w:r>
          </w:p>
        </w:tc>
      </w:tr>
      <w:tr w:rsidR="008A3D3B" w:rsidRPr="00D036DE" w14:paraId="36D4742B" w14:textId="77777777" w:rsidTr="00865888">
        <w:trPr>
          <w:trHeight w:val="240"/>
        </w:trPr>
        <w:tc>
          <w:tcPr>
            <w:tcW w:w="2537" w:type="pct"/>
            <w:vAlign w:val="bottom"/>
          </w:tcPr>
          <w:p w14:paraId="2E61F1EC" w14:textId="77777777" w:rsidR="008A3D3B" w:rsidRPr="00D036DE" w:rsidRDefault="008A3D3B" w:rsidP="008A3D3B">
            <w:pPr>
              <w:rPr>
                <w:rFonts w:ascii="Arial" w:hAnsi="Arial" w:cs="Arial"/>
                <w:b/>
                <w:bCs/>
                <w:sz w:val="18"/>
                <w:szCs w:val="18"/>
              </w:rPr>
            </w:pPr>
            <w:r w:rsidRPr="00D036DE">
              <w:rPr>
                <w:rFonts w:ascii="Arial" w:hAnsi="Arial" w:cs="Arial"/>
                <w:b/>
                <w:bCs/>
                <w:sz w:val="18"/>
                <w:szCs w:val="18"/>
              </w:rPr>
              <w:t>Earnings</w:t>
            </w:r>
          </w:p>
        </w:tc>
        <w:tc>
          <w:tcPr>
            <w:tcW w:w="813" w:type="pct"/>
            <w:vAlign w:val="bottom"/>
          </w:tcPr>
          <w:p w14:paraId="7E8ABC54" w14:textId="0D282F7B" w:rsidR="008A3D3B" w:rsidRPr="00D036DE" w:rsidRDefault="00DA4C20" w:rsidP="008A3D3B">
            <w:pPr>
              <w:jc w:val="right"/>
              <w:rPr>
                <w:rFonts w:ascii="Arial" w:hAnsi="Arial" w:cs="Arial"/>
                <w:b/>
                <w:bCs/>
                <w:sz w:val="18"/>
                <w:szCs w:val="18"/>
              </w:rPr>
            </w:pPr>
            <w:r w:rsidRPr="00D036DE">
              <w:rPr>
                <w:rFonts w:ascii="Arial" w:hAnsi="Arial" w:cs="Arial"/>
                <w:b/>
                <w:bCs/>
                <w:sz w:val="18"/>
                <w:szCs w:val="18"/>
              </w:rPr>
              <w:t>208</w:t>
            </w:r>
          </w:p>
        </w:tc>
        <w:tc>
          <w:tcPr>
            <w:tcW w:w="842" w:type="pct"/>
            <w:vAlign w:val="bottom"/>
          </w:tcPr>
          <w:p w14:paraId="2B67DB4D" w14:textId="4E696A54" w:rsidR="008A3D3B" w:rsidRPr="00D036DE" w:rsidRDefault="008A3D3B" w:rsidP="008A3D3B">
            <w:pPr>
              <w:jc w:val="right"/>
              <w:rPr>
                <w:rFonts w:ascii="Arial" w:hAnsi="Arial" w:cs="Arial"/>
                <w:bCs/>
                <w:sz w:val="18"/>
                <w:szCs w:val="18"/>
              </w:rPr>
            </w:pPr>
            <w:r w:rsidRPr="00D036DE">
              <w:rPr>
                <w:rFonts w:ascii="Arial" w:hAnsi="Arial" w:cs="Arial"/>
                <w:bCs/>
                <w:sz w:val="18"/>
                <w:szCs w:val="18"/>
              </w:rPr>
              <w:t>295</w:t>
            </w:r>
          </w:p>
        </w:tc>
        <w:tc>
          <w:tcPr>
            <w:tcW w:w="808" w:type="pct"/>
            <w:vAlign w:val="bottom"/>
          </w:tcPr>
          <w:p w14:paraId="4A54EB52" w14:textId="49E9E88F" w:rsidR="008A3D3B" w:rsidRPr="00D036DE" w:rsidRDefault="008A3D3B" w:rsidP="008A3D3B">
            <w:pPr>
              <w:jc w:val="right"/>
              <w:rPr>
                <w:rFonts w:ascii="Arial" w:hAnsi="Arial" w:cs="Arial"/>
                <w:bCs/>
                <w:sz w:val="18"/>
                <w:szCs w:val="18"/>
              </w:rPr>
            </w:pPr>
            <w:r w:rsidRPr="00D036DE">
              <w:rPr>
                <w:rFonts w:ascii="Arial" w:hAnsi="Arial" w:cs="Arial"/>
                <w:bCs/>
                <w:sz w:val="18"/>
                <w:szCs w:val="18"/>
              </w:rPr>
              <w:t>485</w:t>
            </w:r>
          </w:p>
        </w:tc>
      </w:tr>
      <w:tr w:rsidR="008A3D3B" w:rsidRPr="00D036DE" w14:paraId="2AB3576E" w14:textId="77777777" w:rsidTr="00865888">
        <w:trPr>
          <w:trHeight w:val="240"/>
        </w:trPr>
        <w:tc>
          <w:tcPr>
            <w:tcW w:w="2537" w:type="pct"/>
            <w:vAlign w:val="bottom"/>
          </w:tcPr>
          <w:p w14:paraId="0FB6BC29" w14:textId="77777777" w:rsidR="008A3D3B" w:rsidRPr="00D036DE" w:rsidRDefault="008A3D3B" w:rsidP="008A3D3B">
            <w:pPr>
              <w:rPr>
                <w:rFonts w:ascii="Arial" w:hAnsi="Arial" w:cs="Arial"/>
                <w:sz w:val="18"/>
                <w:szCs w:val="18"/>
              </w:rPr>
            </w:pPr>
            <w:r w:rsidRPr="00D036DE">
              <w:rPr>
                <w:rFonts w:ascii="Arial" w:hAnsi="Arial" w:cs="Arial"/>
                <w:sz w:val="18"/>
                <w:szCs w:val="18"/>
              </w:rPr>
              <w:t>Exceptional items before tax</w:t>
            </w:r>
          </w:p>
        </w:tc>
        <w:tc>
          <w:tcPr>
            <w:tcW w:w="813" w:type="pct"/>
            <w:vAlign w:val="bottom"/>
          </w:tcPr>
          <w:p w14:paraId="705D3574" w14:textId="4862D3EE" w:rsidR="008A3D3B" w:rsidRPr="00D036DE" w:rsidRDefault="00DA4C20">
            <w:pPr>
              <w:jc w:val="right"/>
              <w:rPr>
                <w:rFonts w:ascii="Arial" w:hAnsi="Arial" w:cs="Arial"/>
                <w:b/>
                <w:bCs/>
                <w:sz w:val="18"/>
                <w:szCs w:val="18"/>
              </w:rPr>
            </w:pPr>
            <w:r w:rsidRPr="00D036DE">
              <w:rPr>
                <w:rFonts w:ascii="Arial" w:hAnsi="Arial" w:cs="Arial"/>
                <w:b/>
                <w:bCs/>
                <w:sz w:val="18"/>
                <w:szCs w:val="18"/>
              </w:rPr>
              <w:t>4</w:t>
            </w:r>
            <w:r w:rsidR="007D42B4">
              <w:rPr>
                <w:rFonts w:ascii="Arial" w:hAnsi="Arial" w:cs="Arial"/>
                <w:b/>
                <w:bCs/>
                <w:sz w:val="18"/>
                <w:szCs w:val="18"/>
              </w:rPr>
              <w:t>2</w:t>
            </w:r>
          </w:p>
        </w:tc>
        <w:tc>
          <w:tcPr>
            <w:tcW w:w="842" w:type="pct"/>
            <w:vAlign w:val="bottom"/>
          </w:tcPr>
          <w:p w14:paraId="42D884B3" w14:textId="32B6AD7A" w:rsidR="008A3D3B" w:rsidRPr="00D036DE" w:rsidRDefault="008A3D3B" w:rsidP="008A3D3B">
            <w:pPr>
              <w:jc w:val="right"/>
              <w:rPr>
                <w:rFonts w:ascii="Arial" w:hAnsi="Arial" w:cs="Arial"/>
                <w:bCs/>
                <w:sz w:val="18"/>
                <w:szCs w:val="18"/>
              </w:rPr>
            </w:pPr>
            <w:r w:rsidRPr="00D036DE">
              <w:rPr>
                <w:rFonts w:ascii="Arial" w:hAnsi="Arial" w:cs="Arial"/>
                <w:bCs/>
                <w:sz w:val="18"/>
                <w:szCs w:val="18"/>
              </w:rPr>
              <w:t>(8)</w:t>
            </w:r>
          </w:p>
        </w:tc>
        <w:tc>
          <w:tcPr>
            <w:tcW w:w="808" w:type="pct"/>
            <w:vAlign w:val="bottom"/>
          </w:tcPr>
          <w:p w14:paraId="07678DB0" w14:textId="20927BB2" w:rsidR="008A3D3B" w:rsidRPr="00D036DE" w:rsidRDefault="008A3D3B" w:rsidP="008A3D3B">
            <w:pPr>
              <w:jc w:val="right"/>
              <w:rPr>
                <w:rFonts w:ascii="Arial" w:hAnsi="Arial" w:cs="Arial"/>
                <w:bCs/>
                <w:sz w:val="18"/>
                <w:szCs w:val="18"/>
              </w:rPr>
            </w:pPr>
            <w:r w:rsidRPr="00D036DE">
              <w:rPr>
                <w:rFonts w:ascii="Arial" w:hAnsi="Arial" w:cs="Arial"/>
                <w:bCs/>
                <w:sz w:val="18"/>
                <w:szCs w:val="18"/>
              </w:rPr>
              <w:t>–</w:t>
            </w:r>
          </w:p>
        </w:tc>
      </w:tr>
      <w:tr w:rsidR="008A3D3B" w:rsidRPr="00D036DE" w14:paraId="7E3BF661" w14:textId="77777777" w:rsidTr="00865888">
        <w:trPr>
          <w:trHeight w:val="240"/>
        </w:trPr>
        <w:tc>
          <w:tcPr>
            <w:tcW w:w="2537" w:type="pct"/>
            <w:vAlign w:val="bottom"/>
          </w:tcPr>
          <w:p w14:paraId="3D2DDD2B" w14:textId="77777777" w:rsidR="008A3D3B" w:rsidRPr="00D036DE" w:rsidRDefault="008A3D3B" w:rsidP="008A3D3B">
            <w:pPr>
              <w:rPr>
                <w:rFonts w:ascii="Arial" w:hAnsi="Arial" w:cs="Arial"/>
                <w:sz w:val="18"/>
                <w:szCs w:val="18"/>
              </w:rPr>
            </w:pPr>
            <w:r w:rsidRPr="00D036DE">
              <w:rPr>
                <w:rFonts w:ascii="Arial" w:hAnsi="Arial" w:cs="Arial"/>
                <w:sz w:val="18"/>
                <w:szCs w:val="18"/>
              </w:rPr>
              <w:t>Tax on exceptional and prior year items</w:t>
            </w:r>
          </w:p>
        </w:tc>
        <w:tc>
          <w:tcPr>
            <w:tcW w:w="813" w:type="pct"/>
            <w:vAlign w:val="bottom"/>
          </w:tcPr>
          <w:p w14:paraId="238A9C08" w14:textId="206E8DAE" w:rsidR="008A3D3B" w:rsidRPr="00D036DE" w:rsidRDefault="00DA4C20" w:rsidP="008A3D3B">
            <w:pPr>
              <w:jc w:val="right"/>
              <w:rPr>
                <w:rFonts w:ascii="Arial" w:hAnsi="Arial" w:cs="Arial"/>
                <w:b/>
                <w:bCs/>
                <w:sz w:val="18"/>
                <w:szCs w:val="18"/>
              </w:rPr>
            </w:pPr>
            <w:r w:rsidRPr="00D036DE">
              <w:rPr>
                <w:rFonts w:ascii="Arial" w:hAnsi="Arial" w:cs="Arial"/>
                <w:b/>
                <w:bCs/>
                <w:sz w:val="18"/>
                <w:szCs w:val="18"/>
              </w:rPr>
              <w:t>(14)</w:t>
            </w:r>
          </w:p>
        </w:tc>
        <w:tc>
          <w:tcPr>
            <w:tcW w:w="842" w:type="pct"/>
            <w:vAlign w:val="bottom"/>
          </w:tcPr>
          <w:p w14:paraId="1790977B" w14:textId="522E5843" w:rsidR="008A3D3B" w:rsidRPr="00D036DE" w:rsidRDefault="008A3D3B" w:rsidP="008A3D3B">
            <w:pPr>
              <w:jc w:val="right"/>
              <w:rPr>
                <w:rFonts w:ascii="Arial" w:hAnsi="Arial" w:cs="Arial"/>
                <w:bCs/>
                <w:sz w:val="18"/>
                <w:szCs w:val="18"/>
              </w:rPr>
            </w:pPr>
            <w:r w:rsidRPr="00D036DE">
              <w:rPr>
                <w:rFonts w:ascii="Arial" w:hAnsi="Arial" w:cs="Arial"/>
                <w:bCs/>
                <w:sz w:val="18"/>
                <w:szCs w:val="18"/>
              </w:rPr>
              <w:t>1</w:t>
            </w:r>
          </w:p>
        </w:tc>
        <w:tc>
          <w:tcPr>
            <w:tcW w:w="808" w:type="pct"/>
            <w:vAlign w:val="bottom"/>
          </w:tcPr>
          <w:p w14:paraId="2110027B" w14:textId="0231488D" w:rsidR="008A3D3B" w:rsidRPr="00D036DE" w:rsidRDefault="008A3D3B" w:rsidP="008A3D3B">
            <w:pPr>
              <w:jc w:val="right"/>
              <w:rPr>
                <w:rFonts w:ascii="Arial" w:hAnsi="Arial" w:cs="Arial"/>
                <w:bCs/>
                <w:sz w:val="18"/>
                <w:szCs w:val="18"/>
              </w:rPr>
            </w:pPr>
            <w:r w:rsidRPr="00D036DE">
              <w:rPr>
                <w:rFonts w:ascii="Arial" w:hAnsi="Arial" w:cs="Arial"/>
                <w:bCs/>
                <w:sz w:val="18"/>
                <w:szCs w:val="18"/>
              </w:rPr>
              <w:t>(7)</w:t>
            </w:r>
          </w:p>
        </w:tc>
      </w:tr>
      <w:tr w:rsidR="008A3D3B" w:rsidRPr="00D036DE" w14:paraId="39281C08" w14:textId="77777777" w:rsidTr="00865888">
        <w:trPr>
          <w:trHeight w:val="240"/>
        </w:trPr>
        <w:tc>
          <w:tcPr>
            <w:tcW w:w="2537" w:type="pct"/>
            <w:vAlign w:val="bottom"/>
          </w:tcPr>
          <w:p w14:paraId="5D67F54D" w14:textId="77777777" w:rsidR="008A3D3B" w:rsidRPr="00D036DE" w:rsidRDefault="008A3D3B" w:rsidP="008A3D3B">
            <w:pPr>
              <w:rPr>
                <w:rFonts w:ascii="Arial" w:hAnsi="Arial" w:cs="Arial"/>
                <w:b/>
                <w:bCs/>
                <w:sz w:val="18"/>
                <w:szCs w:val="18"/>
              </w:rPr>
            </w:pPr>
            <w:r w:rsidRPr="00D036DE">
              <w:rPr>
                <w:rFonts w:ascii="Arial" w:hAnsi="Arial" w:cs="Arial"/>
                <w:sz w:val="18"/>
                <w:szCs w:val="18"/>
              </w:rPr>
              <w:t xml:space="preserve">Financing fair value </w:t>
            </w:r>
            <w:proofErr w:type="spellStart"/>
            <w:r w:rsidRPr="00D036DE">
              <w:rPr>
                <w:rFonts w:ascii="Arial" w:hAnsi="Arial" w:cs="Arial"/>
                <w:sz w:val="18"/>
                <w:szCs w:val="18"/>
              </w:rPr>
              <w:t>remeasurements</w:t>
            </w:r>
            <w:proofErr w:type="spellEnd"/>
          </w:p>
        </w:tc>
        <w:tc>
          <w:tcPr>
            <w:tcW w:w="813" w:type="pct"/>
            <w:vAlign w:val="bottom"/>
          </w:tcPr>
          <w:p w14:paraId="783A73CB" w14:textId="12693AAA" w:rsidR="008A3D3B" w:rsidRPr="00D036DE" w:rsidRDefault="007D42B4" w:rsidP="008A3D3B">
            <w:pPr>
              <w:jc w:val="right"/>
              <w:rPr>
                <w:rFonts w:ascii="Arial" w:hAnsi="Arial" w:cs="Arial"/>
                <w:b/>
                <w:bCs/>
                <w:sz w:val="18"/>
                <w:szCs w:val="18"/>
              </w:rPr>
            </w:pPr>
            <w:r w:rsidRPr="00D036DE">
              <w:rPr>
                <w:rFonts w:ascii="Arial" w:hAnsi="Arial" w:cs="Arial"/>
                <w:bCs/>
                <w:sz w:val="18"/>
                <w:szCs w:val="18"/>
              </w:rPr>
              <w:t>–</w:t>
            </w:r>
          </w:p>
        </w:tc>
        <w:tc>
          <w:tcPr>
            <w:tcW w:w="842" w:type="pct"/>
            <w:vAlign w:val="bottom"/>
          </w:tcPr>
          <w:p w14:paraId="7579375E" w14:textId="3E275BEB" w:rsidR="008A3D3B" w:rsidRPr="00D036DE" w:rsidRDefault="008A3D3B" w:rsidP="008A3D3B">
            <w:pPr>
              <w:jc w:val="right"/>
              <w:rPr>
                <w:rFonts w:ascii="Arial" w:hAnsi="Arial" w:cs="Arial"/>
                <w:bCs/>
                <w:sz w:val="18"/>
                <w:szCs w:val="18"/>
              </w:rPr>
            </w:pPr>
            <w:r w:rsidRPr="00D036DE">
              <w:rPr>
                <w:rFonts w:ascii="Arial" w:hAnsi="Arial" w:cs="Arial"/>
                <w:bCs/>
                <w:sz w:val="18"/>
                <w:szCs w:val="18"/>
              </w:rPr>
              <w:t>–</w:t>
            </w:r>
          </w:p>
        </w:tc>
        <w:tc>
          <w:tcPr>
            <w:tcW w:w="808" w:type="pct"/>
            <w:vAlign w:val="bottom"/>
          </w:tcPr>
          <w:p w14:paraId="464DFE78" w14:textId="42BD2691" w:rsidR="008A3D3B" w:rsidRPr="00D036DE" w:rsidRDefault="008A3D3B" w:rsidP="008A3D3B">
            <w:pPr>
              <w:jc w:val="right"/>
              <w:rPr>
                <w:rFonts w:ascii="Arial" w:hAnsi="Arial" w:cs="Arial"/>
                <w:bCs/>
                <w:sz w:val="18"/>
                <w:szCs w:val="18"/>
              </w:rPr>
            </w:pPr>
            <w:r w:rsidRPr="00D036DE">
              <w:rPr>
                <w:rFonts w:ascii="Arial" w:hAnsi="Arial" w:cs="Arial"/>
                <w:bCs/>
                <w:sz w:val="18"/>
                <w:szCs w:val="18"/>
              </w:rPr>
              <w:t>1</w:t>
            </w:r>
          </w:p>
        </w:tc>
      </w:tr>
      <w:tr w:rsidR="008A3D3B" w:rsidRPr="00D036DE" w14:paraId="3CA3B090" w14:textId="77777777" w:rsidTr="00811D28">
        <w:trPr>
          <w:trHeight w:val="240"/>
        </w:trPr>
        <w:tc>
          <w:tcPr>
            <w:tcW w:w="2537" w:type="pct"/>
            <w:tcBorders>
              <w:top w:val="single" w:sz="4" w:space="0" w:color="auto"/>
            </w:tcBorders>
            <w:vAlign w:val="bottom"/>
          </w:tcPr>
          <w:p w14:paraId="6458E752" w14:textId="77777777" w:rsidR="008A3D3B" w:rsidRPr="00D036DE" w:rsidRDefault="008A3D3B" w:rsidP="008A3D3B">
            <w:pPr>
              <w:rPr>
                <w:rFonts w:ascii="Arial" w:hAnsi="Arial" w:cs="Arial"/>
                <w:b/>
                <w:bCs/>
                <w:sz w:val="18"/>
                <w:szCs w:val="18"/>
              </w:rPr>
            </w:pPr>
            <w:r w:rsidRPr="00D036DE">
              <w:rPr>
                <w:rFonts w:ascii="Arial" w:hAnsi="Arial" w:cs="Arial"/>
                <w:b/>
                <w:bCs/>
                <w:sz w:val="18"/>
                <w:szCs w:val="18"/>
              </w:rPr>
              <w:t>Adjusted earnings</w:t>
            </w:r>
          </w:p>
        </w:tc>
        <w:tc>
          <w:tcPr>
            <w:tcW w:w="813" w:type="pct"/>
            <w:tcBorders>
              <w:top w:val="single" w:sz="4" w:space="0" w:color="auto"/>
            </w:tcBorders>
            <w:vAlign w:val="bottom"/>
          </w:tcPr>
          <w:p w14:paraId="41AF15E5" w14:textId="146DDBD3" w:rsidR="008A3D3B" w:rsidRPr="00D036DE" w:rsidRDefault="00DA4C20" w:rsidP="008A3D3B">
            <w:pPr>
              <w:jc w:val="right"/>
              <w:rPr>
                <w:rFonts w:ascii="Arial" w:hAnsi="Arial" w:cs="Arial"/>
                <w:b/>
                <w:bCs/>
                <w:sz w:val="18"/>
                <w:szCs w:val="18"/>
              </w:rPr>
            </w:pPr>
            <w:r w:rsidRPr="00D036DE">
              <w:rPr>
                <w:rFonts w:ascii="Arial" w:hAnsi="Arial" w:cs="Arial"/>
                <w:b/>
                <w:bCs/>
                <w:sz w:val="18"/>
                <w:szCs w:val="18"/>
              </w:rPr>
              <w:t>236</w:t>
            </w:r>
          </w:p>
        </w:tc>
        <w:tc>
          <w:tcPr>
            <w:tcW w:w="842" w:type="pct"/>
            <w:tcBorders>
              <w:top w:val="single" w:sz="4" w:space="0" w:color="auto"/>
            </w:tcBorders>
            <w:vAlign w:val="bottom"/>
          </w:tcPr>
          <w:p w14:paraId="74E7DB9D" w14:textId="5BF322A3" w:rsidR="008A3D3B" w:rsidRPr="00D036DE" w:rsidRDefault="008A3D3B" w:rsidP="008A3D3B">
            <w:pPr>
              <w:jc w:val="right"/>
              <w:rPr>
                <w:rFonts w:ascii="Arial" w:hAnsi="Arial" w:cs="Arial"/>
                <w:bCs/>
                <w:sz w:val="18"/>
                <w:szCs w:val="18"/>
              </w:rPr>
            </w:pPr>
            <w:r w:rsidRPr="00D036DE">
              <w:rPr>
                <w:rFonts w:ascii="Arial" w:hAnsi="Arial" w:cs="Arial"/>
                <w:bCs/>
                <w:sz w:val="18"/>
                <w:szCs w:val="18"/>
              </w:rPr>
              <w:t>288</w:t>
            </w:r>
          </w:p>
        </w:tc>
        <w:tc>
          <w:tcPr>
            <w:tcW w:w="808" w:type="pct"/>
            <w:tcBorders>
              <w:top w:val="single" w:sz="4" w:space="0" w:color="auto"/>
            </w:tcBorders>
            <w:vAlign w:val="bottom"/>
          </w:tcPr>
          <w:p w14:paraId="7DE105AD" w14:textId="32E88F37" w:rsidR="008A3D3B" w:rsidRPr="00D036DE" w:rsidRDefault="008A3D3B" w:rsidP="008A3D3B">
            <w:pPr>
              <w:jc w:val="right"/>
              <w:rPr>
                <w:rFonts w:ascii="Arial" w:hAnsi="Arial" w:cs="Arial"/>
                <w:bCs/>
                <w:sz w:val="18"/>
                <w:szCs w:val="18"/>
              </w:rPr>
            </w:pPr>
            <w:r w:rsidRPr="00D036DE">
              <w:rPr>
                <w:rFonts w:ascii="Arial" w:hAnsi="Arial" w:cs="Arial"/>
                <w:bCs/>
                <w:sz w:val="18"/>
                <w:szCs w:val="18"/>
              </w:rPr>
              <w:t>479</w:t>
            </w:r>
          </w:p>
        </w:tc>
      </w:tr>
      <w:tr w:rsidR="008A3D3B" w:rsidRPr="00D036DE" w14:paraId="56026EEE" w14:textId="77777777" w:rsidTr="00811D28">
        <w:trPr>
          <w:trHeight w:val="240"/>
        </w:trPr>
        <w:tc>
          <w:tcPr>
            <w:tcW w:w="2537" w:type="pct"/>
            <w:vAlign w:val="bottom"/>
          </w:tcPr>
          <w:p w14:paraId="73E6D99D" w14:textId="44004E28" w:rsidR="008A3D3B" w:rsidRPr="00D036DE" w:rsidRDefault="008A3D3B" w:rsidP="008A3D3B">
            <w:pPr>
              <w:rPr>
                <w:rFonts w:ascii="Arial" w:hAnsi="Arial" w:cs="Arial"/>
                <w:bCs/>
                <w:sz w:val="18"/>
                <w:szCs w:val="18"/>
              </w:rPr>
            </w:pPr>
            <w:r w:rsidRPr="00D036DE">
              <w:rPr>
                <w:rFonts w:ascii="Arial" w:hAnsi="Arial" w:cs="Arial"/>
                <w:bCs/>
                <w:sz w:val="18"/>
                <w:szCs w:val="18"/>
              </w:rPr>
              <w:t xml:space="preserve">Transformation costs before exceptional items </w:t>
            </w:r>
          </w:p>
        </w:tc>
        <w:tc>
          <w:tcPr>
            <w:tcW w:w="813" w:type="pct"/>
            <w:vAlign w:val="bottom"/>
          </w:tcPr>
          <w:p w14:paraId="7A374E5F" w14:textId="6C0FB260" w:rsidR="008A3D3B" w:rsidRPr="00D036DE" w:rsidRDefault="00DA4C20" w:rsidP="008A3D3B">
            <w:pPr>
              <w:jc w:val="right"/>
              <w:rPr>
                <w:rFonts w:ascii="Arial" w:hAnsi="Arial" w:cs="Arial"/>
                <w:b/>
                <w:bCs/>
                <w:sz w:val="18"/>
                <w:szCs w:val="18"/>
              </w:rPr>
            </w:pPr>
            <w:r w:rsidRPr="00D036DE">
              <w:rPr>
                <w:rFonts w:ascii="Arial" w:hAnsi="Arial" w:cs="Arial"/>
                <w:b/>
                <w:bCs/>
                <w:sz w:val="18"/>
                <w:szCs w:val="18"/>
              </w:rPr>
              <w:t>52</w:t>
            </w:r>
          </w:p>
        </w:tc>
        <w:tc>
          <w:tcPr>
            <w:tcW w:w="842" w:type="pct"/>
            <w:vAlign w:val="bottom"/>
          </w:tcPr>
          <w:p w14:paraId="36C699E8" w14:textId="1062A4EA" w:rsidR="008A3D3B" w:rsidRPr="00D036DE" w:rsidRDefault="008A3D3B" w:rsidP="008A3D3B">
            <w:pPr>
              <w:jc w:val="right"/>
              <w:rPr>
                <w:rFonts w:ascii="Arial" w:hAnsi="Arial" w:cs="Arial"/>
                <w:bCs/>
                <w:sz w:val="18"/>
                <w:szCs w:val="18"/>
              </w:rPr>
            </w:pPr>
            <w:r w:rsidRPr="00D036DE">
              <w:rPr>
                <w:rFonts w:ascii="Arial" w:hAnsi="Arial" w:cs="Arial"/>
                <w:bCs/>
                <w:sz w:val="18"/>
                <w:szCs w:val="18"/>
              </w:rPr>
              <w:t>46</w:t>
            </w:r>
          </w:p>
        </w:tc>
        <w:tc>
          <w:tcPr>
            <w:tcW w:w="808" w:type="pct"/>
            <w:vAlign w:val="bottom"/>
          </w:tcPr>
          <w:p w14:paraId="7C0B3BCF" w14:textId="0F9823D9" w:rsidR="008A3D3B" w:rsidRPr="00D036DE" w:rsidRDefault="008A3D3B" w:rsidP="008A3D3B">
            <w:pPr>
              <w:jc w:val="right"/>
              <w:rPr>
                <w:rFonts w:ascii="Arial" w:hAnsi="Arial" w:cs="Arial"/>
                <w:bCs/>
                <w:sz w:val="18"/>
                <w:szCs w:val="18"/>
              </w:rPr>
            </w:pPr>
            <w:r w:rsidRPr="00D036DE">
              <w:rPr>
                <w:rFonts w:ascii="Arial" w:hAnsi="Arial" w:cs="Arial"/>
                <w:bCs/>
                <w:sz w:val="18"/>
                <w:szCs w:val="18"/>
              </w:rPr>
              <w:t>114</w:t>
            </w:r>
          </w:p>
        </w:tc>
      </w:tr>
      <w:tr w:rsidR="008A3D3B" w:rsidRPr="00D036DE" w14:paraId="32B4A3CB" w14:textId="77777777" w:rsidTr="00811D28">
        <w:trPr>
          <w:trHeight w:val="240"/>
        </w:trPr>
        <w:tc>
          <w:tcPr>
            <w:tcW w:w="2537" w:type="pct"/>
            <w:tcBorders>
              <w:bottom w:val="single" w:sz="4" w:space="0" w:color="auto"/>
            </w:tcBorders>
            <w:vAlign w:val="bottom"/>
          </w:tcPr>
          <w:p w14:paraId="7837F6ED" w14:textId="406AEC17" w:rsidR="008A3D3B" w:rsidRPr="00D036DE" w:rsidRDefault="008A3D3B" w:rsidP="008A3D3B">
            <w:pPr>
              <w:rPr>
                <w:rFonts w:ascii="Arial" w:hAnsi="Arial" w:cs="Arial"/>
                <w:bCs/>
                <w:sz w:val="18"/>
                <w:szCs w:val="18"/>
              </w:rPr>
            </w:pPr>
            <w:r w:rsidRPr="00D036DE">
              <w:rPr>
                <w:rFonts w:ascii="Arial" w:hAnsi="Arial" w:cs="Arial"/>
                <w:bCs/>
                <w:sz w:val="18"/>
                <w:szCs w:val="18"/>
              </w:rPr>
              <w:t>Tax on transformation costs before exceptional items</w:t>
            </w:r>
          </w:p>
        </w:tc>
        <w:tc>
          <w:tcPr>
            <w:tcW w:w="813" w:type="pct"/>
            <w:tcBorders>
              <w:bottom w:val="single" w:sz="4" w:space="0" w:color="auto"/>
            </w:tcBorders>
            <w:vAlign w:val="bottom"/>
          </w:tcPr>
          <w:p w14:paraId="1608D0D8" w14:textId="779D9B4F" w:rsidR="008A3D3B" w:rsidRPr="00D036DE" w:rsidRDefault="00DA4C20" w:rsidP="008A3D3B">
            <w:pPr>
              <w:jc w:val="right"/>
              <w:rPr>
                <w:rFonts w:ascii="Arial" w:hAnsi="Arial" w:cs="Arial"/>
                <w:b/>
                <w:bCs/>
                <w:sz w:val="18"/>
                <w:szCs w:val="18"/>
              </w:rPr>
            </w:pPr>
            <w:r w:rsidRPr="00D036DE">
              <w:rPr>
                <w:rFonts w:ascii="Arial" w:hAnsi="Arial" w:cs="Arial"/>
                <w:b/>
                <w:bCs/>
                <w:sz w:val="18"/>
                <w:szCs w:val="18"/>
              </w:rPr>
              <w:t>(14)</w:t>
            </w:r>
          </w:p>
        </w:tc>
        <w:tc>
          <w:tcPr>
            <w:tcW w:w="842" w:type="pct"/>
            <w:tcBorders>
              <w:bottom w:val="single" w:sz="4" w:space="0" w:color="auto"/>
            </w:tcBorders>
            <w:vAlign w:val="bottom"/>
          </w:tcPr>
          <w:p w14:paraId="6B40B3ED" w14:textId="22B03556" w:rsidR="008A3D3B" w:rsidRPr="00D036DE" w:rsidRDefault="008A3D3B" w:rsidP="008A3D3B">
            <w:pPr>
              <w:jc w:val="right"/>
              <w:rPr>
                <w:rFonts w:ascii="Arial" w:hAnsi="Arial" w:cs="Arial"/>
                <w:bCs/>
                <w:sz w:val="18"/>
                <w:szCs w:val="18"/>
              </w:rPr>
            </w:pPr>
            <w:r w:rsidRPr="00D036DE">
              <w:rPr>
                <w:rFonts w:ascii="Arial" w:hAnsi="Arial" w:cs="Arial"/>
                <w:bCs/>
                <w:sz w:val="18"/>
                <w:szCs w:val="18"/>
              </w:rPr>
              <w:t>(12)</w:t>
            </w:r>
          </w:p>
        </w:tc>
        <w:tc>
          <w:tcPr>
            <w:tcW w:w="808" w:type="pct"/>
            <w:tcBorders>
              <w:bottom w:val="single" w:sz="4" w:space="0" w:color="auto"/>
            </w:tcBorders>
            <w:vAlign w:val="bottom"/>
          </w:tcPr>
          <w:p w14:paraId="2C43738D" w14:textId="52D2AF77" w:rsidR="008A3D3B" w:rsidRPr="00D036DE" w:rsidRDefault="008A3D3B" w:rsidP="008A3D3B">
            <w:pPr>
              <w:jc w:val="right"/>
              <w:rPr>
                <w:rFonts w:ascii="Arial" w:hAnsi="Arial" w:cs="Arial"/>
                <w:bCs/>
                <w:sz w:val="18"/>
                <w:szCs w:val="18"/>
              </w:rPr>
            </w:pPr>
            <w:r w:rsidRPr="00D036DE">
              <w:rPr>
                <w:rFonts w:ascii="Arial" w:hAnsi="Arial" w:cs="Arial"/>
                <w:bCs/>
                <w:sz w:val="18"/>
                <w:szCs w:val="18"/>
              </w:rPr>
              <w:t>(35)</w:t>
            </w:r>
          </w:p>
        </w:tc>
      </w:tr>
      <w:tr w:rsidR="008A3D3B" w:rsidRPr="00D036DE" w14:paraId="1F6BE680" w14:textId="77777777" w:rsidTr="00865888">
        <w:trPr>
          <w:trHeight w:val="240"/>
        </w:trPr>
        <w:tc>
          <w:tcPr>
            <w:tcW w:w="2537" w:type="pct"/>
            <w:tcBorders>
              <w:top w:val="single" w:sz="4" w:space="0" w:color="auto"/>
              <w:bottom w:val="single" w:sz="12" w:space="0" w:color="auto"/>
            </w:tcBorders>
            <w:vAlign w:val="bottom"/>
          </w:tcPr>
          <w:p w14:paraId="42B5C79E" w14:textId="0C77E874" w:rsidR="008A3D3B" w:rsidRPr="00D036DE" w:rsidRDefault="008A3D3B" w:rsidP="008A3D3B">
            <w:pPr>
              <w:rPr>
                <w:rFonts w:ascii="Arial" w:hAnsi="Arial" w:cs="Arial"/>
                <w:b/>
                <w:bCs/>
                <w:sz w:val="18"/>
                <w:szCs w:val="18"/>
              </w:rPr>
            </w:pPr>
            <w:r w:rsidRPr="00D036DE">
              <w:rPr>
                <w:rFonts w:ascii="Arial" w:hAnsi="Arial" w:cs="Arial"/>
                <w:b/>
                <w:bCs/>
                <w:sz w:val="18"/>
                <w:szCs w:val="18"/>
              </w:rPr>
              <w:t>Underlying earnings</w:t>
            </w:r>
          </w:p>
        </w:tc>
        <w:tc>
          <w:tcPr>
            <w:tcW w:w="813" w:type="pct"/>
            <w:tcBorders>
              <w:top w:val="single" w:sz="4" w:space="0" w:color="auto"/>
              <w:bottom w:val="single" w:sz="12" w:space="0" w:color="auto"/>
            </w:tcBorders>
            <w:vAlign w:val="bottom"/>
          </w:tcPr>
          <w:p w14:paraId="52B7BD68" w14:textId="6DC555AB" w:rsidR="008A3D3B" w:rsidRPr="00D036DE" w:rsidRDefault="00DA4C20" w:rsidP="008A3D3B">
            <w:pPr>
              <w:jc w:val="right"/>
              <w:rPr>
                <w:rFonts w:ascii="Arial" w:hAnsi="Arial" w:cs="Arial"/>
                <w:b/>
                <w:bCs/>
                <w:sz w:val="18"/>
                <w:szCs w:val="18"/>
              </w:rPr>
            </w:pPr>
            <w:r w:rsidRPr="00D036DE">
              <w:rPr>
                <w:rFonts w:ascii="Arial" w:hAnsi="Arial" w:cs="Arial"/>
                <w:b/>
                <w:bCs/>
                <w:sz w:val="18"/>
                <w:szCs w:val="18"/>
              </w:rPr>
              <w:t>274</w:t>
            </w:r>
          </w:p>
        </w:tc>
        <w:tc>
          <w:tcPr>
            <w:tcW w:w="842" w:type="pct"/>
            <w:tcBorders>
              <w:top w:val="single" w:sz="4" w:space="0" w:color="auto"/>
              <w:bottom w:val="single" w:sz="12" w:space="0" w:color="auto"/>
            </w:tcBorders>
            <w:vAlign w:val="bottom"/>
          </w:tcPr>
          <w:p w14:paraId="6DEA23C8" w14:textId="21B916E9" w:rsidR="008A3D3B" w:rsidRPr="00D036DE" w:rsidRDefault="008A3D3B" w:rsidP="008A3D3B">
            <w:pPr>
              <w:jc w:val="right"/>
              <w:rPr>
                <w:rFonts w:ascii="Arial" w:hAnsi="Arial" w:cs="Arial"/>
                <w:bCs/>
                <w:sz w:val="18"/>
                <w:szCs w:val="18"/>
              </w:rPr>
            </w:pPr>
            <w:r w:rsidRPr="00D036DE">
              <w:rPr>
                <w:rFonts w:ascii="Arial" w:hAnsi="Arial" w:cs="Arial"/>
                <w:bCs/>
                <w:sz w:val="18"/>
                <w:szCs w:val="18"/>
              </w:rPr>
              <w:t>322</w:t>
            </w:r>
          </w:p>
        </w:tc>
        <w:tc>
          <w:tcPr>
            <w:tcW w:w="808" w:type="pct"/>
            <w:tcBorders>
              <w:top w:val="single" w:sz="4" w:space="0" w:color="auto"/>
              <w:bottom w:val="single" w:sz="12" w:space="0" w:color="auto"/>
            </w:tcBorders>
            <w:vAlign w:val="bottom"/>
          </w:tcPr>
          <w:p w14:paraId="4A6BAA2A" w14:textId="4E544799" w:rsidR="008A3D3B" w:rsidRPr="00D036DE" w:rsidRDefault="008A3D3B" w:rsidP="008A3D3B">
            <w:pPr>
              <w:jc w:val="right"/>
              <w:rPr>
                <w:rFonts w:ascii="Arial" w:hAnsi="Arial" w:cs="Arial"/>
                <w:bCs/>
                <w:sz w:val="18"/>
                <w:szCs w:val="18"/>
              </w:rPr>
            </w:pPr>
            <w:r w:rsidRPr="00D036DE">
              <w:rPr>
                <w:rFonts w:ascii="Arial" w:hAnsi="Arial" w:cs="Arial"/>
                <w:bCs/>
                <w:sz w:val="18"/>
                <w:szCs w:val="18"/>
              </w:rPr>
              <w:t>558</w:t>
            </w:r>
          </w:p>
        </w:tc>
      </w:tr>
    </w:tbl>
    <w:p w14:paraId="6EB961BF" w14:textId="77777777" w:rsidR="00487182" w:rsidRPr="00D036DE" w:rsidRDefault="00487182" w:rsidP="004561B5">
      <w:pPr>
        <w:rPr>
          <w:rFonts w:ascii="Arial" w:hAnsi="Arial" w:cs="Arial"/>
          <w:sz w:val="18"/>
          <w:szCs w:val="18"/>
        </w:rPr>
      </w:pPr>
    </w:p>
    <w:p w14:paraId="58E7C9A2" w14:textId="0EECFD22" w:rsidR="000870E1" w:rsidRPr="00D036DE" w:rsidRDefault="00487182">
      <w:pPr>
        <w:rPr>
          <w:rFonts w:ascii="Arial" w:hAnsi="Arial" w:cs="Arial"/>
          <w:sz w:val="18"/>
          <w:szCs w:val="18"/>
        </w:rPr>
      </w:pPr>
      <w:r w:rsidRPr="00D036DE">
        <w:rPr>
          <w:rFonts w:ascii="Arial" w:hAnsi="Arial" w:cs="Arial"/>
          <w:sz w:val="18"/>
          <w:szCs w:val="18"/>
        </w:rPr>
        <w:t>The weighted average number of shares in issue during the period, excluding those held in the Employee Share Ownership Plan Trust (</w:t>
      </w:r>
      <w:r w:rsidR="00D3382D" w:rsidRPr="00D036DE">
        <w:rPr>
          <w:rFonts w:ascii="Arial" w:hAnsi="Arial" w:cs="Arial"/>
          <w:sz w:val="18"/>
          <w:szCs w:val="18"/>
        </w:rPr>
        <w:t>‘</w:t>
      </w:r>
      <w:r w:rsidRPr="00D036DE">
        <w:rPr>
          <w:rFonts w:ascii="Arial" w:hAnsi="Arial" w:cs="Arial"/>
          <w:sz w:val="18"/>
          <w:szCs w:val="18"/>
        </w:rPr>
        <w:t>ESOP</w:t>
      </w:r>
      <w:r w:rsidR="00D3382D" w:rsidRPr="00D036DE">
        <w:rPr>
          <w:rFonts w:ascii="Arial" w:hAnsi="Arial" w:cs="Arial"/>
          <w:sz w:val="18"/>
          <w:szCs w:val="18"/>
        </w:rPr>
        <w:t xml:space="preserve"> trust’</w:t>
      </w:r>
      <w:r w:rsidRPr="00D036DE">
        <w:rPr>
          <w:rFonts w:ascii="Arial" w:hAnsi="Arial" w:cs="Arial"/>
          <w:sz w:val="18"/>
          <w:szCs w:val="18"/>
        </w:rPr>
        <w:t xml:space="preserve">), </w:t>
      </w:r>
      <w:r w:rsidR="00482FF6" w:rsidRPr="00D036DE">
        <w:rPr>
          <w:rFonts w:ascii="Arial" w:hAnsi="Arial" w:cs="Arial"/>
          <w:sz w:val="18"/>
          <w:szCs w:val="18"/>
        </w:rPr>
        <w:t xml:space="preserve">is </w:t>
      </w:r>
      <w:r w:rsidR="00C434D1" w:rsidRPr="00D036DE">
        <w:rPr>
          <w:rFonts w:ascii="Arial" w:hAnsi="Arial" w:cs="Arial"/>
          <w:sz w:val="18"/>
          <w:szCs w:val="18"/>
        </w:rPr>
        <w:t>2,141</w:t>
      </w:r>
      <w:r w:rsidR="004856E6" w:rsidRPr="00D036DE">
        <w:rPr>
          <w:rFonts w:ascii="Arial" w:hAnsi="Arial" w:cs="Arial"/>
          <w:sz w:val="18"/>
          <w:szCs w:val="18"/>
        </w:rPr>
        <w:t>m</w:t>
      </w:r>
      <w:r w:rsidR="0006489A" w:rsidRPr="00D036DE">
        <w:rPr>
          <w:rFonts w:ascii="Arial" w:hAnsi="Arial" w:cs="Arial"/>
          <w:sz w:val="18"/>
          <w:szCs w:val="18"/>
        </w:rPr>
        <w:t xml:space="preserve"> (2</w:t>
      </w:r>
      <w:r w:rsidR="00870E2E" w:rsidRPr="00D036DE">
        <w:rPr>
          <w:rFonts w:ascii="Arial" w:hAnsi="Arial" w:cs="Arial"/>
          <w:sz w:val="18"/>
          <w:szCs w:val="18"/>
        </w:rPr>
        <w:t>01</w:t>
      </w:r>
      <w:r w:rsidR="00152E57" w:rsidRPr="00D036DE">
        <w:rPr>
          <w:rFonts w:ascii="Arial" w:hAnsi="Arial" w:cs="Arial"/>
          <w:sz w:val="18"/>
          <w:szCs w:val="18"/>
        </w:rPr>
        <w:t>7</w:t>
      </w:r>
      <w:r w:rsidR="00870E2E" w:rsidRPr="00D036DE">
        <w:rPr>
          <w:rFonts w:ascii="Arial" w:hAnsi="Arial" w:cs="Arial"/>
          <w:sz w:val="18"/>
          <w:szCs w:val="18"/>
        </w:rPr>
        <w:t>/1</w:t>
      </w:r>
      <w:r w:rsidR="00152E57" w:rsidRPr="00D036DE">
        <w:rPr>
          <w:rFonts w:ascii="Arial" w:hAnsi="Arial" w:cs="Arial"/>
          <w:sz w:val="18"/>
          <w:szCs w:val="18"/>
        </w:rPr>
        <w:t>8</w:t>
      </w:r>
      <w:r w:rsidRPr="00D036DE">
        <w:rPr>
          <w:rFonts w:ascii="Arial" w:hAnsi="Arial" w:cs="Arial"/>
          <w:sz w:val="18"/>
          <w:szCs w:val="18"/>
        </w:rPr>
        <w:t>:</w:t>
      </w:r>
      <w:r w:rsidR="0006489A" w:rsidRPr="00D036DE">
        <w:rPr>
          <w:rFonts w:ascii="Arial" w:hAnsi="Arial" w:cs="Arial"/>
          <w:sz w:val="18"/>
          <w:szCs w:val="18"/>
        </w:rPr>
        <w:t xml:space="preserve"> </w:t>
      </w:r>
      <w:r w:rsidR="00870E2E" w:rsidRPr="00D036DE">
        <w:rPr>
          <w:rFonts w:ascii="Arial" w:hAnsi="Arial" w:cs="Arial"/>
          <w:sz w:val="18"/>
          <w:szCs w:val="18"/>
        </w:rPr>
        <w:t>2,</w:t>
      </w:r>
      <w:r w:rsidR="00152E57" w:rsidRPr="00D036DE">
        <w:rPr>
          <w:rFonts w:ascii="Arial" w:hAnsi="Arial" w:cs="Arial"/>
          <w:sz w:val="18"/>
          <w:szCs w:val="18"/>
        </w:rPr>
        <w:t>216</w:t>
      </w:r>
      <w:r w:rsidR="00870E2E" w:rsidRPr="00D036DE">
        <w:rPr>
          <w:rFonts w:ascii="Arial" w:hAnsi="Arial" w:cs="Arial"/>
          <w:sz w:val="18"/>
          <w:szCs w:val="18"/>
        </w:rPr>
        <w:t>m</w:t>
      </w:r>
      <w:r w:rsidRPr="00D036DE">
        <w:rPr>
          <w:rFonts w:ascii="Arial" w:hAnsi="Arial" w:cs="Arial"/>
          <w:sz w:val="18"/>
          <w:szCs w:val="18"/>
        </w:rPr>
        <w:t xml:space="preserve">). The diluted weighted average number of shares in issue during the period is </w:t>
      </w:r>
      <w:r w:rsidR="007D42B4">
        <w:rPr>
          <w:rFonts w:ascii="Arial" w:hAnsi="Arial" w:cs="Arial"/>
          <w:sz w:val="18"/>
          <w:szCs w:val="18"/>
        </w:rPr>
        <w:t>2,15</w:t>
      </w:r>
      <w:r w:rsidR="00ED7412">
        <w:rPr>
          <w:rFonts w:ascii="Arial" w:hAnsi="Arial" w:cs="Arial"/>
          <w:sz w:val="18"/>
          <w:szCs w:val="18"/>
        </w:rPr>
        <w:t>1</w:t>
      </w:r>
      <w:r w:rsidR="00DA3D18" w:rsidRPr="00D036DE">
        <w:rPr>
          <w:rFonts w:ascii="Arial" w:hAnsi="Arial" w:cs="Arial"/>
          <w:sz w:val="18"/>
          <w:szCs w:val="18"/>
        </w:rPr>
        <w:t>m</w:t>
      </w:r>
      <w:r w:rsidR="008C37F3" w:rsidRPr="00D036DE">
        <w:rPr>
          <w:rFonts w:ascii="Arial" w:hAnsi="Arial" w:cs="Arial"/>
          <w:sz w:val="18"/>
          <w:szCs w:val="18"/>
        </w:rPr>
        <w:t xml:space="preserve"> (</w:t>
      </w:r>
      <w:r w:rsidR="00870E2E" w:rsidRPr="00D036DE">
        <w:rPr>
          <w:rFonts w:ascii="Arial" w:hAnsi="Arial" w:cs="Arial"/>
          <w:sz w:val="18"/>
          <w:szCs w:val="18"/>
        </w:rPr>
        <w:t>201</w:t>
      </w:r>
      <w:r w:rsidR="00DA3D18" w:rsidRPr="00D036DE">
        <w:rPr>
          <w:rFonts w:ascii="Arial" w:hAnsi="Arial" w:cs="Arial"/>
          <w:sz w:val="18"/>
          <w:szCs w:val="18"/>
        </w:rPr>
        <w:t>7</w:t>
      </w:r>
      <w:r w:rsidRPr="00D036DE">
        <w:rPr>
          <w:rFonts w:ascii="Arial" w:hAnsi="Arial" w:cs="Arial"/>
          <w:sz w:val="18"/>
          <w:szCs w:val="18"/>
        </w:rPr>
        <w:t>/1</w:t>
      </w:r>
      <w:r w:rsidR="00DA3D18" w:rsidRPr="00D036DE">
        <w:rPr>
          <w:rFonts w:ascii="Arial" w:hAnsi="Arial" w:cs="Arial"/>
          <w:sz w:val="18"/>
          <w:szCs w:val="18"/>
        </w:rPr>
        <w:t>8</w:t>
      </w:r>
      <w:r w:rsidRPr="00D036DE">
        <w:rPr>
          <w:rFonts w:ascii="Arial" w:hAnsi="Arial" w:cs="Arial"/>
          <w:sz w:val="18"/>
          <w:szCs w:val="18"/>
        </w:rPr>
        <w:t xml:space="preserve">: </w:t>
      </w:r>
      <w:r w:rsidR="00DA3D18" w:rsidRPr="00D036DE">
        <w:rPr>
          <w:rFonts w:ascii="Arial" w:hAnsi="Arial" w:cs="Arial"/>
          <w:sz w:val="18"/>
          <w:szCs w:val="18"/>
        </w:rPr>
        <w:t>2,225</w:t>
      </w:r>
      <w:r w:rsidR="00870E2E" w:rsidRPr="00D036DE">
        <w:rPr>
          <w:rFonts w:ascii="Arial" w:hAnsi="Arial" w:cs="Arial"/>
          <w:sz w:val="18"/>
          <w:szCs w:val="18"/>
        </w:rPr>
        <w:t>m</w:t>
      </w:r>
      <w:r w:rsidRPr="00D036DE">
        <w:rPr>
          <w:rFonts w:ascii="Arial" w:hAnsi="Arial" w:cs="Arial"/>
          <w:sz w:val="18"/>
          <w:szCs w:val="18"/>
        </w:rPr>
        <w:t xml:space="preserve">). For the year ended </w:t>
      </w:r>
      <w:r w:rsidR="00A02CF5" w:rsidRPr="00D036DE">
        <w:rPr>
          <w:rFonts w:ascii="Arial" w:hAnsi="Arial" w:cs="Arial"/>
          <w:sz w:val="18"/>
          <w:szCs w:val="18"/>
        </w:rPr>
        <w:t>31</w:t>
      </w:r>
      <w:r w:rsidR="0023700A" w:rsidRPr="00D036DE">
        <w:rPr>
          <w:rFonts w:ascii="Arial" w:hAnsi="Arial" w:cs="Arial"/>
          <w:sz w:val="18"/>
          <w:szCs w:val="18"/>
        </w:rPr>
        <w:t xml:space="preserve"> </w:t>
      </w:r>
      <w:r w:rsidR="002447FF" w:rsidRPr="00D036DE">
        <w:rPr>
          <w:rFonts w:ascii="Arial" w:hAnsi="Arial" w:cs="Arial"/>
          <w:sz w:val="18"/>
          <w:szCs w:val="18"/>
        </w:rPr>
        <w:t>January 201</w:t>
      </w:r>
      <w:r w:rsidR="00DA3D18" w:rsidRPr="00D036DE">
        <w:rPr>
          <w:rFonts w:ascii="Arial" w:hAnsi="Arial" w:cs="Arial"/>
          <w:sz w:val="18"/>
          <w:szCs w:val="18"/>
        </w:rPr>
        <w:t>8</w:t>
      </w:r>
      <w:r w:rsidRPr="00D036DE">
        <w:rPr>
          <w:rFonts w:ascii="Arial" w:hAnsi="Arial" w:cs="Arial"/>
          <w:sz w:val="18"/>
          <w:szCs w:val="18"/>
        </w:rPr>
        <w:t xml:space="preserve">, the weighted average number of shares in issue was </w:t>
      </w:r>
      <w:r w:rsidR="00A02CF5" w:rsidRPr="00D036DE">
        <w:rPr>
          <w:rFonts w:ascii="Arial" w:hAnsi="Arial" w:cs="Arial"/>
          <w:sz w:val="18"/>
          <w:szCs w:val="18"/>
        </w:rPr>
        <w:t>2,</w:t>
      </w:r>
      <w:r w:rsidR="00FB042E" w:rsidRPr="00D036DE">
        <w:rPr>
          <w:rFonts w:ascii="Arial" w:hAnsi="Arial" w:cs="Arial"/>
          <w:sz w:val="18"/>
          <w:szCs w:val="18"/>
        </w:rPr>
        <w:t>19</w:t>
      </w:r>
      <w:r w:rsidR="002447FF" w:rsidRPr="00D036DE">
        <w:rPr>
          <w:rFonts w:ascii="Arial" w:hAnsi="Arial" w:cs="Arial"/>
          <w:sz w:val="18"/>
          <w:szCs w:val="18"/>
        </w:rPr>
        <w:t>2</w:t>
      </w:r>
      <w:r w:rsidR="00870E2E" w:rsidRPr="00D036DE">
        <w:rPr>
          <w:rFonts w:ascii="Arial" w:hAnsi="Arial" w:cs="Arial"/>
          <w:sz w:val="18"/>
          <w:szCs w:val="18"/>
        </w:rPr>
        <w:t>m</w:t>
      </w:r>
      <w:r w:rsidRPr="00D036DE">
        <w:rPr>
          <w:rFonts w:ascii="Arial" w:hAnsi="Arial" w:cs="Arial"/>
          <w:sz w:val="18"/>
          <w:szCs w:val="18"/>
        </w:rPr>
        <w:t xml:space="preserve"> and the diluted weighted average</w:t>
      </w:r>
      <w:r w:rsidR="00482FF6" w:rsidRPr="00D036DE">
        <w:rPr>
          <w:rFonts w:ascii="Arial" w:hAnsi="Arial" w:cs="Arial"/>
          <w:sz w:val="18"/>
          <w:szCs w:val="18"/>
        </w:rPr>
        <w:t xml:space="preserve"> number of shares in iss</w:t>
      </w:r>
      <w:r w:rsidR="005C0F78" w:rsidRPr="00D036DE">
        <w:rPr>
          <w:rFonts w:ascii="Arial" w:hAnsi="Arial" w:cs="Arial"/>
          <w:sz w:val="18"/>
          <w:szCs w:val="18"/>
        </w:rPr>
        <w:t xml:space="preserve">ue was </w:t>
      </w:r>
      <w:r w:rsidR="00A02CF5" w:rsidRPr="00D036DE">
        <w:rPr>
          <w:rFonts w:ascii="Arial" w:hAnsi="Arial" w:cs="Arial"/>
          <w:sz w:val="18"/>
          <w:szCs w:val="18"/>
        </w:rPr>
        <w:t>2,</w:t>
      </w:r>
      <w:r w:rsidR="002447FF" w:rsidRPr="00D036DE">
        <w:rPr>
          <w:rFonts w:ascii="Arial" w:hAnsi="Arial" w:cs="Arial"/>
          <w:sz w:val="18"/>
          <w:szCs w:val="18"/>
        </w:rPr>
        <w:t>2</w:t>
      </w:r>
      <w:r w:rsidR="00FB042E" w:rsidRPr="00D036DE">
        <w:rPr>
          <w:rFonts w:ascii="Arial" w:hAnsi="Arial" w:cs="Arial"/>
          <w:sz w:val="18"/>
          <w:szCs w:val="18"/>
        </w:rPr>
        <w:t>01</w:t>
      </w:r>
      <w:r w:rsidR="00870E2E" w:rsidRPr="00D036DE">
        <w:rPr>
          <w:rFonts w:ascii="Arial" w:hAnsi="Arial" w:cs="Arial"/>
          <w:sz w:val="18"/>
          <w:szCs w:val="18"/>
        </w:rPr>
        <w:t>m</w:t>
      </w:r>
      <w:r w:rsidRPr="00D036DE">
        <w:rPr>
          <w:rFonts w:ascii="Arial" w:hAnsi="Arial" w:cs="Arial"/>
          <w:sz w:val="18"/>
          <w:szCs w:val="18"/>
        </w:rPr>
        <w:t>.</w:t>
      </w:r>
    </w:p>
    <w:p w14:paraId="4F2F1F65" w14:textId="77777777" w:rsidR="0090408D" w:rsidRPr="00D036DE" w:rsidRDefault="0090408D">
      <w:pPr>
        <w:rPr>
          <w:rFonts w:ascii="Arial" w:hAnsi="Arial" w:cs="Arial"/>
          <w:b/>
        </w:rPr>
      </w:pPr>
    </w:p>
    <w:p w14:paraId="2AA42AA3" w14:textId="77777777" w:rsidR="00633965" w:rsidRPr="00D036DE" w:rsidRDefault="00633965">
      <w:pPr>
        <w:rPr>
          <w:rFonts w:ascii="Arial" w:hAnsi="Arial" w:cs="Arial"/>
          <w:b/>
        </w:rPr>
      </w:pPr>
    </w:p>
    <w:p w14:paraId="5DD453D6" w14:textId="77777777" w:rsidR="00487182" w:rsidRPr="00D036DE" w:rsidRDefault="00487182" w:rsidP="004561B5">
      <w:pPr>
        <w:rPr>
          <w:rFonts w:ascii="Arial" w:hAnsi="Arial" w:cs="Arial"/>
          <w:b/>
        </w:rPr>
      </w:pPr>
      <w:r w:rsidRPr="00D036DE">
        <w:rPr>
          <w:rFonts w:ascii="Arial" w:hAnsi="Arial" w:cs="Arial"/>
          <w:b/>
        </w:rPr>
        <w:t>9.</w:t>
      </w:r>
      <w:r w:rsidRPr="00D036DE">
        <w:rPr>
          <w:rFonts w:ascii="Arial" w:hAnsi="Arial" w:cs="Arial"/>
          <w:b/>
        </w:rPr>
        <w:tab/>
        <w:t>Dividends</w:t>
      </w:r>
    </w:p>
    <w:p w14:paraId="1EF9AA25" w14:textId="77777777" w:rsidR="00835ECF" w:rsidRPr="00D036DE" w:rsidRDefault="00835ECF" w:rsidP="004561B5">
      <w:pPr>
        <w:rPr>
          <w:rFonts w:ascii="Arial" w:hAnsi="Arial" w:cs="Arial"/>
          <w:b/>
        </w:rPr>
      </w:pPr>
    </w:p>
    <w:tbl>
      <w:tblPr>
        <w:tblW w:w="5000" w:type="pct"/>
        <w:tblCellMar>
          <w:left w:w="107" w:type="dxa"/>
          <w:right w:w="107" w:type="dxa"/>
        </w:tblCellMar>
        <w:tblLook w:val="0000" w:firstRow="0" w:lastRow="0" w:firstColumn="0" w:lastColumn="0" w:noHBand="0" w:noVBand="0"/>
      </w:tblPr>
      <w:tblGrid>
        <w:gridCol w:w="5328"/>
        <w:gridCol w:w="1582"/>
        <w:gridCol w:w="1708"/>
        <w:gridCol w:w="1696"/>
      </w:tblGrid>
      <w:tr w:rsidR="00487182" w:rsidRPr="00D036DE" w14:paraId="64119046" w14:textId="77777777" w:rsidTr="00865888">
        <w:trPr>
          <w:cantSplit/>
          <w:trHeight w:val="245"/>
        </w:trPr>
        <w:tc>
          <w:tcPr>
            <w:tcW w:w="2583" w:type="pct"/>
            <w:vAlign w:val="bottom"/>
          </w:tcPr>
          <w:p w14:paraId="7F63EF05" w14:textId="77777777" w:rsidR="00487182" w:rsidRPr="00D036DE" w:rsidRDefault="00487182" w:rsidP="004561B5">
            <w:pPr>
              <w:jc w:val="right"/>
              <w:rPr>
                <w:rFonts w:ascii="Arial" w:hAnsi="Arial" w:cs="Arial"/>
                <w:sz w:val="18"/>
                <w:szCs w:val="18"/>
              </w:rPr>
            </w:pPr>
          </w:p>
        </w:tc>
        <w:tc>
          <w:tcPr>
            <w:tcW w:w="767" w:type="pct"/>
            <w:vAlign w:val="bottom"/>
          </w:tcPr>
          <w:p w14:paraId="37D5A035" w14:textId="77777777" w:rsidR="00487182" w:rsidRPr="00D036DE" w:rsidRDefault="00487182" w:rsidP="00417423">
            <w:pPr>
              <w:jc w:val="right"/>
              <w:rPr>
                <w:rFonts w:ascii="Arial" w:hAnsi="Arial" w:cs="Arial"/>
                <w:bCs/>
                <w:sz w:val="18"/>
                <w:szCs w:val="18"/>
              </w:rPr>
            </w:pPr>
            <w:r w:rsidRPr="00D036DE">
              <w:rPr>
                <w:rFonts w:ascii="Arial" w:hAnsi="Arial" w:cs="Arial"/>
                <w:bCs/>
                <w:sz w:val="18"/>
                <w:szCs w:val="18"/>
              </w:rPr>
              <w:t xml:space="preserve">Half year ended </w:t>
            </w:r>
          </w:p>
        </w:tc>
        <w:tc>
          <w:tcPr>
            <w:tcW w:w="828" w:type="pct"/>
            <w:vAlign w:val="bottom"/>
          </w:tcPr>
          <w:p w14:paraId="196FE1CE" w14:textId="77777777" w:rsidR="00487182" w:rsidRPr="00D036DE" w:rsidRDefault="00487182" w:rsidP="00417423">
            <w:pPr>
              <w:jc w:val="right"/>
              <w:rPr>
                <w:rFonts w:ascii="Arial" w:hAnsi="Arial" w:cs="Arial"/>
                <w:bCs/>
                <w:sz w:val="18"/>
                <w:szCs w:val="18"/>
              </w:rPr>
            </w:pPr>
            <w:r w:rsidRPr="00D036DE">
              <w:rPr>
                <w:rFonts w:ascii="Arial" w:hAnsi="Arial" w:cs="Arial"/>
                <w:bCs/>
                <w:sz w:val="18"/>
                <w:szCs w:val="18"/>
              </w:rPr>
              <w:t xml:space="preserve">Half year ended </w:t>
            </w:r>
          </w:p>
        </w:tc>
        <w:tc>
          <w:tcPr>
            <w:tcW w:w="822" w:type="pct"/>
            <w:vAlign w:val="bottom"/>
          </w:tcPr>
          <w:p w14:paraId="7436596D" w14:textId="77777777" w:rsidR="00487182" w:rsidRPr="00D036DE" w:rsidRDefault="00487182" w:rsidP="00417423">
            <w:pPr>
              <w:jc w:val="right"/>
              <w:rPr>
                <w:rFonts w:ascii="Arial" w:hAnsi="Arial" w:cs="Arial"/>
                <w:sz w:val="18"/>
                <w:szCs w:val="18"/>
              </w:rPr>
            </w:pPr>
            <w:r w:rsidRPr="00D036DE">
              <w:rPr>
                <w:rFonts w:ascii="Arial" w:hAnsi="Arial" w:cs="Arial"/>
                <w:sz w:val="18"/>
                <w:szCs w:val="18"/>
              </w:rPr>
              <w:t xml:space="preserve">Year ended   </w:t>
            </w:r>
          </w:p>
        </w:tc>
      </w:tr>
      <w:tr w:rsidR="00870E2E" w:rsidRPr="00D036DE" w14:paraId="08B3F348" w14:textId="77777777" w:rsidTr="00865888">
        <w:trPr>
          <w:cantSplit/>
          <w:trHeight w:val="245"/>
        </w:trPr>
        <w:tc>
          <w:tcPr>
            <w:tcW w:w="2583" w:type="pct"/>
            <w:tcBorders>
              <w:bottom w:val="single" w:sz="4" w:space="0" w:color="auto"/>
            </w:tcBorders>
            <w:vAlign w:val="bottom"/>
          </w:tcPr>
          <w:p w14:paraId="10D8BA01" w14:textId="77777777" w:rsidR="00870E2E" w:rsidRPr="00D036DE" w:rsidRDefault="00870E2E" w:rsidP="00870E2E">
            <w:pPr>
              <w:rPr>
                <w:rFonts w:ascii="Arial" w:hAnsi="Arial" w:cs="Arial"/>
                <w:sz w:val="18"/>
                <w:szCs w:val="18"/>
              </w:rPr>
            </w:pPr>
            <w:r w:rsidRPr="00D036DE">
              <w:rPr>
                <w:rFonts w:ascii="Arial" w:hAnsi="Arial" w:cs="Arial"/>
                <w:sz w:val="18"/>
                <w:szCs w:val="18"/>
              </w:rPr>
              <w:t>£ millions</w:t>
            </w:r>
          </w:p>
        </w:tc>
        <w:tc>
          <w:tcPr>
            <w:tcW w:w="767" w:type="pct"/>
            <w:tcBorders>
              <w:bottom w:val="single" w:sz="4" w:space="0" w:color="auto"/>
            </w:tcBorders>
            <w:vAlign w:val="bottom"/>
          </w:tcPr>
          <w:p w14:paraId="65647368" w14:textId="325FF374" w:rsidR="00870E2E" w:rsidRPr="00D036DE" w:rsidDel="00D82F92" w:rsidRDefault="00870E2E" w:rsidP="00870E2E">
            <w:pPr>
              <w:jc w:val="right"/>
              <w:rPr>
                <w:rFonts w:ascii="Arial" w:hAnsi="Arial" w:cs="Arial"/>
                <w:bCs/>
                <w:sz w:val="18"/>
                <w:szCs w:val="18"/>
              </w:rPr>
            </w:pPr>
            <w:r w:rsidRPr="00D036DE">
              <w:rPr>
                <w:rFonts w:ascii="Arial" w:hAnsi="Arial" w:cs="Arial"/>
                <w:bCs/>
                <w:sz w:val="18"/>
                <w:szCs w:val="18"/>
              </w:rPr>
              <w:t>31</w:t>
            </w:r>
            <w:r w:rsidR="00060895" w:rsidRPr="00D036DE">
              <w:rPr>
                <w:rFonts w:ascii="Arial" w:hAnsi="Arial" w:cs="Arial"/>
                <w:bCs/>
                <w:sz w:val="18"/>
                <w:szCs w:val="18"/>
              </w:rPr>
              <w:t xml:space="preserve"> </w:t>
            </w:r>
            <w:r w:rsidRPr="00D036DE">
              <w:rPr>
                <w:rFonts w:ascii="Arial" w:hAnsi="Arial" w:cs="Arial"/>
                <w:bCs/>
                <w:sz w:val="18"/>
                <w:szCs w:val="18"/>
              </w:rPr>
              <w:t>July 201</w:t>
            </w:r>
            <w:r w:rsidR="00DC20AC" w:rsidRPr="00D036DE">
              <w:rPr>
                <w:rFonts w:ascii="Arial" w:hAnsi="Arial" w:cs="Arial"/>
                <w:bCs/>
                <w:sz w:val="18"/>
                <w:szCs w:val="18"/>
              </w:rPr>
              <w:t>8</w:t>
            </w:r>
          </w:p>
        </w:tc>
        <w:tc>
          <w:tcPr>
            <w:tcW w:w="828" w:type="pct"/>
            <w:tcBorders>
              <w:bottom w:val="single" w:sz="4" w:space="0" w:color="auto"/>
            </w:tcBorders>
            <w:vAlign w:val="bottom"/>
          </w:tcPr>
          <w:p w14:paraId="59AC3BB7" w14:textId="7757BF0B" w:rsidR="00870E2E" w:rsidRPr="00D036DE" w:rsidDel="00D82F92" w:rsidRDefault="0044281C" w:rsidP="00870E2E">
            <w:pPr>
              <w:jc w:val="right"/>
              <w:rPr>
                <w:rFonts w:ascii="Arial" w:hAnsi="Arial" w:cs="Arial"/>
                <w:bCs/>
                <w:sz w:val="18"/>
                <w:szCs w:val="18"/>
              </w:rPr>
            </w:pPr>
            <w:r w:rsidRPr="00D036DE">
              <w:rPr>
                <w:rFonts w:ascii="Arial" w:hAnsi="Arial" w:cs="Arial"/>
                <w:bCs/>
                <w:sz w:val="18"/>
                <w:szCs w:val="18"/>
              </w:rPr>
              <w:t>31</w:t>
            </w:r>
            <w:r w:rsidR="00870E2E" w:rsidRPr="00D036DE">
              <w:rPr>
                <w:rFonts w:ascii="Arial" w:hAnsi="Arial" w:cs="Arial"/>
                <w:bCs/>
                <w:sz w:val="18"/>
                <w:szCs w:val="18"/>
              </w:rPr>
              <w:t xml:space="preserve"> </w:t>
            </w:r>
            <w:r w:rsidRPr="00D036DE">
              <w:rPr>
                <w:rFonts w:ascii="Arial" w:hAnsi="Arial" w:cs="Arial"/>
                <w:bCs/>
                <w:sz w:val="18"/>
                <w:szCs w:val="18"/>
              </w:rPr>
              <w:t>July</w:t>
            </w:r>
            <w:r w:rsidR="00870E2E" w:rsidRPr="00D036DE">
              <w:rPr>
                <w:rFonts w:ascii="Arial" w:hAnsi="Arial" w:cs="Arial"/>
                <w:bCs/>
                <w:sz w:val="18"/>
                <w:szCs w:val="18"/>
              </w:rPr>
              <w:t xml:space="preserve"> 201</w:t>
            </w:r>
            <w:r w:rsidR="00DC20AC" w:rsidRPr="00D036DE">
              <w:rPr>
                <w:rFonts w:ascii="Arial" w:hAnsi="Arial" w:cs="Arial"/>
                <w:bCs/>
                <w:sz w:val="18"/>
                <w:szCs w:val="18"/>
              </w:rPr>
              <w:t>7</w:t>
            </w:r>
          </w:p>
        </w:tc>
        <w:tc>
          <w:tcPr>
            <w:tcW w:w="822" w:type="pct"/>
            <w:tcBorders>
              <w:bottom w:val="single" w:sz="4" w:space="0" w:color="auto"/>
            </w:tcBorders>
            <w:vAlign w:val="bottom"/>
          </w:tcPr>
          <w:p w14:paraId="3F7BBAA4" w14:textId="58E954DE" w:rsidR="00870E2E" w:rsidRPr="00D036DE" w:rsidRDefault="00F60BF0" w:rsidP="00870E2E">
            <w:pPr>
              <w:jc w:val="right"/>
              <w:rPr>
                <w:rFonts w:ascii="Arial" w:hAnsi="Arial" w:cs="Arial"/>
                <w:sz w:val="18"/>
                <w:szCs w:val="18"/>
              </w:rPr>
            </w:pPr>
            <w:r w:rsidRPr="00D036DE">
              <w:rPr>
                <w:rFonts w:ascii="Arial" w:hAnsi="Arial" w:cs="Arial"/>
                <w:sz w:val="18"/>
                <w:szCs w:val="18"/>
              </w:rPr>
              <w:t>31</w:t>
            </w:r>
            <w:r w:rsidR="0044281C" w:rsidRPr="00D036DE">
              <w:rPr>
                <w:rFonts w:ascii="Arial" w:hAnsi="Arial" w:cs="Arial"/>
                <w:sz w:val="18"/>
                <w:szCs w:val="18"/>
              </w:rPr>
              <w:t xml:space="preserve"> January 201</w:t>
            </w:r>
            <w:r w:rsidR="00DC20AC" w:rsidRPr="00D036DE">
              <w:rPr>
                <w:rFonts w:ascii="Arial" w:hAnsi="Arial" w:cs="Arial"/>
                <w:sz w:val="18"/>
                <w:szCs w:val="18"/>
              </w:rPr>
              <w:t>8</w:t>
            </w:r>
          </w:p>
        </w:tc>
      </w:tr>
      <w:tr w:rsidR="002E6E15" w:rsidRPr="00D036DE" w14:paraId="48935FE0" w14:textId="77777777" w:rsidTr="00865888">
        <w:trPr>
          <w:cantSplit/>
          <w:trHeight w:val="205"/>
        </w:trPr>
        <w:tc>
          <w:tcPr>
            <w:tcW w:w="2583" w:type="pct"/>
            <w:vAlign w:val="bottom"/>
          </w:tcPr>
          <w:p w14:paraId="4D6DD254" w14:textId="31BEFE17" w:rsidR="002E6E15" w:rsidRPr="00D036DE" w:rsidRDefault="002E6E15" w:rsidP="00870E2E">
            <w:pPr>
              <w:ind w:right="35"/>
              <w:rPr>
                <w:rFonts w:ascii="Arial" w:hAnsi="Arial" w:cs="Arial"/>
                <w:sz w:val="18"/>
                <w:szCs w:val="18"/>
              </w:rPr>
            </w:pPr>
            <w:r w:rsidRPr="00D036DE">
              <w:rPr>
                <w:rFonts w:ascii="Arial" w:hAnsi="Arial" w:cs="Arial"/>
                <w:b/>
                <w:sz w:val="18"/>
                <w:szCs w:val="18"/>
              </w:rPr>
              <w:t>Dividends to equity shareholders of the Company</w:t>
            </w:r>
          </w:p>
        </w:tc>
        <w:tc>
          <w:tcPr>
            <w:tcW w:w="767" w:type="pct"/>
            <w:vAlign w:val="bottom"/>
          </w:tcPr>
          <w:p w14:paraId="092AB796" w14:textId="77777777" w:rsidR="002E6E15" w:rsidRPr="00D036DE" w:rsidRDefault="002E6E15" w:rsidP="00870E2E">
            <w:pPr>
              <w:tabs>
                <w:tab w:val="decimal" w:pos="318"/>
                <w:tab w:val="decimal" w:pos="973"/>
              </w:tabs>
              <w:jc w:val="right"/>
              <w:rPr>
                <w:rFonts w:ascii="Arial" w:hAnsi="Arial" w:cs="Arial"/>
                <w:b/>
                <w:sz w:val="18"/>
                <w:szCs w:val="18"/>
              </w:rPr>
            </w:pPr>
          </w:p>
        </w:tc>
        <w:tc>
          <w:tcPr>
            <w:tcW w:w="828" w:type="pct"/>
            <w:vAlign w:val="bottom"/>
          </w:tcPr>
          <w:p w14:paraId="46D1AB84" w14:textId="77777777" w:rsidR="002E6E15" w:rsidRPr="00D036DE" w:rsidRDefault="002E6E15" w:rsidP="00870E2E">
            <w:pPr>
              <w:tabs>
                <w:tab w:val="decimal" w:pos="318"/>
                <w:tab w:val="decimal" w:pos="973"/>
              </w:tabs>
              <w:jc w:val="right"/>
              <w:rPr>
                <w:rFonts w:ascii="Arial" w:hAnsi="Arial" w:cs="Arial"/>
                <w:sz w:val="18"/>
                <w:szCs w:val="18"/>
              </w:rPr>
            </w:pPr>
          </w:p>
        </w:tc>
        <w:tc>
          <w:tcPr>
            <w:tcW w:w="822" w:type="pct"/>
            <w:vAlign w:val="bottom"/>
          </w:tcPr>
          <w:p w14:paraId="74ADBF5E" w14:textId="77777777" w:rsidR="002E6E15" w:rsidRPr="00D036DE" w:rsidRDefault="002E6E15" w:rsidP="00870E2E">
            <w:pPr>
              <w:jc w:val="right"/>
              <w:rPr>
                <w:rFonts w:ascii="Arial" w:hAnsi="Arial" w:cs="Arial"/>
                <w:sz w:val="18"/>
                <w:szCs w:val="18"/>
              </w:rPr>
            </w:pPr>
          </w:p>
        </w:tc>
      </w:tr>
      <w:tr w:rsidR="00202E6B" w:rsidRPr="00D036DE" w14:paraId="7FAAB284" w14:textId="77777777" w:rsidTr="00865888">
        <w:trPr>
          <w:cantSplit/>
          <w:trHeight w:val="205"/>
        </w:trPr>
        <w:tc>
          <w:tcPr>
            <w:tcW w:w="2583" w:type="pct"/>
            <w:vAlign w:val="bottom"/>
          </w:tcPr>
          <w:p w14:paraId="2F0C3B8C" w14:textId="4CF7D3F4" w:rsidR="00202E6B" w:rsidRPr="00D036DE" w:rsidRDefault="00202E6B" w:rsidP="00DC20AC">
            <w:pPr>
              <w:ind w:right="35"/>
              <w:rPr>
                <w:rFonts w:ascii="Arial" w:hAnsi="Arial" w:cs="Arial"/>
                <w:sz w:val="18"/>
                <w:szCs w:val="18"/>
              </w:rPr>
            </w:pPr>
            <w:r w:rsidRPr="00D036DE">
              <w:rPr>
                <w:rFonts w:ascii="Arial" w:hAnsi="Arial" w:cs="Arial"/>
                <w:sz w:val="18"/>
                <w:szCs w:val="18"/>
              </w:rPr>
              <w:t>Ordinary final dividend for the year ended 31 January 2018 of 7.49p per share</w:t>
            </w:r>
          </w:p>
        </w:tc>
        <w:tc>
          <w:tcPr>
            <w:tcW w:w="767" w:type="pct"/>
            <w:vAlign w:val="bottom"/>
          </w:tcPr>
          <w:p w14:paraId="035533F8" w14:textId="1E5E2E94" w:rsidR="00202E6B" w:rsidRPr="00D036DE" w:rsidRDefault="005321E4" w:rsidP="00DC20AC">
            <w:pPr>
              <w:tabs>
                <w:tab w:val="decimal" w:pos="318"/>
                <w:tab w:val="decimal" w:pos="973"/>
              </w:tabs>
              <w:jc w:val="right"/>
              <w:rPr>
                <w:rFonts w:ascii="Arial" w:hAnsi="Arial" w:cs="Arial"/>
                <w:b/>
                <w:sz w:val="18"/>
                <w:szCs w:val="18"/>
              </w:rPr>
            </w:pPr>
            <w:r w:rsidRPr="00D036DE">
              <w:rPr>
                <w:rFonts w:ascii="Arial" w:hAnsi="Arial" w:cs="Arial"/>
                <w:b/>
                <w:sz w:val="18"/>
                <w:szCs w:val="18"/>
              </w:rPr>
              <w:t>160</w:t>
            </w:r>
          </w:p>
        </w:tc>
        <w:tc>
          <w:tcPr>
            <w:tcW w:w="828" w:type="pct"/>
            <w:vAlign w:val="bottom"/>
          </w:tcPr>
          <w:p w14:paraId="76B756DB" w14:textId="7C52DF60" w:rsidR="00202E6B" w:rsidRPr="00D036DE" w:rsidRDefault="00202E6B" w:rsidP="00DC20AC">
            <w:pPr>
              <w:tabs>
                <w:tab w:val="decimal" w:pos="318"/>
                <w:tab w:val="decimal" w:pos="973"/>
              </w:tabs>
              <w:jc w:val="right"/>
              <w:rPr>
                <w:rFonts w:ascii="Arial" w:hAnsi="Arial" w:cs="Arial"/>
                <w:sz w:val="18"/>
                <w:szCs w:val="18"/>
              </w:rPr>
            </w:pPr>
            <w:r w:rsidRPr="00D036DE">
              <w:rPr>
                <w:rFonts w:ascii="Arial" w:hAnsi="Arial" w:cs="Arial"/>
                <w:sz w:val="18"/>
                <w:szCs w:val="18"/>
              </w:rPr>
              <w:t>–</w:t>
            </w:r>
          </w:p>
        </w:tc>
        <w:tc>
          <w:tcPr>
            <w:tcW w:w="822" w:type="pct"/>
            <w:vAlign w:val="bottom"/>
          </w:tcPr>
          <w:p w14:paraId="728BFE61" w14:textId="0952D71D" w:rsidR="00202E6B" w:rsidRPr="00D036DE" w:rsidDel="00202E6B" w:rsidRDefault="00202E6B" w:rsidP="00DC20AC">
            <w:pPr>
              <w:jc w:val="right"/>
              <w:rPr>
                <w:rFonts w:ascii="Arial" w:hAnsi="Arial" w:cs="Arial"/>
                <w:sz w:val="18"/>
                <w:szCs w:val="18"/>
              </w:rPr>
            </w:pPr>
            <w:r w:rsidRPr="00D036DE">
              <w:rPr>
                <w:rFonts w:ascii="Arial" w:hAnsi="Arial" w:cs="Arial"/>
                <w:sz w:val="18"/>
                <w:szCs w:val="18"/>
              </w:rPr>
              <w:t>–</w:t>
            </w:r>
          </w:p>
        </w:tc>
      </w:tr>
      <w:tr w:rsidR="00DC20AC" w:rsidRPr="00D036DE" w14:paraId="2C2A5D87" w14:textId="77777777" w:rsidTr="00865888">
        <w:trPr>
          <w:cantSplit/>
          <w:trHeight w:val="205"/>
        </w:trPr>
        <w:tc>
          <w:tcPr>
            <w:tcW w:w="2583" w:type="pct"/>
            <w:vAlign w:val="bottom"/>
          </w:tcPr>
          <w:p w14:paraId="4816B8D2" w14:textId="410FA264" w:rsidR="00DC20AC" w:rsidRPr="00D036DE" w:rsidRDefault="00DC20AC">
            <w:pPr>
              <w:ind w:right="35"/>
              <w:rPr>
                <w:rFonts w:ascii="Arial" w:hAnsi="Arial" w:cs="Arial"/>
                <w:sz w:val="18"/>
                <w:szCs w:val="18"/>
              </w:rPr>
            </w:pPr>
            <w:r w:rsidRPr="00D036DE">
              <w:rPr>
                <w:rFonts w:ascii="Arial" w:hAnsi="Arial" w:cs="Arial"/>
                <w:sz w:val="18"/>
                <w:szCs w:val="18"/>
              </w:rPr>
              <w:t>Ordinary interim dividend for the year ended 31 January 201</w:t>
            </w:r>
            <w:r w:rsidR="00202E6B" w:rsidRPr="00D036DE">
              <w:rPr>
                <w:rFonts w:ascii="Arial" w:hAnsi="Arial" w:cs="Arial"/>
                <w:sz w:val="18"/>
                <w:szCs w:val="18"/>
              </w:rPr>
              <w:t>8</w:t>
            </w:r>
            <w:r w:rsidRPr="00D036DE">
              <w:rPr>
                <w:rFonts w:ascii="Arial" w:hAnsi="Arial" w:cs="Arial"/>
                <w:sz w:val="18"/>
                <w:szCs w:val="18"/>
              </w:rPr>
              <w:t xml:space="preserve"> of 3.</w:t>
            </w:r>
            <w:r w:rsidR="005B3265" w:rsidRPr="00D036DE">
              <w:rPr>
                <w:rFonts w:ascii="Arial" w:hAnsi="Arial" w:cs="Arial"/>
                <w:sz w:val="18"/>
                <w:szCs w:val="18"/>
              </w:rPr>
              <w:t>33</w:t>
            </w:r>
            <w:r w:rsidRPr="00D036DE">
              <w:rPr>
                <w:rFonts w:ascii="Arial" w:hAnsi="Arial" w:cs="Arial"/>
                <w:sz w:val="18"/>
                <w:szCs w:val="18"/>
              </w:rPr>
              <w:t>p per share</w:t>
            </w:r>
          </w:p>
        </w:tc>
        <w:tc>
          <w:tcPr>
            <w:tcW w:w="767" w:type="pct"/>
            <w:vAlign w:val="bottom"/>
          </w:tcPr>
          <w:p w14:paraId="2ABD26E8" w14:textId="32D9188B" w:rsidR="00DC20AC" w:rsidRPr="00D036DE" w:rsidRDefault="00202E6B" w:rsidP="00DC20AC">
            <w:pPr>
              <w:tabs>
                <w:tab w:val="decimal" w:pos="318"/>
                <w:tab w:val="decimal" w:pos="973"/>
              </w:tabs>
              <w:jc w:val="right"/>
              <w:rPr>
                <w:rFonts w:ascii="Arial" w:hAnsi="Arial" w:cs="Arial"/>
                <w:b/>
                <w:sz w:val="18"/>
                <w:szCs w:val="18"/>
              </w:rPr>
            </w:pPr>
            <w:r w:rsidRPr="00D036DE">
              <w:rPr>
                <w:rFonts w:ascii="Arial" w:hAnsi="Arial" w:cs="Arial"/>
                <w:b/>
                <w:sz w:val="18"/>
                <w:szCs w:val="18"/>
              </w:rPr>
              <w:t>–</w:t>
            </w:r>
          </w:p>
        </w:tc>
        <w:tc>
          <w:tcPr>
            <w:tcW w:w="828" w:type="pct"/>
            <w:vAlign w:val="bottom"/>
          </w:tcPr>
          <w:p w14:paraId="358A6B39" w14:textId="0484AE4F" w:rsidR="00DC20AC" w:rsidRPr="00D036DE" w:rsidRDefault="00DC20AC" w:rsidP="00DC20AC">
            <w:pPr>
              <w:tabs>
                <w:tab w:val="decimal" w:pos="318"/>
                <w:tab w:val="decimal" w:pos="973"/>
              </w:tabs>
              <w:jc w:val="right"/>
              <w:rPr>
                <w:rFonts w:ascii="Arial" w:hAnsi="Arial" w:cs="Arial"/>
                <w:sz w:val="18"/>
                <w:szCs w:val="18"/>
              </w:rPr>
            </w:pPr>
            <w:r w:rsidRPr="00D036DE">
              <w:rPr>
                <w:rFonts w:ascii="Arial" w:hAnsi="Arial" w:cs="Arial"/>
                <w:sz w:val="18"/>
                <w:szCs w:val="18"/>
              </w:rPr>
              <w:t>–</w:t>
            </w:r>
          </w:p>
        </w:tc>
        <w:tc>
          <w:tcPr>
            <w:tcW w:w="822" w:type="pct"/>
            <w:vAlign w:val="bottom"/>
          </w:tcPr>
          <w:p w14:paraId="1A40347D" w14:textId="42678434" w:rsidR="00DC20AC" w:rsidRPr="00D036DE" w:rsidRDefault="00DC20AC" w:rsidP="00DC20AC">
            <w:pPr>
              <w:jc w:val="right"/>
              <w:rPr>
                <w:rFonts w:ascii="Arial" w:hAnsi="Arial" w:cs="Arial"/>
                <w:sz w:val="18"/>
                <w:szCs w:val="18"/>
              </w:rPr>
            </w:pPr>
            <w:r w:rsidRPr="00D036DE">
              <w:rPr>
                <w:rFonts w:ascii="Arial" w:hAnsi="Arial" w:cs="Arial"/>
                <w:sz w:val="18"/>
                <w:szCs w:val="18"/>
              </w:rPr>
              <w:t>72</w:t>
            </w:r>
          </w:p>
        </w:tc>
      </w:tr>
      <w:tr w:rsidR="00DC20AC" w:rsidRPr="00D036DE" w14:paraId="4767C349" w14:textId="77777777" w:rsidTr="00865888">
        <w:trPr>
          <w:cantSplit/>
          <w:trHeight w:val="205"/>
        </w:trPr>
        <w:tc>
          <w:tcPr>
            <w:tcW w:w="2583" w:type="pct"/>
            <w:vAlign w:val="bottom"/>
          </w:tcPr>
          <w:p w14:paraId="2298A769" w14:textId="0360A7EA" w:rsidR="00DC20AC" w:rsidRPr="00D036DE" w:rsidRDefault="00DC20AC">
            <w:pPr>
              <w:ind w:right="-108"/>
              <w:rPr>
                <w:rFonts w:ascii="Arial" w:hAnsi="Arial" w:cs="Arial"/>
                <w:sz w:val="18"/>
                <w:szCs w:val="18"/>
              </w:rPr>
            </w:pPr>
            <w:r w:rsidRPr="00D036DE">
              <w:rPr>
                <w:rFonts w:ascii="Arial" w:hAnsi="Arial" w:cs="Arial"/>
                <w:sz w:val="18"/>
                <w:szCs w:val="18"/>
              </w:rPr>
              <w:t>Ordinary final divide</w:t>
            </w:r>
            <w:r w:rsidR="00202E6B" w:rsidRPr="00D036DE">
              <w:rPr>
                <w:rFonts w:ascii="Arial" w:hAnsi="Arial" w:cs="Arial"/>
                <w:sz w:val="18"/>
                <w:szCs w:val="18"/>
              </w:rPr>
              <w:t xml:space="preserve">nd for the year ended 31 January 2017 of 7.15p </w:t>
            </w:r>
            <w:r w:rsidRPr="00D036DE">
              <w:rPr>
                <w:rFonts w:ascii="Arial" w:hAnsi="Arial" w:cs="Arial"/>
                <w:sz w:val="18"/>
                <w:szCs w:val="18"/>
              </w:rPr>
              <w:t>per share</w:t>
            </w:r>
          </w:p>
        </w:tc>
        <w:tc>
          <w:tcPr>
            <w:tcW w:w="767" w:type="pct"/>
            <w:vAlign w:val="bottom"/>
          </w:tcPr>
          <w:p w14:paraId="555B2A5B" w14:textId="4A7B4C17" w:rsidR="00DC20AC" w:rsidRPr="00D036DE" w:rsidRDefault="00202E6B" w:rsidP="00DC20AC">
            <w:pPr>
              <w:tabs>
                <w:tab w:val="decimal" w:pos="318"/>
                <w:tab w:val="decimal" w:pos="973"/>
              </w:tabs>
              <w:jc w:val="right"/>
              <w:rPr>
                <w:rFonts w:ascii="Arial" w:hAnsi="Arial" w:cs="Arial"/>
                <w:b/>
                <w:sz w:val="18"/>
                <w:szCs w:val="18"/>
              </w:rPr>
            </w:pPr>
            <w:r w:rsidRPr="00D036DE">
              <w:rPr>
                <w:rFonts w:ascii="Arial" w:hAnsi="Arial" w:cs="Arial"/>
                <w:b/>
                <w:sz w:val="18"/>
                <w:szCs w:val="18"/>
              </w:rPr>
              <w:t>–</w:t>
            </w:r>
          </w:p>
        </w:tc>
        <w:tc>
          <w:tcPr>
            <w:tcW w:w="828" w:type="pct"/>
            <w:vAlign w:val="bottom"/>
          </w:tcPr>
          <w:p w14:paraId="2574BC47" w14:textId="687C3A2B" w:rsidR="00DC20AC" w:rsidRPr="00D036DE" w:rsidRDefault="00202E6B" w:rsidP="00DC20AC">
            <w:pPr>
              <w:tabs>
                <w:tab w:val="decimal" w:pos="318"/>
                <w:tab w:val="decimal" w:pos="973"/>
              </w:tabs>
              <w:jc w:val="right"/>
              <w:rPr>
                <w:rFonts w:ascii="Arial" w:hAnsi="Arial" w:cs="Arial"/>
                <w:sz w:val="18"/>
                <w:szCs w:val="18"/>
              </w:rPr>
            </w:pPr>
            <w:r w:rsidRPr="00D036DE">
              <w:rPr>
                <w:rFonts w:ascii="Arial" w:hAnsi="Arial" w:cs="Arial"/>
                <w:sz w:val="18"/>
                <w:szCs w:val="18"/>
              </w:rPr>
              <w:t>159</w:t>
            </w:r>
          </w:p>
        </w:tc>
        <w:tc>
          <w:tcPr>
            <w:tcW w:w="822" w:type="pct"/>
            <w:vAlign w:val="bottom"/>
          </w:tcPr>
          <w:p w14:paraId="0A67B3C2" w14:textId="4BDA6EDE" w:rsidR="00DC20AC" w:rsidRPr="00D036DE" w:rsidRDefault="00202E6B" w:rsidP="00DC20AC">
            <w:pPr>
              <w:jc w:val="right"/>
              <w:rPr>
                <w:rFonts w:ascii="Arial" w:hAnsi="Arial" w:cs="Arial"/>
                <w:sz w:val="18"/>
                <w:szCs w:val="18"/>
              </w:rPr>
            </w:pPr>
            <w:r w:rsidRPr="00D036DE">
              <w:rPr>
                <w:rFonts w:ascii="Arial" w:hAnsi="Arial" w:cs="Arial"/>
                <w:sz w:val="18"/>
                <w:szCs w:val="18"/>
              </w:rPr>
              <w:t>159</w:t>
            </w:r>
          </w:p>
        </w:tc>
      </w:tr>
      <w:tr w:rsidR="00DC20AC" w:rsidRPr="00D036DE" w14:paraId="79482BF6" w14:textId="77777777" w:rsidTr="00865888">
        <w:trPr>
          <w:cantSplit/>
          <w:trHeight w:val="205"/>
        </w:trPr>
        <w:tc>
          <w:tcPr>
            <w:tcW w:w="2583" w:type="pct"/>
            <w:tcBorders>
              <w:top w:val="single" w:sz="4" w:space="0" w:color="auto"/>
              <w:bottom w:val="single" w:sz="12" w:space="0" w:color="auto"/>
            </w:tcBorders>
            <w:vAlign w:val="bottom"/>
          </w:tcPr>
          <w:p w14:paraId="72BBAEFE" w14:textId="4C3346FD" w:rsidR="00DC20AC" w:rsidRPr="00D036DE" w:rsidRDefault="00DC20AC" w:rsidP="00DC20AC">
            <w:pPr>
              <w:rPr>
                <w:rFonts w:ascii="Arial" w:hAnsi="Arial" w:cs="Arial"/>
                <w:b/>
                <w:bCs/>
                <w:sz w:val="18"/>
                <w:szCs w:val="18"/>
              </w:rPr>
            </w:pPr>
          </w:p>
        </w:tc>
        <w:tc>
          <w:tcPr>
            <w:tcW w:w="767" w:type="pct"/>
            <w:tcBorders>
              <w:top w:val="single" w:sz="4" w:space="0" w:color="auto"/>
              <w:bottom w:val="single" w:sz="12" w:space="0" w:color="auto"/>
            </w:tcBorders>
            <w:vAlign w:val="bottom"/>
          </w:tcPr>
          <w:p w14:paraId="2535408F" w14:textId="024375B7" w:rsidR="00DC20AC" w:rsidRPr="00D036DE" w:rsidDel="00467A3D" w:rsidRDefault="00EB1093" w:rsidP="00DC20AC">
            <w:pPr>
              <w:jc w:val="right"/>
              <w:rPr>
                <w:rFonts w:ascii="Arial" w:hAnsi="Arial" w:cs="Arial"/>
                <w:b/>
                <w:bCs/>
                <w:sz w:val="18"/>
                <w:szCs w:val="18"/>
              </w:rPr>
            </w:pPr>
            <w:r w:rsidRPr="00D036DE">
              <w:rPr>
                <w:rFonts w:ascii="Arial" w:hAnsi="Arial" w:cs="Arial"/>
                <w:b/>
                <w:bCs/>
                <w:sz w:val="18"/>
                <w:szCs w:val="18"/>
              </w:rPr>
              <w:t>160</w:t>
            </w:r>
          </w:p>
        </w:tc>
        <w:tc>
          <w:tcPr>
            <w:tcW w:w="828" w:type="pct"/>
            <w:tcBorders>
              <w:top w:val="single" w:sz="4" w:space="0" w:color="auto"/>
              <w:bottom w:val="single" w:sz="12" w:space="0" w:color="auto"/>
            </w:tcBorders>
            <w:vAlign w:val="bottom"/>
          </w:tcPr>
          <w:p w14:paraId="06FA7236" w14:textId="546D8413" w:rsidR="00DC20AC" w:rsidRPr="00D036DE" w:rsidDel="00467A3D" w:rsidRDefault="00DC20AC" w:rsidP="00DC20AC">
            <w:pPr>
              <w:jc w:val="right"/>
              <w:rPr>
                <w:rFonts w:ascii="Arial" w:hAnsi="Arial" w:cs="Arial"/>
                <w:bCs/>
                <w:sz w:val="18"/>
                <w:szCs w:val="18"/>
              </w:rPr>
            </w:pPr>
            <w:r w:rsidRPr="00D036DE">
              <w:rPr>
                <w:rFonts w:ascii="Arial" w:hAnsi="Arial" w:cs="Arial"/>
                <w:bCs/>
                <w:sz w:val="18"/>
                <w:szCs w:val="18"/>
              </w:rPr>
              <w:t>159</w:t>
            </w:r>
          </w:p>
        </w:tc>
        <w:tc>
          <w:tcPr>
            <w:tcW w:w="822" w:type="pct"/>
            <w:tcBorders>
              <w:top w:val="single" w:sz="4" w:space="0" w:color="auto"/>
              <w:bottom w:val="single" w:sz="12" w:space="0" w:color="auto"/>
            </w:tcBorders>
            <w:vAlign w:val="bottom"/>
          </w:tcPr>
          <w:p w14:paraId="50FC474D" w14:textId="074127CE" w:rsidR="00DC20AC" w:rsidRPr="00D036DE" w:rsidRDefault="00DC20AC" w:rsidP="00DC20AC">
            <w:pPr>
              <w:jc w:val="right"/>
              <w:rPr>
                <w:rFonts w:ascii="Arial" w:hAnsi="Arial" w:cs="Arial"/>
                <w:sz w:val="18"/>
                <w:szCs w:val="18"/>
              </w:rPr>
            </w:pPr>
            <w:r w:rsidRPr="00D036DE">
              <w:rPr>
                <w:rFonts w:ascii="Arial" w:hAnsi="Arial" w:cs="Arial"/>
                <w:sz w:val="18"/>
                <w:szCs w:val="18"/>
              </w:rPr>
              <w:t>231</w:t>
            </w:r>
          </w:p>
        </w:tc>
      </w:tr>
    </w:tbl>
    <w:p w14:paraId="6B0115BF" w14:textId="77777777" w:rsidR="00835ECF" w:rsidRPr="00D036DE" w:rsidRDefault="00835ECF">
      <w:pPr>
        <w:rPr>
          <w:rFonts w:ascii="Arial" w:hAnsi="Arial" w:cs="Arial"/>
          <w:sz w:val="18"/>
          <w:szCs w:val="18"/>
        </w:rPr>
      </w:pPr>
    </w:p>
    <w:p w14:paraId="75383EA3" w14:textId="0825093B" w:rsidR="004C5E4E" w:rsidRPr="00D036DE" w:rsidRDefault="00487182">
      <w:pPr>
        <w:rPr>
          <w:rFonts w:ascii="Arial" w:hAnsi="Arial" w:cs="Arial"/>
          <w:sz w:val="18"/>
          <w:szCs w:val="18"/>
        </w:rPr>
      </w:pPr>
      <w:r w:rsidRPr="00D036DE">
        <w:rPr>
          <w:rFonts w:ascii="Arial" w:hAnsi="Arial" w:cs="Arial"/>
          <w:sz w:val="18"/>
          <w:szCs w:val="18"/>
        </w:rPr>
        <w:t>The proposed</w:t>
      </w:r>
      <w:r w:rsidR="00830E9F" w:rsidRPr="00D036DE">
        <w:rPr>
          <w:rFonts w:ascii="Arial" w:hAnsi="Arial" w:cs="Arial"/>
          <w:sz w:val="18"/>
          <w:szCs w:val="18"/>
        </w:rPr>
        <w:t xml:space="preserve"> ordinary</w:t>
      </w:r>
      <w:r w:rsidRPr="00D036DE">
        <w:rPr>
          <w:rFonts w:ascii="Arial" w:hAnsi="Arial" w:cs="Arial"/>
          <w:sz w:val="18"/>
          <w:szCs w:val="18"/>
        </w:rPr>
        <w:t xml:space="preserve"> interim</w:t>
      </w:r>
      <w:r w:rsidR="00241FB5" w:rsidRPr="00D036DE">
        <w:rPr>
          <w:rFonts w:ascii="Arial" w:hAnsi="Arial" w:cs="Arial"/>
          <w:sz w:val="18"/>
          <w:szCs w:val="18"/>
        </w:rPr>
        <w:t xml:space="preserve"> dividend for the period ended </w:t>
      </w:r>
      <w:r w:rsidR="007418EF" w:rsidRPr="00D036DE">
        <w:rPr>
          <w:rFonts w:ascii="Arial" w:hAnsi="Arial" w:cs="Arial"/>
          <w:sz w:val="18"/>
          <w:szCs w:val="18"/>
        </w:rPr>
        <w:t>3</w:t>
      </w:r>
      <w:r w:rsidR="00F463D3" w:rsidRPr="00D036DE">
        <w:rPr>
          <w:rFonts w:ascii="Arial" w:hAnsi="Arial" w:cs="Arial"/>
          <w:sz w:val="18"/>
          <w:szCs w:val="18"/>
        </w:rPr>
        <w:t>1</w:t>
      </w:r>
      <w:r w:rsidRPr="00D036DE">
        <w:rPr>
          <w:rFonts w:ascii="Arial" w:hAnsi="Arial" w:cs="Arial"/>
          <w:sz w:val="18"/>
          <w:szCs w:val="18"/>
        </w:rPr>
        <w:t xml:space="preserve"> </w:t>
      </w:r>
      <w:r w:rsidR="007418EF" w:rsidRPr="00D036DE">
        <w:rPr>
          <w:rFonts w:ascii="Arial" w:hAnsi="Arial" w:cs="Arial"/>
          <w:sz w:val="18"/>
          <w:szCs w:val="18"/>
        </w:rPr>
        <w:t xml:space="preserve">July </w:t>
      </w:r>
      <w:r w:rsidRPr="00D036DE">
        <w:rPr>
          <w:rFonts w:ascii="Arial" w:hAnsi="Arial" w:cs="Arial"/>
          <w:sz w:val="18"/>
          <w:szCs w:val="18"/>
        </w:rPr>
        <w:t>201</w:t>
      </w:r>
      <w:r w:rsidR="00DC20AC" w:rsidRPr="00D036DE">
        <w:rPr>
          <w:rFonts w:ascii="Arial" w:hAnsi="Arial" w:cs="Arial"/>
          <w:sz w:val="18"/>
          <w:szCs w:val="18"/>
        </w:rPr>
        <w:t>8</w:t>
      </w:r>
      <w:r w:rsidRPr="00D036DE">
        <w:rPr>
          <w:rFonts w:ascii="Arial" w:hAnsi="Arial" w:cs="Arial"/>
          <w:sz w:val="18"/>
          <w:szCs w:val="18"/>
        </w:rPr>
        <w:t xml:space="preserve"> is </w:t>
      </w:r>
      <w:r w:rsidR="00047DBD">
        <w:rPr>
          <w:rFonts w:ascii="Arial" w:hAnsi="Arial" w:cs="Arial"/>
          <w:sz w:val="18"/>
          <w:szCs w:val="18"/>
        </w:rPr>
        <w:t>3.</w:t>
      </w:r>
      <w:r w:rsidR="00507D9E">
        <w:rPr>
          <w:rFonts w:ascii="Arial" w:hAnsi="Arial" w:cs="Arial"/>
          <w:sz w:val="18"/>
          <w:szCs w:val="18"/>
        </w:rPr>
        <w:t>33</w:t>
      </w:r>
      <w:r w:rsidR="00BD367F" w:rsidRPr="00D036DE">
        <w:rPr>
          <w:rFonts w:ascii="Arial" w:hAnsi="Arial" w:cs="Arial"/>
          <w:sz w:val="18"/>
          <w:szCs w:val="18"/>
        </w:rPr>
        <w:t>p</w:t>
      </w:r>
      <w:r w:rsidRPr="00D036DE">
        <w:rPr>
          <w:rFonts w:ascii="Arial" w:hAnsi="Arial" w:cs="Arial"/>
          <w:sz w:val="18"/>
          <w:szCs w:val="18"/>
        </w:rPr>
        <w:t xml:space="preserve"> per share.</w:t>
      </w:r>
      <w:r w:rsidR="00C21858" w:rsidRPr="00D036DE">
        <w:rPr>
          <w:rFonts w:ascii="Arial" w:hAnsi="Arial" w:cs="Arial"/>
          <w:sz w:val="18"/>
          <w:szCs w:val="18"/>
        </w:rPr>
        <w:t xml:space="preserve"> </w:t>
      </w:r>
    </w:p>
    <w:p w14:paraId="567D68AD" w14:textId="77777777" w:rsidR="00633965" w:rsidRPr="00D036DE" w:rsidRDefault="00633965">
      <w:pPr>
        <w:rPr>
          <w:rFonts w:ascii="Arial" w:hAnsi="Arial" w:cs="Arial"/>
          <w:sz w:val="18"/>
          <w:szCs w:val="18"/>
        </w:rPr>
      </w:pPr>
    </w:p>
    <w:p w14:paraId="09C7DCF1" w14:textId="44BD5588" w:rsidR="00487182" w:rsidRPr="00D036DE" w:rsidRDefault="00487182" w:rsidP="004561B5">
      <w:pPr>
        <w:rPr>
          <w:rFonts w:ascii="Arial" w:hAnsi="Arial" w:cs="Arial"/>
          <w:b/>
          <w:color w:val="000000"/>
        </w:rPr>
      </w:pPr>
      <w:r w:rsidRPr="00D036DE">
        <w:rPr>
          <w:rFonts w:ascii="Arial" w:hAnsi="Arial" w:cs="Arial"/>
          <w:b/>
          <w:color w:val="000000"/>
        </w:rPr>
        <w:t>10.</w:t>
      </w:r>
      <w:r w:rsidRPr="00D036DE">
        <w:rPr>
          <w:rFonts w:ascii="Arial" w:hAnsi="Arial" w:cs="Arial"/>
          <w:b/>
          <w:color w:val="000000"/>
        </w:rPr>
        <w:tab/>
      </w:r>
      <w:r w:rsidR="00D51DA2" w:rsidRPr="00D036DE">
        <w:rPr>
          <w:rFonts w:ascii="Arial" w:hAnsi="Arial" w:cs="Arial"/>
          <w:b/>
          <w:color w:val="000000"/>
        </w:rPr>
        <w:t>Property, plant and equipment, investment property and other intangible assets</w:t>
      </w:r>
    </w:p>
    <w:p w14:paraId="5373C86A" w14:textId="77777777" w:rsidR="00487182" w:rsidRPr="00D036DE" w:rsidRDefault="00487182" w:rsidP="004561B5">
      <w:pPr>
        <w:rPr>
          <w:rFonts w:ascii="Arial" w:hAnsi="Arial" w:cs="Arial"/>
          <w:color w:val="000000"/>
          <w:sz w:val="18"/>
          <w:szCs w:val="18"/>
        </w:rPr>
      </w:pPr>
    </w:p>
    <w:p w14:paraId="1BDC738F" w14:textId="522DD054" w:rsidR="00487182" w:rsidRPr="00D036DE" w:rsidRDefault="00487182" w:rsidP="004561B5">
      <w:pPr>
        <w:rPr>
          <w:rFonts w:ascii="Arial" w:hAnsi="Arial" w:cs="Arial"/>
          <w:sz w:val="18"/>
          <w:szCs w:val="18"/>
        </w:rPr>
      </w:pPr>
      <w:r w:rsidRPr="00D036DE">
        <w:rPr>
          <w:rFonts w:ascii="Arial" w:hAnsi="Arial" w:cs="Arial"/>
          <w:sz w:val="18"/>
          <w:szCs w:val="18"/>
        </w:rPr>
        <w:t>Additions to the cost of property, plant and equipment</w:t>
      </w:r>
      <w:r w:rsidR="00D51DA2" w:rsidRPr="00D036DE">
        <w:rPr>
          <w:rFonts w:ascii="Arial" w:hAnsi="Arial" w:cs="Arial"/>
          <w:sz w:val="18"/>
          <w:szCs w:val="18"/>
        </w:rPr>
        <w:t>, investment property</w:t>
      </w:r>
      <w:r w:rsidRPr="00D036DE">
        <w:rPr>
          <w:rFonts w:ascii="Arial" w:hAnsi="Arial" w:cs="Arial"/>
          <w:sz w:val="18"/>
          <w:szCs w:val="18"/>
        </w:rPr>
        <w:t xml:space="preserve"> and </w:t>
      </w:r>
      <w:r w:rsidR="00D51DA2" w:rsidRPr="00D036DE">
        <w:rPr>
          <w:rFonts w:ascii="Arial" w:hAnsi="Arial" w:cs="Arial"/>
          <w:sz w:val="18"/>
          <w:szCs w:val="18"/>
        </w:rPr>
        <w:t xml:space="preserve">other </w:t>
      </w:r>
      <w:r w:rsidRPr="00D036DE">
        <w:rPr>
          <w:rFonts w:ascii="Arial" w:hAnsi="Arial" w:cs="Arial"/>
          <w:sz w:val="18"/>
          <w:szCs w:val="18"/>
        </w:rPr>
        <w:t>intangible assets</w:t>
      </w:r>
      <w:r w:rsidR="00532D7A" w:rsidRPr="00D036DE">
        <w:rPr>
          <w:rFonts w:ascii="Arial" w:hAnsi="Arial" w:cs="Arial"/>
          <w:sz w:val="18"/>
          <w:szCs w:val="18"/>
        </w:rPr>
        <w:t xml:space="preserve"> </w:t>
      </w:r>
      <w:r w:rsidRPr="00D036DE">
        <w:rPr>
          <w:rFonts w:ascii="Arial" w:hAnsi="Arial" w:cs="Arial"/>
          <w:sz w:val="18"/>
          <w:szCs w:val="18"/>
        </w:rPr>
        <w:t>are £</w:t>
      </w:r>
      <w:r w:rsidR="00AE1DA3" w:rsidRPr="00D036DE">
        <w:rPr>
          <w:rFonts w:ascii="Arial" w:hAnsi="Arial" w:cs="Arial"/>
          <w:sz w:val="18"/>
          <w:szCs w:val="18"/>
        </w:rPr>
        <w:t>155</w:t>
      </w:r>
      <w:r w:rsidR="00367A00" w:rsidRPr="00D036DE">
        <w:rPr>
          <w:rFonts w:ascii="Arial" w:hAnsi="Arial" w:cs="Arial"/>
          <w:sz w:val="18"/>
          <w:szCs w:val="18"/>
        </w:rPr>
        <w:t xml:space="preserve">m </w:t>
      </w:r>
      <w:r w:rsidRPr="00D036DE">
        <w:rPr>
          <w:rFonts w:ascii="Arial" w:hAnsi="Arial" w:cs="Arial"/>
          <w:sz w:val="18"/>
          <w:szCs w:val="18"/>
        </w:rPr>
        <w:t>(20</w:t>
      </w:r>
      <w:r w:rsidR="00AF6EA9" w:rsidRPr="00D036DE">
        <w:rPr>
          <w:rFonts w:ascii="Arial" w:hAnsi="Arial" w:cs="Arial"/>
          <w:sz w:val="18"/>
          <w:szCs w:val="18"/>
        </w:rPr>
        <w:t>1</w:t>
      </w:r>
      <w:r w:rsidR="00367A00" w:rsidRPr="00D036DE">
        <w:rPr>
          <w:rFonts w:ascii="Arial" w:hAnsi="Arial" w:cs="Arial"/>
          <w:sz w:val="18"/>
          <w:szCs w:val="18"/>
        </w:rPr>
        <w:t>7</w:t>
      </w:r>
      <w:r w:rsidRPr="00D036DE">
        <w:rPr>
          <w:rFonts w:ascii="Arial" w:hAnsi="Arial" w:cs="Arial"/>
          <w:sz w:val="18"/>
          <w:szCs w:val="18"/>
        </w:rPr>
        <w:t>/1</w:t>
      </w:r>
      <w:r w:rsidR="00367A00" w:rsidRPr="00D036DE">
        <w:rPr>
          <w:rFonts w:ascii="Arial" w:hAnsi="Arial" w:cs="Arial"/>
          <w:sz w:val="18"/>
          <w:szCs w:val="18"/>
        </w:rPr>
        <w:t>8</w:t>
      </w:r>
      <w:r w:rsidRPr="00D036DE">
        <w:rPr>
          <w:rFonts w:ascii="Arial" w:hAnsi="Arial" w:cs="Arial"/>
          <w:sz w:val="18"/>
          <w:szCs w:val="18"/>
        </w:rPr>
        <w:t>:</w:t>
      </w:r>
      <w:r w:rsidR="003E09AD" w:rsidRPr="00D036DE">
        <w:rPr>
          <w:rFonts w:ascii="Arial" w:hAnsi="Arial" w:cs="Arial"/>
          <w:sz w:val="18"/>
          <w:szCs w:val="18"/>
        </w:rPr>
        <w:t xml:space="preserve"> </w:t>
      </w:r>
      <w:r w:rsidRPr="00D036DE">
        <w:rPr>
          <w:rFonts w:ascii="Arial" w:hAnsi="Arial" w:cs="Arial"/>
          <w:sz w:val="18"/>
          <w:szCs w:val="18"/>
        </w:rPr>
        <w:t>£</w:t>
      </w:r>
      <w:r w:rsidR="0044281C" w:rsidRPr="00D036DE">
        <w:rPr>
          <w:rFonts w:ascii="Arial" w:hAnsi="Arial" w:cs="Arial"/>
          <w:sz w:val="18"/>
          <w:szCs w:val="18"/>
        </w:rPr>
        <w:t>1</w:t>
      </w:r>
      <w:r w:rsidR="00367A00" w:rsidRPr="00D036DE">
        <w:rPr>
          <w:rFonts w:ascii="Arial" w:hAnsi="Arial" w:cs="Arial"/>
          <w:sz w:val="18"/>
          <w:szCs w:val="18"/>
        </w:rPr>
        <w:t>25</w:t>
      </w:r>
      <w:r w:rsidRPr="00D036DE">
        <w:rPr>
          <w:rFonts w:ascii="Arial" w:hAnsi="Arial" w:cs="Arial"/>
          <w:sz w:val="18"/>
          <w:szCs w:val="18"/>
        </w:rPr>
        <w:t xml:space="preserve">m) and for the year ended </w:t>
      </w:r>
      <w:r w:rsidR="00613B2A" w:rsidRPr="00D036DE">
        <w:rPr>
          <w:rFonts w:ascii="Arial" w:hAnsi="Arial" w:cs="Arial"/>
          <w:sz w:val="18"/>
          <w:szCs w:val="18"/>
        </w:rPr>
        <w:t>3</w:t>
      </w:r>
      <w:r w:rsidR="00F60BF0" w:rsidRPr="00D036DE">
        <w:rPr>
          <w:rFonts w:ascii="Arial" w:hAnsi="Arial" w:cs="Arial"/>
          <w:sz w:val="18"/>
          <w:szCs w:val="18"/>
        </w:rPr>
        <w:t>1</w:t>
      </w:r>
      <w:r w:rsidRPr="00D036DE">
        <w:rPr>
          <w:rFonts w:ascii="Arial" w:hAnsi="Arial" w:cs="Arial"/>
          <w:sz w:val="18"/>
          <w:szCs w:val="18"/>
        </w:rPr>
        <w:t xml:space="preserve"> </w:t>
      </w:r>
      <w:r w:rsidR="00613B2A" w:rsidRPr="00D036DE">
        <w:rPr>
          <w:rFonts w:ascii="Arial" w:hAnsi="Arial" w:cs="Arial"/>
          <w:sz w:val="18"/>
          <w:szCs w:val="18"/>
        </w:rPr>
        <w:t>Jan</w:t>
      </w:r>
      <w:r w:rsidRPr="00D036DE">
        <w:rPr>
          <w:rFonts w:ascii="Arial" w:hAnsi="Arial" w:cs="Arial"/>
          <w:sz w:val="18"/>
          <w:szCs w:val="18"/>
        </w:rPr>
        <w:t>uary 201</w:t>
      </w:r>
      <w:r w:rsidR="00367A00" w:rsidRPr="00D036DE">
        <w:rPr>
          <w:rFonts w:ascii="Arial" w:hAnsi="Arial" w:cs="Arial"/>
          <w:sz w:val="18"/>
          <w:szCs w:val="18"/>
        </w:rPr>
        <w:t>8</w:t>
      </w:r>
      <w:r w:rsidRPr="00D036DE">
        <w:rPr>
          <w:rFonts w:ascii="Arial" w:hAnsi="Arial" w:cs="Arial"/>
          <w:sz w:val="18"/>
          <w:szCs w:val="18"/>
        </w:rPr>
        <w:t xml:space="preserve"> were £</w:t>
      </w:r>
      <w:r w:rsidR="00861DD3" w:rsidRPr="00D036DE">
        <w:rPr>
          <w:rFonts w:ascii="Arial" w:hAnsi="Arial" w:cs="Arial"/>
          <w:sz w:val="18"/>
          <w:szCs w:val="18"/>
        </w:rPr>
        <w:t>395m</w:t>
      </w:r>
      <w:r w:rsidRPr="00D036DE">
        <w:rPr>
          <w:rFonts w:ascii="Arial" w:hAnsi="Arial" w:cs="Arial"/>
          <w:sz w:val="18"/>
          <w:szCs w:val="18"/>
        </w:rPr>
        <w:t>. Disposals in net book value of property, plant and equipment,</w:t>
      </w:r>
      <w:r w:rsidR="00D51DA2" w:rsidRPr="00D036DE">
        <w:rPr>
          <w:rFonts w:ascii="Arial" w:hAnsi="Arial" w:cs="Arial"/>
          <w:sz w:val="18"/>
          <w:szCs w:val="18"/>
        </w:rPr>
        <w:t xml:space="preserve"> investment property,</w:t>
      </w:r>
      <w:r w:rsidRPr="00D036DE">
        <w:rPr>
          <w:rFonts w:ascii="Arial" w:hAnsi="Arial" w:cs="Arial"/>
          <w:sz w:val="18"/>
          <w:szCs w:val="18"/>
        </w:rPr>
        <w:t xml:space="preserve"> </w:t>
      </w:r>
      <w:r w:rsidR="0028188C" w:rsidRPr="00D036DE">
        <w:rPr>
          <w:rFonts w:ascii="Arial" w:hAnsi="Arial" w:cs="Arial"/>
          <w:sz w:val="18"/>
          <w:szCs w:val="18"/>
        </w:rPr>
        <w:t>property assets held for sale</w:t>
      </w:r>
      <w:r w:rsidRPr="00D036DE">
        <w:rPr>
          <w:rFonts w:ascii="Arial" w:hAnsi="Arial" w:cs="Arial"/>
          <w:sz w:val="18"/>
          <w:szCs w:val="18"/>
        </w:rPr>
        <w:t xml:space="preserve"> and </w:t>
      </w:r>
      <w:r w:rsidR="00D51DA2" w:rsidRPr="00D036DE">
        <w:rPr>
          <w:rFonts w:ascii="Arial" w:hAnsi="Arial" w:cs="Arial"/>
          <w:sz w:val="18"/>
          <w:szCs w:val="18"/>
        </w:rPr>
        <w:t xml:space="preserve">other </w:t>
      </w:r>
      <w:r w:rsidRPr="00D036DE">
        <w:rPr>
          <w:rFonts w:ascii="Arial" w:hAnsi="Arial" w:cs="Arial"/>
          <w:sz w:val="18"/>
          <w:szCs w:val="18"/>
        </w:rPr>
        <w:t>intangible assets are £</w:t>
      </w:r>
      <w:r w:rsidR="00AE1DA3" w:rsidRPr="00D036DE">
        <w:rPr>
          <w:rFonts w:ascii="Arial" w:hAnsi="Arial" w:cs="Arial"/>
          <w:sz w:val="18"/>
          <w:szCs w:val="18"/>
        </w:rPr>
        <w:t>6</w:t>
      </w:r>
      <w:r w:rsidR="00376F2B" w:rsidRPr="00D036DE">
        <w:rPr>
          <w:rFonts w:ascii="Arial" w:hAnsi="Arial" w:cs="Arial"/>
          <w:sz w:val="18"/>
          <w:szCs w:val="18"/>
        </w:rPr>
        <w:t>m</w:t>
      </w:r>
      <w:r w:rsidR="00B462B0" w:rsidRPr="00D036DE">
        <w:rPr>
          <w:rFonts w:ascii="Arial" w:hAnsi="Arial" w:cs="Arial"/>
          <w:sz w:val="18"/>
          <w:szCs w:val="18"/>
        </w:rPr>
        <w:t xml:space="preserve"> </w:t>
      </w:r>
      <w:r w:rsidRPr="00D036DE">
        <w:rPr>
          <w:rFonts w:ascii="Arial" w:hAnsi="Arial" w:cs="Arial"/>
          <w:sz w:val="18"/>
          <w:szCs w:val="18"/>
        </w:rPr>
        <w:t>(201</w:t>
      </w:r>
      <w:r w:rsidR="00367A00" w:rsidRPr="00D036DE">
        <w:rPr>
          <w:rFonts w:ascii="Arial" w:hAnsi="Arial" w:cs="Arial"/>
          <w:sz w:val="18"/>
          <w:szCs w:val="18"/>
        </w:rPr>
        <w:t>7</w:t>
      </w:r>
      <w:r w:rsidRPr="00D036DE">
        <w:rPr>
          <w:rFonts w:ascii="Arial" w:hAnsi="Arial" w:cs="Arial"/>
          <w:sz w:val="18"/>
          <w:szCs w:val="18"/>
        </w:rPr>
        <w:t>/1</w:t>
      </w:r>
      <w:r w:rsidR="00367A00" w:rsidRPr="00D036DE">
        <w:rPr>
          <w:rFonts w:ascii="Arial" w:hAnsi="Arial" w:cs="Arial"/>
          <w:sz w:val="18"/>
          <w:szCs w:val="18"/>
        </w:rPr>
        <w:t>8</w:t>
      </w:r>
      <w:r w:rsidRPr="00D036DE">
        <w:rPr>
          <w:rFonts w:ascii="Arial" w:hAnsi="Arial" w:cs="Arial"/>
          <w:sz w:val="18"/>
          <w:szCs w:val="18"/>
        </w:rPr>
        <w:t>: £</w:t>
      </w:r>
      <w:r w:rsidR="00367A00" w:rsidRPr="00D036DE">
        <w:rPr>
          <w:rFonts w:ascii="Arial" w:hAnsi="Arial" w:cs="Arial"/>
          <w:sz w:val="18"/>
          <w:szCs w:val="18"/>
        </w:rPr>
        <w:t>2</w:t>
      </w:r>
      <w:r w:rsidRPr="00D036DE">
        <w:rPr>
          <w:rFonts w:ascii="Arial" w:hAnsi="Arial" w:cs="Arial"/>
          <w:sz w:val="18"/>
          <w:szCs w:val="18"/>
        </w:rPr>
        <w:t xml:space="preserve">m) and for the year ended </w:t>
      </w:r>
      <w:r w:rsidR="00613B2A" w:rsidRPr="00D036DE">
        <w:rPr>
          <w:rFonts w:ascii="Arial" w:hAnsi="Arial" w:cs="Arial"/>
          <w:sz w:val="18"/>
          <w:szCs w:val="18"/>
        </w:rPr>
        <w:t>3</w:t>
      </w:r>
      <w:r w:rsidR="00F60BF0" w:rsidRPr="00D036DE">
        <w:rPr>
          <w:rFonts w:ascii="Arial" w:hAnsi="Arial" w:cs="Arial"/>
          <w:sz w:val="18"/>
          <w:szCs w:val="18"/>
        </w:rPr>
        <w:t>1</w:t>
      </w:r>
      <w:r w:rsidRPr="00D036DE">
        <w:rPr>
          <w:rFonts w:ascii="Arial" w:hAnsi="Arial" w:cs="Arial"/>
          <w:sz w:val="18"/>
          <w:szCs w:val="18"/>
        </w:rPr>
        <w:t xml:space="preserve"> </w:t>
      </w:r>
      <w:r w:rsidR="00613B2A" w:rsidRPr="00D036DE">
        <w:rPr>
          <w:rFonts w:ascii="Arial" w:hAnsi="Arial" w:cs="Arial"/>
          <w:sz w:val="18"/>
          <w:szCs w:val="18"/>
        </w:rPr>
        <w:t>Jan</w:t>
      </w:r>
      <w:r w:rsidRPr="00D036DE">
        <w:rPr>
          <w:rFonts w:ascii="Arial" w:hAnsi="Arial" w:cs="Arial"/>
          <w:sz w:val="18"/>
          <w:szCs w:val="18"/>
        </w:rPr>
        <w:t>uary 201</w:t>
      </w:r>
      <w:r w:rsidR="00AE1DA3" w:rsidRPr="00D036DE">
        <w:rPr>
          <w:rFonts w:ascii="Arial" w:hAnsi="Arial" w:cs="Arial"/>
          <w:sz w:val="18"/>
          <w:szCs w:val="18"/>
        </w:rPr>
        <w:t>8</w:t>
      </w:r>
      <w:r w:rsidRPr="00D036DE">
        <w:rPr>
          <w:rFonts w:ascii="Arial" w:hAnsi="Arial" w:cs="Arial"/>
          <w:sz w:val="18"/>
          <w:szCs w:val="18"/>
        </w:rPr>
        <w:t xml:space="preserve"> were £</w:t>
      </w:r>
      <w:r w:rsidR="00861DD3" w:rsidRPr="00D036DE">
        <w:rPr>
          <w:rFonts w:ascii="Arial" w:hAnsi="Arial" w:cs="Arial"/>
          <w:sz w:val="18"/>
          <w:szCs w:val="18"/>
        </w:rPr>
        <w:t>8</w:t>
      </w:r>
      <w:r w:rsidR="00FA6451" w:rsidRPr="00D036DE">
        <w:rPr>
          <w:rFonts w:ascii="Arial" w:hAnsi="Arial" w:cs="Arial"/>
          <w:sz w:val="18"/>
          <w:szCs w:val="18"/>
        </w:rPr>
        <w:t>m</w:t>
      </w:r>
      <w:r w:rsidRPr="00D036DE">
        <w:rPr>
          <w:rFonts w:ascii="Arial" w:hAnsi="Arial" w:cs="Arial"/>
          <w:sz w:val="18"/>
          <w:szCs w:val="18"/>
        </w:rPr>
        <w:t>.</w:t>
      </w:r>
    </w:p>
    <w:p w14:paraId="734A01BF" w14:textId="77777777" w:rsidR="00487182" w:rsidRPr="00D036DE" w:rsidRDefault="00487182" w:rsidP="004561B5">
      <w:pPr>
        <w:rPr>
          <w:rFonts w:ascii="Arial" w:hAnsi="Arial" w:cs="Arial"/>
          <w:b/>
          <w:sz w:val="18"/>
          <w:szCs w:val="18"/>
        </w:rPr>
      </w:pPr>
    </w:p>
    <w:p w14:paraId="510ABA29" w14:textId="67DB31D9" w:rsidR="00633965" w:rsidRPr="00D036DE" w:rsidRDefault="00487182">
      <w:pPr>
        <w:rPr>
          <w:rFonts w:ascii="Arial" w:hAnsi="Arial" w:cs="Arial"/>
          <w:sz w:val="18"/>
          <w:szCs w:val="18"/>
        </w:rPr>
      </w:pPr>
      <w:r w:rsidRPr="00D036DE">
        <w:rPr>
          <w:rFonts w:ascii="Arial" w:hAnsi="Arial" w:cs="Arial"/>
          <w:sz w:val="18"/>
          <w:szCs w:val="18"/>
        </w:rPr>
        <w:t>Capital commitments contracted but not provided for at the end of the period are £</w:t>
      </w:r>
      <w:r w:rsidR="00AE1DA3" w:rsidRPr="00D036DE">
        <w:rPr>
          <w:rFonts w:ascii="Arial" w:hAnsi="Arial" w:cs="Arial"/>
          <w:sz w:val="18"/>
          <w:szCs w:val="18"/>
        </w:rPr>
        <w:t>90</w:t>
      </w:r>
      <w:r w:rsidR="00367A00" w:rsidRPr="00D036DE">
        <w:rPr>
          <w:rFonts w:ascii="Arial" w:hAnsi="Arial" w:cs="Arial"/>
          <w:sz w:val="18"/>
          <w:szCs w:val="18"/>
        </w:rPr>
        <w:t xml:space="preserve">m </w:t>
      </w:r>
      <w:r w:rsidRPr="00D036DE">
        <w:rPr>
          <w:rFonts w:ascii="Arial" w:hAnsi="Arial" w:cs="Arial"/>
          <w:sz w:val="18"/>
          <w:szCs w:val="18"/>
        </w:rPr>
        <w:t>(201</w:t>
      </w:r>
      <w:r w:rsidR="00367A00" w:rsidRPr="00D036DE">
        <w:rPr>
          <w:rFonts w:ascii="Arial" w:hAnsi="Arial" w:cs="Arial"/>
          <w:sz w:val="18"/>
          <w:szCs w:val="18"/>
        </w:rPr>
        <w:t>7</w:t>
      </w:r>
      <w:r w:rsidRPr="00D036DE">
        <w:rPr>
          <w:rFonts w:ascii="Arial" w:hAnsi="Arial" w:cs="Arial"/>
          <w:sz w:val="18"/>
          <w:szCs w:val="18"/>
        </w:rPr>
        <w:t>/1</w:t>
      </w:r>
      <w:r w:rsidR="00367A00" w:rsidRPr="00D036DE">
        <w:rPr>
          <w:rFonts w:ascii="Arial" w:hAnsi="Arial" w:cs="Arial"/>
          <w:sz w:val="18"/>
          <w:szCs w:val="18"/>
        </w:rPr>
        <w:t>8</w:t>
      </w:r>
      <w:r w:rsidRPr="00D036DE">
        <w:rPr>
          <w:rFonts w:ascii="Arial" w:hAnsi="Arial" w:cs="Arial"/>
          <w:sz w:val="18"/>
          <w:szCs w:val="18"/>
        </w:rPr>
        <w:t>: £</w:t>
      </w:r>
      <w:r w:rsidR="00367A00" w:rsidRPr="00D036DE">
        <w:rPr>
          <w:rFonts w:ascii="Arial" w:hAnsi="Arial" w:cs="Arial"/>
          <w:sz w:val="18"/>
          <w:szCs w:val="18"/>
        </w:rPr>
        <w:t>101</w:t>
      </w:r>
      <w:r w:rsidRPr="00D036DE">
        <w:rPr>
          <w:rFonts w:ascii="Arial" w:hAnsi="Arial" w:cs="Arial"/>
          <w:sz w:val="18"/>
          <w:szCs w:val="18"/>
        </w:rPr>
        <w:t xml:space="preserve">m) and at </w:t>
      </w:r>
      <w:r w:rsidR="00613B2A" w:rsidRPr="00D036DE">
        <w:rPr>
          <w:rFonts w:ascii="Arial" w:hAnsi="Arial" w:cs="Arial"/>
          <w:sz w:val="18"/>
          <w:szCs w:val="18"/>
        </w:rPr>
        <w:t>3</w:t>
      </w:r>
      <w:r w:rsidR="00F60BF0" w:rsidRPr="00D036DE">
        <w:rPr>
          <w:rFonts w:ascii="Arial" w:hAnsi="Arial" w:cs="Arial"/>
          <w:sz w:val="18"/>
          <w:szCs w:val="18"/>
        </w:rPr>
        <w:t>1</w:t>
      </w:r>
      <w:r w:rsidRPr="00D036DE">
        <w:rPr>
          <w:rFonts w:ascii="Arial" w:hAnsi="Arial" w:cs="Arial"/>
          <w:sz w:val="18"/>
          <w:szCs w:val="18"/>
        </w:rPr>
        <w:t xml:space="preserve"> </w:t>
      </w:r>
      <w:r w:rsidR="00613B2A" w:rsidRPr="00D036DE">
        <w:rPr>
          <w:rFonts w:ascii="Arial" w:hAnsi="Arial" w:cs="Arial"/>
          <w:sz w:val="18"/>
          <w:szCs w:val="18"/>
        </w:rPr>
        <w:t>Jan</w:t>
      </w:r>
      <w:r w:rsidRPr="00D036DE">
        <w:rPr>
          <w:rFonts w:ascii="Arial" w:hAnsi="Arial" w:cs="Arial"/>
          <w:sz w:val="18"/>
          <w:szCs w:val="18"/>
        </w:rPr>
        <w:t>uary 201</w:t>
      </w:r>
      <w:r w:rsidR="00367A00" w:rsidRPr="00D036DE">
        <w:rPr>
          <w:rFonts w:ascii="Arial" w:hAnsi="Arial" w:cs="Arial"/>
          <w:sz w:val="18"/>
          <w:szCs w:val="18"/>
        </w:rPr>
        <w:t>8</w:t>
      </w:r>
      <w:r w:rsidRPr="00D036DE">
        <w:rPr>
          <w:rFonts w:ascii="Arial" w:hAnsi="Arial" w:cs="Arial"/>
          <w:sz w:val="18"/>
          <w:szCs w:val="18"/>
        </w:rPr>
        <w:t xml:space="preserve"> were £</w:t>
      </w:r>
      <w:r w:rsidR="00367A00" w:rsidRPr="00D036DE">
        <w:rPr>
          <w:rFonts w:ascii="Arial" w:hAnsi="Arial" w:cs="Arial"/>
          <w:sz w:val="18"/>
          <w:szCs w:val="18"/>
        </w:rPr>
        <w:t>52m</w:t>
      </w:r>
      <w:r w:rsidRPr="00D036DE">
        <w:rPr>
          <w:rFonts w:ascii="Arial" w:hAnsi="Arial" w:cs="Arial"/>
          <w:sz w:val="18"/>
          <w:szCs w:val="18"/>
        </w:rPr>
        <w:t>.</w:t>
      </w:r>
    </w:p>
    <w:p w14:paraId="4F2459DD" w14:textId="77777777" w:rsidR="00633965" w:rsidRPr="00D036DE" w:rsidRDefault="00633965">
      <w:pPr>
        <w:rPr>
          <w:rFonts w:ascii="Arial" w:hAnsi="Arial" w:cs="Arial"/>
          <w:b/>
        </w:rPr>
      </w:pPr>
    </w:p>
    <w:p w14:paraId="7704793E" w14:textId="77777777" w:rsidR="00633965" w:rsidRPr="00D036DE" w:rsidRDefault="00633965" w:rsidP="004561B5">
      <w:pPr>
        <w:rPr>
          <w:rFonts w:ascii="Arial" w:hAnsi="Arial" w:cs="Arial"/>
          <w:b/>
        </w:rPr>
      </w:pPr>
    </w:p>
    <w:p w14:paraId="605A8149" w14:textId="77777777" w:rsidR="00473983" w:rsidRPr="00D036DE" w:rsidRDefault="00473983">
      <w:pPr>
        <w:rPr>
          <w:rFonts w:ascii="Arial" w:hAnsi="Arial" w:cs="Arial"/>
          <w:b/>
        </w:rPr>
      </w:pPr>
      <w:r w:rsidRPr="00D036DE">
        <w:rPr>
          <w:rFonts w:ascii="Arial" w:hAnsi="Arial" w:cs="Arial"/>
          <w:b/>
        </w:rPr>
        <w:br w:type="page"/>
      </w:r>
    </w:p>
    <w:p w14:paraId="5CCCD256" w14:textId="546D6965" w:rsidR="00487182" w:rsidRPr="00D036DE" w:rsidRDefault="00487182" w:rsidP="004561B5">
      <w:pPr>
        <w:rPr>
          <w:rFonts w:ascii="Arial" w:hAnsi="Arial" w:cs="Arial"/>
          <w:b/>
        </w:rPr>
      </w:pPr>
      <w:r w:rsidRPr="00D036DE">
        <w:rPr>
          <w:rFonts w:ascii="Arial" w:hAnsi="Arial" w:cs="Arial"/>
          <w:b/>
        </w:rPr>
        <w:lastRenderedPageBreak/>
        <w:t>11.</w:t>
      </w:r>
      <w:r w:rsidRPr="00D036DE">
        <w:rPr>
          <w:rFonts w:ascii="Arial" w:hAnsi="Arial" w:cs="Arial"/>
          <w:b/>
        </w:rPr>
        <w:tab/>
        <w:t>Post</w:t>
      </w:r>
      <w:r w:rsidR="005F1B78" w:rsidRPr="00D036DE">
        <w:rPr>
          <w:rFonts w:ascii="Arial" w:hAnsi="Arial" w:cs="Arial"/>
          <w:b/>
        </w:rPr>
        <w:t>-</w:t>
      </w:r>
      <w:r w:rsidRPr="00D036DE">
        <w:rPr>
          <w:rFonts w:ascii="Arial" w:hAnsi="Arial" w:cs="Arial"/>
          <w:b/>
        </w:rPr>
        <w:t>employment benefits</w:t>
      </w:r>
    </w:p>
    <w:p w14:paraId="38AE2547" w14:textId="77777777" w:rsidR="00487182" w:rsidRPr="00D036DE"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487182" w:rsidRPr="00D036DE" w14:paraId="41ED42BE" w14:textId="77777777" w:rsidTr="00390C86">
        <w:trPr>
          <w:trHeight w:val="240"/>
        </w:trPr>
        <w:tc>
          <w:tcPr>
            <w:tcW w:w="2472" w:type="pct"/>
            <w:tcBorders>
              <w:top w:val="nil"/>
              <w:left w:val="nil"/>
              <w:right w:val="nil"/>
            </w:tcBorders>
            <w:noWrap/>
            <w:vAlign w:val="bottom"/>
          </w:tcPr>
          <w:p w14:paraId="0BD8EE30" w14:textId="77777777" w:rsidR="00487182" w:rsidRPr="00D036DE" w:rsidRDefault="00487182" w:rsidP="004561B5">
            <w:pPr>
              <w:rPr>
                <w:rFonts w:ascii="Arial" w:hAnsi="Arial" w:cs="Arial"/>
                <w:b/>
                <w:bCs/>
                <w:sz w:val="18"/>
                <w:szCs w:val="18"/>
              </w:rPr>
            </w:pPr>
          </w:p>
        </w:tc>
        <w:tc>
          <w:tcPr>
            <w:tcW w:w="913" w:type="pct"/>
            <w:tcBorders>
              <w:top w:val="nil"/>
              <w:left w:val="nil"/>
              <w:right w:val="nil"/>
            </w:tcBorders>
            <w:vAlign w:val="bottom"/>
          </w:tcPr>
          <w:p w14:paraId="1C364F4D" w14:textId="77777777" w:rsidR="00487182" w:rsidRPr="00D036DE" w:rsidRDefault="00487182" w:rsidP="00417423">
            <w:pPr>
              <w:jc w:val="right"/>
              <w:rPr>
                <w:rFonts w:ascii="Arial" w:hAnsi="Arial" w:cs="Arial"/>
                <w:bCs/>
                <w:sz w:val="18"/>
                <w:szCs w:val="18"/>
              </w:rPr>
            </w:pPr>
            <w:r w:rsidRPr="00D036DE">
              <w:rPr>
                <w:rFonts w:ascii="Arial" w:hAnsi="Arial" w:cs="Arial"/>
                <w:bCs/>
                <w:sz w:val="18"/>
                <w:szCs w:val="18"/>
              </w:rPr>
              <w:t>Half year ended</w:t>
            </w:r>
          </w:p>
        </w:tc>
        <w:tc>
          <w:tcPr>
            <w:tcW w:w="807" w:type="pct"/>
            <w:tcBorders>
              <w:top w:val="nil"/>
              <w:left w:val="nil"/>
              <w:right w:val="nil"/>
            </w:tcBorders>
            <w:vAlign w:val="bottom"/>
          </w:tcPr>
          <w:p w14:paraId="6A8D08B9" w14:textId="77777777" w:rsidR="00487182" w:rsidRPr="00D036DE" w:rsidRDefault="00487182" w:rsidP="00417423">
            <w:pPr>
              <w:jc w:val="right"/>
              <w:rPr>
                <w:rFonts w:ascii="Arial" w:hAnsi="Arial" w:cs="Arial"/>
                <w:bCs/>
                <w:sz w:val="18"/>
                <w:szCs w:val="18"/>
              </w:rPr>
            </w:pPr>
            <w:r w:rsidRPr="00D036DE">
              <w:rPr>
                <w:rFonts w:ascii="Arial" w:hAnsi="Arial" w:cs="Arial"/>
                <w:bCs/>
                <w:sz w:val="18"/>
                <w:szCs w:val="18"/>
              </w:rPr>
              <w:t xml:space="preserve">Half year ended </w:t>
            </w:r>
          </w:p>
        </w:tc>
        <w:tc>
          <w:tcPr>
            <w:tcW w:w="808" w:type="pct"/>
            <w:tcBorders>
              <w:top w:val="nil"/>
              <w:left w:val="nil"/>
              <w:right w:val="nil"/>
            </w:tcBorders>
            <w:vAlign w:val="bottom"/>
          </w:tcPr>
          <w:p w14:paraId="3F94938C" w14:textId="77777777" w:rsidR="00487182" w:rsidRPr="00D036DE" w:rsidRDefault="00487182" w:rsidP="00865888">
            <w:pPr>
              <w:jc w:val="right"/>
              <w:rPr>
                <w:rFonts w:ascii="Arial" w:hAnsi="Arial" w:cs="Arial"/>
                <w:sz w:val="18"/>
                <w:szCs w:val="18"/>
              </w:rPr>
            </w:pPr>
            <w:r w:rsidRPr="00D036DE">
              <w:rPr>
                <w:rFonts w:ascii="Arial" w:hAnsi="Arial" w:cs="Arial"/>
                <w:sz w:val="18"/>
                <w:szCs w:val="18"/>
              </w:rPr>
              <w:t xml:space="preserve">Year ended   </w:t>
            </w:r>
          </w:p>
        </w:tc>
      </w:tr>
      <w:tr w:rsidR="0082179C" w:rsidRPr="00D036DE" w14:paraId="3A0A3EED" w14:textId="77777777" w:rsidTr="001A2266">
        <w:trPr>
          <w:trHeight w:val="240"/>
        </w:trPr>
        <w:tc>
          <w:tcPr>
            <w:tcW w:w="2472" w:type="pct"/>
            <w:tcBorders>
              <w:top w:val="nil"/>
              <w:left w:val="nil"/>
              <w:right w:val="nil"/>
            </w:tcBorders>
            <w:noWrap/>
            <w:vAlign w:val="bottom"/>
          </w:tcPr>
          <w:p w14:paraId="4626478B" w14:textId="77777777" w:rsidR="0082179C" w:rsidRPr="00D036DE" w:rsidRDefault="0082179C" w:rsidP="004561B5">
            <w:pPr>
              <w:rPr>
                <w:rFonts w:ascii="Arial" w:hAnsi="Arial" w:cs="Arial"/>
                <w:sz w:val="18"/>
                <w:szCs w:val="18"/>
              </w:rPr>
            </w:pPr>
            <w:r w:rsidRPr="00D036DE">
              <w:rPr>
                <w:rFonts w:ascii="Arial" w:hAnsi="Arial" w:cs="Arial"/>
                <w:sz w:val="18"/>
                <w:szCs w:val="18"/>
              </w:rPr>
              <w:t>£ millions</w:t>
            </w:r>
          </w:p>
        </w:tc>
        <w:tc>
          <w:tcPr>
            <w:tcW w:w="913" w:type="pct"/>
            <w:tcBorders>
              <w:top w:val="nil"/>
              <w:left w:val="nil"/>
              <w:right w:val="nil"/>
            </w:tcBorders>
            <w:vAlign w:val="bottom"/>
          </w:tcPr>
          <w:p w14:paraId="45937524" w14:textId="6021EB05" w:rsidR="0082179C" w:rsidRPr="00D036DE" w:rsidRDefault="007418EF" w:rsidP="007418EF">
            <w:pPr>
              <w:jc w:val="right"/>
              <w:rPr>
                <w:rFonts w:ascii="Arial" w:hAnsi="Arial" w:cs="Arial"/>
                <w:bCs/>
                <w:sz w:val="18"/>
                <w:szCs w:val="18"/>
              </w:rPr>
            </w:pPr>
            <w:r w:rsidRPr="00D036DE">
              <w:rPr>
                <w:rFonts w:ascii="Arial" w:hAnsi="Arial" w:cs="Arial"/>
                <w:bCs/>
                <w:sz w:val="18"/>
                <w:szCs w:val="18"/>
              </w:rPr>
              <w:t>3</w:t>
            </w:r>
            <w:r w:rsidR="00613B2A" w:rsidRPr="00D036DE">
              <w:rPr>
                <w:rFonts w:ascii="Arial" w:hAnsi="Arial" w:cs="Arial"/>
                <w:bCs/>
                <w:sz w:val="18"/>
                <w:szCs w:val="18"/>
              </w:rPr>
              <w:t>1</w:t>
            </w:r>
            <w:r w:rsidR="007C5075" w:rsidRPr="00D036DE">
              <w:rPr>
                <w:rFonts w:ascii="Arial" w:hAnsi="Arial" w:cs="Arial"/>
                <w:bCs/>
                <w:sz w:val="18"/>
                <w:szCs w:val="18"/>
              </w:rPr>
              <w:t xml:space="preserve"> </w:t>
            </w:r>
            <w:r w:rsidRPr="00D036DE">
              <w:rPr>
                <w:rFonts w:ascii="Arial" w:hAnsi="Arial" w:cs="Arial"/>
                <w:bCs/>
                <w:sz w:val="18"/>
                <w:szCs w:val="18"/>
              </w:rPr>
              <w:t>July</w:t>
            </w:r>
            <w:r w:rsidR="007C5075" w:rsidRPr="00D036DE">
              <w:rPr>
                <w:rFonts w:ascii="Arial" w:hAnsi="Arial" w:cs="Arial"/>
                <w:bCs/>
                <w:sz w:val="18"/>
                <w:szCs w:val="18"/>
              </w:rPr>
              <w:t xml:space="preserve"> 201</w:t>
            </w:r>
            <w:r w:rsidR="007846A7" w:rsidRPr="00D036DE">
              <w:rPr>
                <w:rFonts w:ascii="Arial" w:hAnsi="Arial" w:cs="Arial"/>
                <w:bCs/>
                <w:sz w:val="18"/>
                <w:szCs w:val="18"/>
              </w:rPr>
              <w:t>8</w:t>
            </w:r>
          </w:p>
        </w:tc>
        <w:tc>
          <w:tcPr>
            <w:tcW w:w="807" w:type="pct"/>
            <w:tcBorders>
              <w:top w:val="nil"/>
              <w:left w:val="nil"/>
              <w:right w:val="nil"/>
            </w:tcBorders>
            <w:vAlign w:val="bottom"/>
          </w:tcPr>
          <w:p w14:paraId="4501B128" w14:textId="0ADFDF38" w:rsidR="0082179C" w:rsidRPr="00D036DE" w:rsidRDefault="0089799B" w:rsidP="00155778">
            <w:pPr>
              <w:jc w:val="right"/>
              <w:rPr>
                <w:rFonts w:ascii="Arial" w:hAnsi="Arial" w:cs="Arial"/>
                <w:bCs/>
                <w:sz w:val="18"/>
                <w:szCs w:val="18"/>
              </w:rPr>
            </w:pPr>
            <w:r w:rsidRPr="00D036DE">
              <w:rPr>
                <w:rFonts w:ascii="Arial" w:hAnsi="Arial" w:cs="Arial"/>
                <w:bCs/>
                <w:sz w:val="18"/>
                <w:szCs w:val="18"/>
              </w:rPr>
              <w:t>3</w:t>
            </w:r>
            <w:r w:rsidR="007418EF" w:rsidRPr="00D036DE">
              <w:rPr>
                <w:rFonts w:ascii="Arial" w:hAnsi="Arial" w:cs="Arial"/>
                <w:bCs/>
                <w:sz w:val="18"/>
                <w:szCs w:val="18"/>
              </w:rPr>
              <w:t xml:space="preserve">1 </w:t>
            </w:r>
            <w:r w:rsidRPr="00D036DE">
              <w:rPr>
                <w:rFonts w:ascii="Arial" w:hAnsi="Arial" w:cs="Arial"/>
                <w:bCs/>
                <w:sz w:val="18"/>
                <w:szCs w:val="18"/>
              </w:rPr>
              <w:t>July 201</w:t>
            </w:r>
            <w:r w:rsidR="007846A7" w:rsidRPr="00D036DE">
              <w:rPr>
                <w:rFonts w:ascii="Arial" w:hAnsi="Arial" w:cs="Arial"/>
                <w:bCs/>
                <w:sz w:val="18"/>
                <w:szCs w:val="18"/>
              </w:rPr>
              <w:t>7</w:t>
            </w:r>
          </w:p>
        </w:tc>
        <w:tc>
          <w:tcPr>
            <w:tcW w:w="808" w:type="pct"/>
            <w:tcBorders>
              <w:top w:val="nil"/>
              <w:left w:val="nil"/>
              <w:right w:val="nil"/>
            </w:tcBorders>
            <w:vAlign w:val="bottom"/>
          </w:tcPr>
          <w:p w14:paraId="6CF62585" w14:textId="7D4213E8" w:rsidR="0082179C" w:rsidRPr="00D036DE" w:rsidRDefault="00F60BF0" w:rsidP="00865888">
            <w:pPr>
              <w:jc w:val="right"/>
              <w:rPr>
                <w:rFonts w:ascii="Arial" w:hAnsi="Arial" w:cs="Arial"/>
                <w:sz w:val="18"/>
                <w:szCs w:val="18"/>
              </w:rPr>
            </w:pPr>
            <w:r w:rsidRPr="00D036DE">
              <w:rPr>
                <w:rFonts w:ascii="Arial" w:hAnsi="Arial" w:cs="Arial"/>
                <w:sz w:val="18"/>
                <w:szCs w:val="18"/>
              </w:rPr>
              <w:t>31</w:t>
            </w:r>
            <w:r w:rsidR="00613B2A" w:rsidRPr="00D036DE">
              <w:rPr>
                <w:rFonts w:ascii="Arial" w:hAnsi="Arial" w:cs="Arial"/>
                <w:sz w:val="18"/>
                <w:szCs w:val="18"/>
              </w:rPr>
              <w:t xml:space="preserve"> January</w:t>
            </w:r>
            <w:r w:rsidR="008667BE" w:rsidRPr="00D036DE">
              <w:rPr>
                <w:rFonts w:ascii="Arial" w:hAnsi="Arial" w:cs="Arial"/>
                <w:sz w:val="18"/>
                <w:szCs w:val="18"/>
              </w:rPr>
              <w:t xml:space="preserve"> 201</w:t>
            </w:r>
            <w:r w:rsidR="007846A7" w:rsidRPr="00D036DE">
              <w:rPr>
                <w:rFonts w:ascii="Arial" w:hAnsi="Arial" w:cs="Arial"/>
                <w:sz w:val="18"/>
                <w:szCs w:val="18"/>
              </w:rPr>
              <w:t>8</w:t>
            </w:r>
          </w:p>
        </w:tc>
      </w:tr>
      <w:tr w:rsidR="007846A7" w:rsidRPr="00D036DE" w14:paraId="62BE5ED4" w14:textId="77777777" w:rsidTr="00FB734B">
        <w:trPr>
          <w:trHeight w:val="240"/>
        </w:trPr>
        <w:tc>
          <w:tcPr>
            <w:tcW w:w="2472" w:type="pct"/>
            <w:tcBorders>
              <w:top w:val="single" w:sz="4" w:space="0" w:color="auto"/>
              <w:left w:val="nil"/>
              <w:right w:val="nil"/>
            </w:tcBorders>
            <w:vAlign w:val="bottom"/>
          </w:tcPr>
          <w:p w14:paraId="361CDB3F" w14:textId="5CD56464" w:rsidR="007846A7" w:rsidRPr="00D036DE" w:rsidRDefault="007846A7" w:rsidP="007846A7">
            <w:pPr>
              <w:rPr>
                <w:rFonts w:ascii="Arial" w:hAnsi="Arial" w:cs="Arial"/>
                <w:b/>
                <w:bCs/>
                <w:sz w:val="18"/>
                <w:szCs w:val="18"/>
              </w:rPr>
            </w:pPr>
            <w:r w:rsidRPr="00D036DE">
              <w:rPr>
                <w:rFonts w:ascii="Arial" w:hAnsi="Arial" w:cs="Arial"/>
                <w:b/>
                <w:bCs/>
                <w:sz w:val="18"/>
                <w:szCs w:val="18"/>
              </w:rPr>
              <w:t>Net surplus in schemes at beginning of period</w:t>
            </w:r>
          </w:p>
        </w:tc>
        <w:tc>
          <w:tcPr>
            <w:tcW w:w="913" w:type="pct"/>
            <w:tcBorders>
              <w:top w:val="single" w:sz="4" w:space="0" w:color="auto"/>
              <w:left w:val="nil"/>
              <w:right w:val="nil"/>
            </w:tcBorders>
            <w:noWrap/>
            <w:vAlign w:val="bottom"/>
          </w:tcPr>
          <w:p w14:paraId="0C13CEDD" w14:textId="0E8140DB" w:rsidR="007846A7" w:rsidRPr="00D036DE" w:rsidRDefault="00B94455" w:rsidP="007846A7">
            <w:pPr>
              <w:jc w:val="right"/>
              <w:rPr>
                <w:rFonts w:ascii="Arial" w:hAnsi="Arial" w:cs="Arial"/>
                <w:b/>
                <w:bCs/>
                <w:sz w:val="18"/>
                <w:szCs w:val="18"/>
              </w:rPr>
            </w:pPr>
            <w:r w:rsidRPr="00D036DE">
              <w:rPr>
                <w:rFonts w:ascii="Arial" w:hAnsi="Arial" w:cs="Arial"/>
                <w:b/>
                <w:bCs/>
                <w:sz w:val="18"/>
                <w:szCs w:val="18"/>
              </w:rPr>
              <w:t>99</w:t>
            </w:r>
          </w:p>
        </w:tc>
        <w:tc>
          <w:tcPr>
            <w:tcW w:w="807" w:type="pct"/>
            <w:tcBorders>
              <w:top w:val="single" w:sz="4" w:space="0" w:color="auto"/>
              <w:left w:val="nil"/>
              <w:right w:val="nil"/>
            </w:tcBorders>
            <w:noWrap/>
            <w:vAlign w:val="bottom"/>
          </w:tcPr>
          <w:p w14:paraId="6EF3B8FE" w14:textId="707621E6" w:rsidR="007846A7" w:rsidRPr="00D036DE" w:rsidRDefault="007846A7" w:rsidP="007846A7">
            <w:pPr>
              <w:jc w:val="right"/>
              <w:rPr>
                <w:rFonts w:ascii="Arial" w:hAnsi="Arial" w:cs="Arial"/>
                <w:bCs/>
                <w:sz w:val="18"/>
                <w:szCs w:val="18"/>
              </w:rPr>
            </w:pPr>
            <w:r w:rsidRPr="00D036DE">
              <w:rPr>
                <w:rFonts w:ascii="Arial" w:hAnsi="Arial" w:cs="Arial"/>
                <w:bCs/>
                <w:sz w:val="18"/>
                <w:szCs w:val="18"/>
              </w:rPr>
              <w:t>131</w:t>
            </w:r>
          </w:p>
        </w:tc>
        <w:tc>
          <w:tcPr>
            <w:tcW w:w="808" w:type="pct"/>
            <w:tcBorders>
              <w:top w:val="single" w:sz="4" w:space="0" w:color="auto"/>
              <w:left w:val="nil"/>
              <w:right w:val="nil"/>
            </w:tcBorders>
            <w:noWrap/>
            <w:vAlign w:val="bottom"/>
          </w:tcPr>
          <w:p w14:paraId="170CD7C5" w14:textId="0DC33CEE" w:rsidR="007846A7" w:rsidRPr="00D036DE" w:rsidRDefault="007846A7" w:rsidP="007846A7">
            <w:pPr>
              <w:jc w:val="right"/>
              <w:rPr>
                <w:rFonts w:ascii="Arial" w:hAnsi="Arial" w:cs="Arial"/>
                <w:bCs/>
                <w:sz w:val="18"/>
                <w:szCs w:val="18"/>
              </w:rPr>
            </w:pPr>
            <w:r w:rsidRPr="00D036DE">
              <w:rPr>
                <w:rFonts w:ascii="Arial" w:hAnsi="Arial" w:cs="Arial"/>
                <w:sz w:val="18"/>
                <w:szCs w:val="18"/>
              </w:rPr>
              <w:t>131</w:t>
            </w:r>
          </w:p>
        </w:tc>
      </w:tr>
      <w:tr w:rsidR="00B94455" w:rsidRPr="00D036DE" w14:paraId="314779B8" w14:textId="77777777" w:rsidTr="00FB734B">
        <w:trPr>
          <w:trHeight w:val="240"/>
        </w:trPr>
        <w:tc>
          <w:tcPr>
            <w:tcW w:w="2472" w:type="pct"/>
            <w:tcBorders>
              <w:bottom w:val="nil"/>
              <w:right w:val="nil"/>
            </w:tcBorders>
            <w:vAlign w:val="bottom"/>
          </w:tcPr>
          <w:p w14:paraId="3C48E90C" w14:textId="77777777" w:rsidR="00B94455" w:rsidRPr="00D036DE" w:rsidRDefault="00B94455" w:rsidP="00B94455">
            <w:pPr>
              <w:rPr>
                <w:rFonts w:ascii="Arial" w:hAnsi="Arial" w:cs="Arial"/>
                <w:sz w:val="18"/>
                <w:szCs w:val="18"/>
              </w:rPr>
            </w:pPr>
            <w:r w:rsidRPr="00D036DE">
              <w:rPr>
                <w:rFonts w:ascii="Arial" w:hAnsi="Arial" w:cs="Arial"/>
                <w:sz w:val="18"/>
                <w:szCs w:val="18"/>
              </w:rPr>
              <w:t>Current service cost</w:t>
            </w:r>
          </w:p>
        </w:tc>
        <w:tc>
          <w:tcPr>
            <w:tcW w:w="913" w:type="pct"/>
            <w:tcBorders>
              <w:left w:val="nil"/>
              <w:bottom w:val="nil"/>
              <w:right w:val="nil"/>
            </w:tcBorders>
            <w:noWrap/>
            <w:vAlign w:val="bottom"/>
          </w:tcPr>
          <w:p w14:paraId="542138C4" w14:textId="4049433C" w:rsidR="00B94455" w:rsidRPr="00D036DE" w:rsidRDefault="00B94455" w:rsidP="00B94455">
            <w:pPr>
              <w:jc w:val="right"/>
              <w:rPr>
                <w:rFonts w:ascii="Arial" w:hAnsi="Arial" w:cs="Arial"/>
                <w:b/>
                <w:bCs/>
                <w:sz w:val="18"/>
                <w:szCs w:val="18"/>
              </w:rPr>
            </w:pPr>
            <w:r w:rsidRPr="00D036DE">
              <w:rPr>
                <w:rFonts w:ascii="Arial" w:hAnsi="Arial" w:cs="Arial"/>
                <w:b/>
                <w:bCs/>
                <w:sz w:val="18"/>
                <w:szCs w:val="18"/>
              </w:rPr>
              <w:t>(6)</w:t>
            </w:r>
          </w:p>
        </w:tc>
        <w:tc>
          <w:tcPr>
            <w:tcW w:w="807" w:type="pct"/>
            <w:tcBorders>
              <w:left w:val="nil"/>
              <w:bottom w:val="nil"/>
              <w:right w:val="nil"/>
            </w:tcBorders>
            <w:noWrap/>
            <w:vAlign w:val="bottom"/>
          </w:tcPr>
          <w:p w14:paraId="198B9504" w14:textId="27465E36" w:rsidR="00B94455" w:rsidRPr="00D036DE" w:rsidRDefault="00B94455" w:rsidP="00B94455">
            <w:pPr>
              <w:jc w:val="right"/>
              <w:rPr>
                <w:rFonts w:ascii="Arial" w:hAnsi="Arial" w:cs="Arial"/>
                <w:bCs/>
                <w:sz w:val="18"/>
                <w:szCs w:val="18"/>
              </w:rPr>
            </w:pPr>
            <w:r w:rsidRPr="00D036DE">
              <w:rPr>
                <w:rFonts w:ascii="Arial" w:hAnsi="Arial" w:cs="Arial"/>
                <w:bCs/>
                <w:sz w:val="18"/>
                <w:szCs w:val="18"/>
              </w:rPr>
              <w:t>(6)</w:t>
            </w:r>
          </w:p>
        </w:tc>
        <w:tc>
          <w:tcPr>
            <w:tcW w:w="808" w:type="pct"/>
            <w:tcBorders>
              <w:left w:val="nil"/>
              <w:bottom w:val="nil"/>
            </w:tcBorders>
            <w:noWrap/>
            <w:vAlign w:val="bottom"/>
          </w:tcPr>
          <w:p w14:paraId="1AE07DD1" w14:textId="61E6EE2C" w:rsidR="00B94455" w:rsidRPr="00D036DE" w:rsidRDefault="00B94455" w:rsidP="00B94455">
            <w:pPr>
              <w:jc w:val="right"/>
              <w:rPr>
                <w:rFonts w:ascii="Arial" w:hAnsi="Arial" w:cs="Arial"/>
                <w:bCs/>
                <w:sz w:val="18"/>
                <w:szCs w:val="18"/>
              </w:rPr>
            </w:pPr>
            <w:r w:rsidRPr="00D036DE">
              <w:rPr>
                <w:rFonts w:ascii="Arial" w:hAnsi="Arial" w:cs="Arial"/>
                <w:sz w:val="18"/>
                <w:szCs w:val="18"/>
              </w:rPr>
              <w:t>(11)</w:t>
            </w:r>
          </w:p>
        </w:tc>
      </w:tr>
      <w:tr w:rsidR="00B94455" w:rsidRPr="00D036DE" w14:paraId="56E4453B" w14:textId="77777777" w:rsidTr="00FB734B">
        <w:trPr>
          <w:trHeight w:val="240"/>
        </w:trPr>
        <w:tc>
          <w:tcPr>
            <w:tcW w:w="2472" w:type="pct"/>
            <w:tcBorders>
              <w:top w:val="nil"/>
              <w:bottom w:val="nil"/>
              <w:right w:val="nil"/>
            </w:tcBorders>
            <w:vAlign w:val="bottom"/>
          </w:tcPr>
          <w:p w14:paraId="1E154390" w14:textId="77777777" w:rsidR="00B94455" w:rsidRPr="00D036DE" w:rsidRDefault="00B94455" w:rsidP="00B94455">
            <w:pPr>
              <w:rPr>
                <w:rFonts w:ascii="Arial" w:hAnsi="Arial" w:cs="Arial"/>
                <w:sz w:val="18"/>
                <w:szCs w:val="18"/>
              </w:rPr>
            </w:pPr>
            <w:r w:rsidRPr="00D036DE">
              <w:rPr>
                <w:rFonts w:ascii="Arial" w:hAnsi="Arial" w:cs="Arial"/>
                <w:sz w:val="18"/>
                <w:szCs w:val="18"/>
              </w:rPr>
              <w:t>Administration costs</w:t>
            </w:r>
          </w:p>
        </w:tc>
        <w:tc>
          <w:tcPr>
            <w:tcW w:w="913" w:type="pct"/>
            <w:tcBorders>
              <w:top w:val="nil"/>
              <w:left w:val="nil"/>
              <w:bottom w:val="nil"/>
              <w:right w:val="nil"/>
            </w:tcBorders>
            <w:noWrap/>
            <w:vAlign w:val="bottom"/>
          </w:tcPr>
          <w:p w14:paraId="30CDBC3C" w14:textId="55A51A2E" w:rsidR="00B94455" w:rsidRPr="00D036DE" w:rsidRDefault="00B94455" w:rsidP="00B94455">
            <w:pPr>
              <w:jc w:val="right"/>
              <w:rPr>
                <w:rFonts w:ascii="Arial" w:hAnsi="Arial" w:cs="Arial"/>
                <w:b/>
                <w:sz w:val="18"/>
                <w:szCs w:val="18"/>
              </w:rPr>
            </w:pPr>
            <w:r w:rsidRPr="00D036DE">
              <w:rPr>
                <w:rFonts w:ascii="Arial" w:hAnsi="Arial" w:cs="Arial"/>
                <w:b/>
                <w:sz w:val="18"/>
                <w:szCs w:val="18"/>
              </w:rPr>
              <w:t>(2)</w:t>
            </w:r>
          </w:p>
        </w:tc>
        <w:tc>
          <w:tcPr>
            <w:tcW w:w="807" w:type="pct"/>
            <w:tcBorders>
              <w:top w:val="nil"/>
              <w:left w:val="nil"/>
              <w:bottom w:val="nil"/>
              <w:right w:val="nil"/>
            </w:tcBorders>
            <w:noWrap/>
            <w:vAlign w:val="bottom"/>
          </w:tcPr>
          <w:p w14:paraId="5FBB2A3A" w14:textId="75E41AAD" w:rsidR="00B94455" w:rsidRPr="00D036DE" w:rsidRDefault="00B94455" w:rsidP="00B94455">
            <w:pPr>
              <w:jc w:val="right"/>
              <w:rPr>
                <w:rFonts w:ascii="Arial" w:hAnsi="Arial" w:cs="Arial"/>
                <w:sz w:val="18"/>
                <w:szCs w:val="18"/>
              </w:rPr>
            </w:pPr>
            <w:r w:rsidRPr="00D036DE">
              <w:rPr>
                <w:rFonts w:ascii="Arial" w:hAnsi="Arial" w:cs="Arial"/>
                <w:sz w:val="18"/>
                <w:szCs w:val="18"/>
              </w:rPr>
              <w:t>(2)</w:t>
            </w:r>
          </w:p>
        </w:tc>
        <w:tc>
          <w:tcPr>
            <w:tcW w:w="808" w:type="pct"/>
            <w:tcBorders>
              <w:top w:val="nil"/>
              <w:left w:val="nil"/>
              <w:bottom w:val="nil"/>
            </w:tcBorders>
            <w:noWrap/>
            <w:vAlign w:val="bottom"/>
          </w:tcPr>
          <w:p w14:paraId="2A4FEA82" w14:textId="45E34EF7" w:rsidR="00B94455" w:rsidRPr="00D036DE" w:rsidRDefault="00B94455" w:rsidP="00B94455">
            <w:pPr>
              <w:jc w:val="right"/>
              <w:rPr>
                <w:rFonts w:ascii="Arial" w:hAnsi="Arial" w:cs="Arial"/>
                <w:bCs/>
                <w:sz w:val="18"/>
                <w:szCs w:val="18"/>
              </w:rPr>
            </w:pPr>
            <w:r w:rsidRPr="00D036DE">
              <w:rPr>
                <w:rFonts w:ascii="Arial" w:hAnsi="Arial" w:cs="Arial"/>
                <w:sz w:val="18"/>
                <w:szCs w:val="18"/>
              </w:rPr>
              <w:t>(4)</w:t>
            </w:r>
          </w:p>
        </w:tc>
      </w:tr>
      <w:tr w:rsidR="00B94455" w:rsidRPr="00D036DE" w14:paraId="264B6459" w14:textId="77777777" w:rsidTr="00FB734B">
        <w:trPr>
          <w:trHeight w:val="240"/>
        </w:trPr>
        <w:tc>
          <w:tcPr>
            <w:tcW w:w="2472" w:type="pct"/>
            <w:tcBorders>
              <w:top w:val="nil"/>
              <w:bottom w:val="nil"/>
              <w:right w:val="nil"/>
            </w:tcBorders>
            <w:vAlign w:val="bottom"/>
          </w:tcPr>
          <w:p w14:paraId="0967B426" w14:textId="0BC86C45" w:rsidR="00B94455" w:rsidRPr="00D036DE" w:rsidRDefault="00B94455" w:rsidP="00B94455">
            <w:pPr>
              <w:rPr>
                <w:rFonts w:ascii="Arial" w:hAnsi="Arial" w:cs="Arial"/>
                <w:sz w:val="18"/>
                <w:szCs w:val="18"/>
              </w:rPr>
            </w:pPr>
            <w:r w:rsidRPr="00D036DE">
              <w:rPr>
                <w:rFonts w:ascii="Arial" w:hAnsi="Arial" w:cs="Arial"/>
                <w:sz w:val="18"/>
                <w:szCs w:val="18"/>
              </w:rPr>
              <w:t>Net interest income</w:t>
            </w:r>
          </w:p>
        </w:tc>
        <w:tc>
          <w:tcPr>
            <w:tcW w:w="913" w:type="pct"/>
            <w:tcBorders>
              <w:top w:val="nil"/>
              <w:left w:val="nil"/>
              <w:bottom w:val="nil"/>
              <w:right w:val="nil"/>
            </w:tcBorders>
            <w:noWrap/>
            <w:vAlign w:val="bottom"/>
          </w:tcPr>
          <w:p w14:paraId="6A76CD19" w14:textId="7E52A3C6" w:rsidR="00B94455" w:rsidRPr="00D036DE" w:rsidRDefault="00292C6A" w:rsidP="00B94455">
            <w:pPr>
              <w:jc w:val="right"/>
              <w:rPr>
                <w:rFonts w:ascii="Arial" w:hAnsi="Arial" w:cs="Arial"/>
                <w:b/>
                <w:sz w:val="18"/>
                <w:szCs w:val="18"/>
              </w:rPr>
            </w:pPr>
            <w:r w:rsidRPr="00D036DE">
              <w:rPr>
                <w:rFonts w:ascii="Arial" w:hAnsi="Arial" w:cs="Arial"/>
                <w:b/>
                <w:sz w:val="18"/>
                <w:szCs w:val="18"/>
              </w:rPr>
              <w:t>2</w:t>
            </w:r>
          </w:p>
        </w:tc>
        <w:tc>
          <w:tcPr>
            <w:tcW w:w="807" w:type="pct"/>
            <w:tcBorders>
              <w:top w:val="nil"/>
              <w:left w:val="nil"/>
              <w:bottom w:val="nil"/>
              <w:right w:val="nil"/>
            </w:tcBorders>
            <w:noWrap/>
            <w:vAlign w:val="bottom"/>
          </w:tcPr>
          <w:p w14:paraId="6AA73A3B" w14:textId="1D7A3E29" w:rsidR="00B94455" w:rsidRPr="00D036DE" w:rsidRDefault="00B94455" w:rsidP="00B94455">
            <w:pPr>
              <w:jc w:val="right"/>
              <w:rPr>
                <w:rFonts w:ascii="Arial" w:hAnsi="Arial" w:cs="Arial"/>
                <w:sz w:val="18"/>
                <w:szCs w:val="18"/>
              </w:rPr>
            </w:pPr>
            <w:r w:rsidRPr="00D036DE">
              <w:rPr>
                <w:rFonts w:ascii="Arial" w:hAnsi="Arial" w:cs="Arial"/>
                <w:sz w:val="18"/>
                <w:szCs w:val="18"/>
              </w:rPr>
              <w:t>3</w:t>
            </w:r>
          </w:p>
        </w:tc>
        <w:tc>
          <w:tcPr>
            <w:tcW w:w="808" w:type="pct"/>
            <w:tcBorders>
              <w:top w:val="nil"/>
              <w:left w:val="nil"/>
              <w:bottom w:val="nil"/>
            </w:tcBorders>
            <w:noWrap/>
            <w:vAlign w:val="bottom"/>
          </w:tcPr>
          <w:p w14:paraId="2C71D6D5" w14:textId="45F0F024" w:rsidR="00B94455" w:rsidRPr="00D036DE" w:rsidRDefault="00B94455" w:rsidP="00B94455">
            <w:pPr>
              <w:jc w:val="right"/>
              <w:rPr>
                <w:rFonts w:ascii="Arial" w:hAnsi="Arial" w:cs="Arial"/>
                <w:bCs/>
                <w:sz w:val="18"/>
                <w:szCs w:val="18"/>
              </w:rPr>
            </w:pPr>
            <w:r w:rsidRPr="00D036DE">
              <w:rPr>
                <w:rFonts w:ascii="Arial" w:hAnsi="Arial" w:cs="Arial"/>
                <w:sz w:val="18"/>
                <w:szCs w:val="18"/>
              </w:rPr>
              <w:t>5</w:t>
            </w:r>
          </w:p>
        </w:tc>
      </w:tr>
      <w:tr w:rsidR="00B94455" w:rsidRPr="00D036DE" w14:paraId="291DE266" w14:textId="77777777" w:rsidTr="00FB734B">
        <w:trPr>
          <w:trHeight w:val="240"/>
        </w:trPr>
        <w:tc>
          <w:tcPr>
            <w:tcW w:w="2472" w:type="pct"/>
            <w:tcBorders>
              <w:top w:val="nil"/>
              <w:bottom w:val="nil"/>
              <w:right w:val="nil"/>
            </w:tcBorders>
            <w:vAlign w:val="bottom"/>
          </w:tcPr>
          <w:p w14:paraId="3555824C" w14:textId="2C72F0B5" w:rsidR="00B94455" w:rsidRPr="00D036DE" w:rsidRDefault="00B94455" w:rsidP="00B94455">
            <w:pPr>
              <w:rPr>
                <w:rFonts w:ascii="Arial" w:hAnsi="Arial" w:cs="Arial"/>
                <w:sz w:val="18"/>
                <w:szCs w:val="18"/>
              </w:rPr>
            </w:pPr>
            <w:r w:rsidRPr="00D036DE">
              <w:rPr>
                <w:rFonts w:ascii="Arial" w:hAnsi="Arial" w:cs="Arial"/>
                <w:sz w:val="18"/>
                <w:szCs w:val="18"/>
              </w:rPr>
              <w:t>Net actuarial gains/(losses)</w:t>
            </w:r>
          </w:p>
        </w:tc>
        <w:tc>
          <w:tcPr>
            <w:tcW w:w="913" w:type="pct"/>
            <w:tcBorders>
              <w:top w:val="nil"/>
              <w:left w:val="nil"/>
              <w:bottom w:val="nil"/>
              <w:right w:val="nil"/>
            </w:tcBorders>
            <w:noWrap/>
            <w:vAlign w:val="bottom"/>
          </w:tcPr>
          <w:p w14:paraId="2C7480E4" w14:textId="2591EBBF" w:rsidR="00B94455" w:rsidRPr="00D036DE" w:rsidRDefault="00B94455" w:rsidP="006562C3">
            <w:pPr>
              <w:jc w:val="right"/>
              <w:rPr>
                <w:rFonts w:ascii="Arial" w:hAnsi="Arial" w:cs="Arial"/>
                <w:b/>
                <w:sz w:val="18"/>
                <w:szCs w:val="18"/>
              </w:rPr>
            </w:pPr>
            <w:r w:rsidRPr="00D036DE">
              <w:rPr>
                <w:rFonts w:ascii="Arial" w:hAnsi="Arial" w:cs="Arial"/>
                <w:b/>
                <w:sz w:val="18"/>
                <w:szCs w:val="18"/>
              </w:rPr>
              <w:t>8</w:t>
            </w:r>
            <w:r w:rsidR="006562C3" w:rsidRPr="00D036DE">
              <w:rPr>
                <w:rFonts w:ascii="Arial" w:hAnsi="Arial" w:cs="Arial"/>
                <w:b/>
                <w:sz w:val="18"/>
                <w:szCs w:val="18"/>
              </w:rPr>
              <w:t>6</w:t>
            </w:r>
          </w:p>
        </w:tc>
        <w:tc>
          <w:tcPr>
            <w:tcW w:w="807" w:type="pct"/>
            <w:tcBorders>
              <w:top w:val="nil"/>
              <w:left w:val="nil"/>
              <w:bottom w:val="nil"/>
              <w:right w:val="nil"/>
            </w:tcBorders>
            <w:noWrap/>
            <w:vAlign w:val="bottom"/>
          </w:tcPr>
          <w:p w14:paraId="0C817828" w14:textId="66453758" w:rsidR="00B94455" w:rsidRPr="00D036DE" w:rsidRDefault="00B94455" w:rsidP="00B94455">
            <w:pPr>
              <w:jc w:val="right"/>
              <w:rPr>
                <w:rFonts w:ascii="Arial" w:hAnsi="Arial" w:cs="Arial"/>
                <w:sz w:val="18"/>
                <w:szCs w:val="18"/>
              </w:rPr>
            </w:pPr>
            <w:r w:rsidRPr="00D036DE">
              <w:rPr>
                <w:rFonts w:ascii="Arial" w:hAnsi="Arial" w:cs="Arial"/>
                <w:sz w:val="18"/>
                <w:szCs w:val="18"/>
              </w:rPr>
              <w:t>(21)</w:t>
            </w:r>
          </w:p>
        </w:tc>
        <w:tc>
          <w:tcPr>
            <w:tcW w:w="808" w:type="pct"/>
            <w:tcBorders>
              <w:top w:val="nil"/>
              <w:left w:val="nil"/>
              <w:bottom w:val="nil"/>
            </w:tcBorders>
            <w:noWrap/>
            <w:vAlign w:val="bottom"/>
          </w:tcPr>
          <w:p w14:paraId="5DEB5B64" w14:textId="019A7C76" w:rsidR="00B94455" w:rsidRPr="00D036DE" w:rsidRDefault="00B94455" w:rsidP="00B94455">
            <w:pPr>
              <w:jc w:val="right"/>
              <w:rPr>
                <w:rFonts w:ascii="Arial" w:hAnsi="Arial" w:cs="Arial"/>
                <w:bCs/>
                <w:sz w:val="18"/>
                <w:szCs w:val="18"/>
              </w:rPr>
            </w:pPr>
            <w:r w:rsidRPr="00D036DE">
              <w:rPr>
                <w:rFonts w:ascii="Arial" w:hAnsi="Arial" w:cs="Arial"/>
                <w:sz w:val="18"/>
                <w:szCs w:val="18"/>
              </w:rPr>
              <w:t>(58)</w:t>
            </w:r>
          </w:p>
        </w:tc>
      </w:tr>
      <w:tr w:rsidR="00B94455" w:rsidRPr="00D036DE" w14:paraId="19C7066D" w14:textId="77777777" w:rsidTr="00FB734B">
        <w:trPr>
          <w:trHeight w:val="240"/>
        </w:trPr>
        <w:tc>
          <w:tcPr>
            <w:tcW w:w="2472" w:type="pct"/>
            <w:tcBorders>
              <w:top w:val="nil"/>
              <w:bottom w:val="nil"/>
              <w:right w:val="nil"/>
            </w:tcBorders>
            <w:vAlign w:val="bottom"/>
          </w:tcPr>
          <w:p w14:paraId="7A831913" w14:textId="77777777" w:rsidR="00B94455" w:rsidRPr="00D036DE" w:rsidRDefault="00B94455" w:rsidP="00B94455">
            <w:pPr>
              <w:rPr>
                <w:rFonts w:ascii="Arial" w:hAnsi="Arial" w:cs="Arial"/>
                <w:sz w:val="18"/>
                <w:szCs w:val="18"/>
              </w:rPr>
            </w:pPr>
            <w:r w:rsidRPr="00D036DE">
              <w:rPr>
                <w:rFonts w:ascii="Arial" w:hAnsi="Arial" w:cs="Arial"/>
                <w:sz w:val="18"/>
                <w:szCs w:val="18"/>
              </w:rPr>
              <w:t>Contributions paid by employer</w:t>
            </w:r>
          </w:p>
        </w:tc>
        <w:tc>
          <w:tcPr>
            <w:tcW w:w="913" w:type="pct"/>
            <w:tcBorders>
              <w:top w:val="nil"/>
              <w:left w:val="nil"/>
              <w:bottom w:val="nil"/>
              <w:right w:val="nil"/>
            </w:tcBorders>
            <w:noWrap/>
            <w:vAlign w:val="bottom"/>
          </w:tcPr>
          <w:p w14:paraId="1265ECAF" w14:textId="6399B043" w:rsidR="00B94455" w:rsidRPr="00D036DE" w:rsidRDefault="00B94455" w:rsidP="00B94455">
            <w:pPr>
              <w:jc w:val="right"/>
              <w:rPr>
                <w:rFonts w:ascii="Arial" w:hAnsi="Arial" w:cs="Arial"/>
                <w:b/>
                <w:sz w:val="18"/>
                <w:szCs w:val="18"/>
              </w:rPr>
            </w:pPr>
            <w:r w:rsidRPr="00D036DE">
              <w:rPr>
                <w:rFonts w:ascii="Arial" w:hAnsi="Arial" w:cs="Arial"/>
                <w:b/>
                <w:sz w:val="18"/>
                <w:szCs w:val="18"/>
              </w:rPr>
              <w:t>1</w:t>
            </w:r>
            <w:r w:rsidR="006562C3" w:rsidRPr="00D036DE">
              <w:rPr>
                <w:rFonts w:ascii="Arial" w:hAnsi="Arial" w:cs="Arial"/>
                <w:b/>
                <w:sz w:val="18"/>
                <w:szCs w:val="18"/>
              </w:rPr>
              <w:t>9</w:t>
            </w:r>
          </w:p>
        </w:tc>
        <w:tc>
          <w:tcPr>
            <w:tcW w:w="807" w:type="pct"/>
            <w:tcBorders>
              <w:top w:val="nil"/>
              <w:left w:val="nil"/>
              <w:bottom w:val="nil"/>
              <w:right w:val="nil"/>
            </w:tcBorders>
            <w:noWrap/>
            <w:vAlign w:val="bottom"/>
          </w:tcPr>
          <w:p w14:paraId="6B35B5EF" w14:textId="401E088B" w:rsidR="00B94455" w:rsidRPr="00D036DE" w:rsidRDefault="00B94455" w:rsidP="00B94455">
            <w:pPr>
              <w:jc w:val="right"/>
              <w:rPr>
                <w:rFonts w:ascii="Arial" w:hAnsi="Arial" w:cs="Arial"/>
                <w:sz w:val="18"/>
                <w:szCs w:val="18"/>
              </w:rPr>
            </w:pPr>
            <w:r w:rsidRPr="00D036DE">
              <w:rPr>
                <w:rFonts w:ascii="Arial" w:hAnsi="Arial" w:cs="Arial"/>
                <w:sz w:val="18"/>
                <w:szCs w:val="18"/>
              </w:rPr>
              <w:t>18</w:t>
            </w:r>
          </w:p>
        </w:tc>
        <w:tc>
          <w:tcPr>
            <w:tcW w:w="808" w:type="pct"/>
            <w:tcBorders>
              <w:top w:val="nil"/>
              <w:left w:val="nil"/>
              <w:bottom w:val="nil"/>
            </w:tcBorders>
            <w:noWrap/>
            <w:vAlign w:val="bottom"/>
          </w:tcPr>
          <w:p w14:paraId="06919327" w14:textId="4A9B423F" w:rsidR="00B94455" w:rsidRPr="00D036DE" w:rsidRDefault="00B94455" w:rsidP="00B94455">
            <w:pPr>
              <w:jc w:val="right"/>
              <w:rPr>
                <w:rFonts w:ascii="Arial" w:hAnsi="Arial" w:cs="Arial"/>
                <w:bCs/>
                <w:sz w:val="18"/>
                <w:szCs w:val="18"/>
              </w:rPr>
            </w:pPr>
            <w:r w:rsidRPr="00D036DE">
              <w:rPr>
                <w:rFonts w:ascii="Arial" w:hAnsi="Arial" w:cs="Arial"/>
                <w:sz w:val="18"/>
                <w:szCs w:val="18"/>
              </w:rPr>
              <w:t>38</w:t>
            </w:r>
          </w:p>
        </w:tc>
      </w:tr>
      <w:tr w:rsidR="00B94455" w:rsidRPr="00D036DE" w14:paraId="52CC1B3A" w14:textId="77777777" w:rsidTr="00FB734B">
        <w:trPr>
          <w:trHeight w:val="240"/>
        </w:trPr>
        <w:tc>
          <w:tcPr>
            <w:tcW w:w="2472" w:type="pct"/>
            <w:tcBorders>
              <w:left w:val="nil"/>
              <w:bottom w:val="single" w:sz="4" w:space="0" w:color="auto"/>
              <w:right w:val="nil"/>
            </w:tcBorders>
            <w:vAlign w:val="bottom"/>
          </w:tcPr>
          <w:p w14:paraId="034E537A" w14:textId="77777777" w:rsidR="00B94455" w:rsidRPr="00D036DE" w:rsidRDefault="00B94455" w:rsidP="00B94455">
            <w:pPr>
              <w:rPr>
                <w:rFonts w:ascii="Arial" w:hAnsi="Arial" w:cs="Arial"/>
                <w:sz w:val="18"/>
                <w:szCs w:val="18"/>
              </w:rPr>
            </w:pPr>
            <w:r w:rsidRPr="00D036DE">
              <w:rPr>
                <w:rFonts w:ascii="Arial" w:hAnsi="Arial" w:cs="Arial"/>
                <w:sz w:val="18"/>
                <w:szCs w:val="18"/>
              </w:rPr>
              <w:t>Exchange differences</w:t>
            </w:r>
          </w:p>
        </w:tc>
        <w:tc>
          <w:tcPr>
            <w:tcW w:w="913" w:type="pct"/>
            <w:tcBorders>
              <w:left w:val="nil"/>
              <w:bottom w:val="single" w:sz="4" w:space="0" w:color="auto"/>
              <w:right w:val="nil"/>
            </w:tcBorders>
            <w:noWrap/>
            <w:vAlign w:val="bottom"/>
          </w:tcPr>
          <w:p w14:paraId="6EE5148F" w14:textId="5E4D4B09" w:rsidR="00B94455" w:rsidRPr="00D036DE" w:rsidRDefault="00B94455" w:rsidP="00B94455">
            <w:pPr>
              <w:jc w:val="right"/>
              <w:rPr>
                <w:rFonts w:ascii="Arial" w:hAnsi="Arial" w:cs="Arial"/>
                <w:b/>
                <w:sz w:val="18"/>
                <w:szCs w:val="18"/>
              </w:rPr>
            </w:pPr>
            <w:r w:rsidRPr="00D036DE">
              <w:rPr>
                <w:rFonts w:ascii="Arial" w:hAnsi="Arial" w:cs="Arial"/>
                <w:b/>
                <w:sz w:val="18"/>
                <w:szCs w:val="18"/>
              </w:rPr>
              <w:t>(2)</w:t>
            </w:r>
          </w:p>
        </w:tc>
        <w:tc>
          <w:tcPr>
            <w:tcW w:w="807" w:type="pct"/>
            <w:tcBorders>
              <w:left w:val="nil"/>
              <w:bottom w:val="single" w:sz="4" w:space="0" w:color="auto"/>
              <w:right w:val="nil"/>
            </w:tcBorders>
            <w:noWrap/>
            <w:vAlign w:val="bottom"/>
          </w:tcPr>
          <w:p w14:paraId="6552965B" w14:textId="71F6AF4A" w:rsidR="00B94455" w:rsidRPr="00D036DE" w:rsidRDefault="00B94455" w:rsidP="00B94455">
            <w:pPr>
              <w:jc w:val="right"/>
              <w:rPr>
                <w:rFonts w:ascii="Arial" w:hAnsi="Arial" w:cs="Arial"/>
                <w:sz w:val="18"/>
                <w:szCs w:val="18"/>
              </w:rPr>
            </w:pPr>
            <w:r w:rsidRPr="00D036DE">
              <w:rPr>
                <w:rFonts w:ascii="Arial" w:hAnsi="Arial" w:cs="Arial"/>
                <w:sz w:val="18"/>
                <w:szCs w:val="18"/>
              </w:rPr>
              <w:t>(4)</w:t>
            </w:r>
          </w:p>
        </w:tc>
        <w:tc>
          <w:tcPr>
            <w:tcW w:w="808" w:type="pct"/>
            <w:tcBorders>
              <w:left w:val="nil"/>
              <w:bottom w:val="single" w:sz="4" w:space="0" w:color="auto"/>
              <w:right w:val="nil"/>
            </w:tcBorders>
            <w:noWrap/>
            <w:vAlign w:val="bottom"/>
          </w:tcPr>
          <w:p w14:paraId="2C5EFAE6" w14:textId="336CAEE1" w:rsidR="00B94455" w:rsidRPr="00D036DE" w:rsidRDefault="00B94455" w:rsidP="00B94455">
            <w:pPr>
              <w:jc w:val="right"/>
              <w:rPr>
                <w:rFonts w:ascii="Arial" w:hAnsi="Arial" w:cs="Arial"/>
                <w:bCs/>
                <w:sz w:val="18"/>
                <w:szCs w:val="18"/>
              </w:rPr>
            </w:pPr>
            <w:r w:rsidRPr="00D036DE">
              <w:rPr>
                <w:rFonts w:ascii="Arial" w:hAnsi="Arial" w:cs="Arial"/>
                <w:sz w:val="18"/>
                <w:szCs w:val="18"/>
              </w:rPr>
              <w:t>(2)</w:t>
            </w:r>
          </w:p>
        </w:tc>
      </w:tr>
      <w:tr w:rsidR="00B94455" w:rsidRPr="00D036DE" w14:paraId="4E7548A7" w14:textId="77777777" w:rsidTr="00FB734B">
        <w:trPr>
          <w:trHeight w:val="255"/>
        </w:trPr>
        <w:tc>
          <w:tcPr>
            <w:tcW w:w="2472" w:type="pct"/>
            <w:tcBorders>
              <w:top w:val="single" w:sz="4" w:space="0" w:color="auto"/>
              <w:left w:val="nil"/>
              <w:bottom w:val="single" w:sz="12" w:space="0" w:color="auto"/>
              <w:right w:val="nil"/>
            </w:tcBorders>
            <w:vAlign w:val="bottom"/>
          </w:tcPr>
          <w:p w14:paraId="7B3D5975" w14:textId="22EE4708" w:rsidR="00B94455" w:rsidRPr="00D036DE" w:rsidRDefault="00B94455" w:rsidP="00B94455">
            <w:pPr>
              <w:rPr>
                <w:rFonts w:ascii="Arial" w:hAnsi="Arial" w:cs="Arial"/>
                <w:b/>
                <w:bCs/>
                <w:sz w:val="18"/>
                <w:szCs w:val="18"/>
              </w:rPr>
            </w:pPr>
            <w:r w:rsidRPr="00D036DE">
              <w:rPr>
                <w:rFonts w:ascii="Arial" w:hAnsi="Arial" w:cs="Arial"/>
                <w:b/>
                <w:bCs/>
                <w:sz w:val="18"/>
                <w:szCs w:val="18"/>
              </w:rPr>
              <w:t>Net surplus in schemes at end of period</w:t>
            </w:r>
          </w:p>
        </w:tc>
        <w:tc>
          <w:tcPr>
            <w:tcW w:w="913" w:type="pct"/>
            <w:tcBorders>
              <w:top w:val="single" w:sz="4" w:space="0" w:color="auto"/>
              <w:left w:val="nil"/>
              <w:bottom w:val="single" w:sz="12" w:space="0" w:color="auto"/>
              <w:right w:val="nil"/>
            </w:tcBorders>
            <w:noWrap/>
            <w:vAlign w:val="bottom"/>
          </w:tcPr>
          <w:p w14:paraId="7B9DD217" w14:textId="56447C73" w:rsidR="00B94455" w:rsidRPr="00D036DE" w:rsidRDefault="00B94455" w:rsidP="00B94455">
            <w:pPr>
              <w:jc w:val="right"/>
              <w:rPr>
                <w:rFonts w:ascii="Arial" w:hAnsi="Arial" w:cs="Arial"/>
                <w:b/>
                <w:bCs/>
                <w:sz w:val="18"/>
                <w:szCs w:val="18"/>
              </w:rPr>
            </w:pPr>
            <w:r w:rsidRPr="00D036DE">
              <w:rPr>
                <w:rFonts w:ascii="Arial" w:hAnsi="Arial" w:cs="Arial"/>
                <w:b/>
                <w:bCs/>
                <w:sz w:val="18"/>
                <w:szCs w:val="18"/>
              </w:rPr>
              <w:t>196</w:t>
            </w:r>
          </w:p>
        </w:tc>
        <w:tc>
          <w:tcPr>
            <w:tcW w:w="807" w:type="pct"/>
            <w:tcBorders>
              <w:top w:val="single" w:sz="4" w:space="0" w:color="auto"/>
              <w:left w:val="nil"/>
              <w:bottom w:val="single" w:sz="12" w:space="0" w:color="auto"/>
              <w:right w:val="nil"/>
            </w:tcBorders>
            <w:noWrap/>
            <w:vAlign w:val="bottom"/>
          </w:tcPr>
          <w:p w14:paraId="7091AE78" w14:textId="31002109" w:rsidR="00B94455" w:rsidRPr="00D036DE" w:rsidRDefault="00B94455" w:rsidP="00B94455">
            <w:pPr>
              <w:jc w:val="right"/>
              <w:rPr>
                <w:rFonts w:ascii="Arial" w:hAnsi="Arial" w:cs="Arial"/>
                <w:bCs/>
                <w:sz w:val="18"/>
                <w:szCs w:val="18"/>
              </w:rPr>
            </w:pPr>
            <w:r w:rsidRPr="00D036DE">
              <w:rPr>
                <w:rFonts w:ascii="Arial" w:hAnsi="Arial" w:cs="Arial"/>
                <w:bCs/>
                <w:sz w:val="18"/>
                <w:szCs w:val="18"/>
              </w:rPr>
              <w:t>119</w:t>
            </w:r>
          </w:p>
        </w:tc>
        <w:tc>
          <w:tcPr>
            <w:tcW w:w="808" w:type="pct"/>
            <w:tcBorders>
              <w:top w:val="single" w:sz="4" w:space="0" w:color="auto"/>
              <w:left w:val="nil"/>
              <w:bottom w:val="single" w:sz="12" w:space="0" w:color="auto"/>
              <w:right w:val="nil"/>
            </w:tcBorders>
            <w:noWrap/>
            <w:vAlign w:val="bottom"/>
          </w:tcPr>
          <w:p w14:paraId="1FDF2403" w14:textId="51FF9A37" w:rsidR="00B94455" w:rsidRPr="00D036DE" w:rsidRDefault="00B94455" w:rsidP="00B94455">
            <w:pPr>
              <w:jc w:val="right"/>
              <w:rPr>
                <w:rFonts w:ascii="Arial" w:hAnsi="Arial" w:cs="Arial"/>
                <w:bCs/>
                <w:sz w:val="18"/>
                <w:szCs w:val="18"/>
              </w:rPr>
            </w:pPr>
            <w:r w:rsidRPr="00D036DE">
              <w:rPr>
                <w:rFonts w:ascii="Arial" w:hAnsi="Arial" w:cs="Arial"/>
                <w:sz w:val="18"/>
                <w:szCs w:val="18"/>
              </w:rPr>
              <w:t>99</w:t>
            </w:r>
          </w:p>
        </w:tc>
      </w:tr>
    </w:tbl>
    <w:p w14:paraId="0471060A" w14:textId="77777777" w:rsidR="00487182" w:rsidRPr="00D036DE"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7418EF" w:rsidRPr="00D036DE" w14:paraId="3B8AB387" w14:textId="77777777" w:rsidTr="005A0448">
        <w:trPr>
          <w:trHeight w:val="240"/>
        </w:trPr>
        <w:tc>
          <w:tcPr>
            <w:tcW w:w="2472" w:type="pct"/>
            <w:tcBorders>
              <w:top w:val="nil"/>
              <w:left w:val="nil"/>
              <w:right w:val="nil"/>
            </w:tcBorders>
            <w:vAlign w:val="bottom"/>
          </w:tcPr>
          <w:p w14:paraId="60385783" w14:textId="529530AB" w:rsidR="007418EF" w:rsidRPr="00D036DE" w:rsidRDefault="007418EF" w:rsidP="007418EF">
            <w:pPr>
              <w:rPr>
                <w:rFonts w:ascii="Arial" w:hAnsi="Arial" w:cs="Arial"/>
                <w:bCs/>
                <w:sz w:val="18"/>
                <w:szCs w:val="18"/>
              </w:rPr>
            </w:pPr>
            <w:r w:rsidRPr="00D036DE">
              <w:rPr>
                <w:rFonts w:ascii="Arial" w:hAnsi="Arial" w:cs="Arial"/>
                <w:bCs/>
                <w:sz w:val="18"/>
                <w:szCs w:val="18"/>
              </w:rPr>
              <w:t>UK</w:t>
            </w:r>
          </w:p>
        </w:tc>
        <w:tc>
          <w:tcPr>
            <w:tcW w:w="913" w:type="pct"/>
            <w:tcBorders>
              <w:top w:val="nil"/>
              <w:left w:val="nil"/>
              <w:right w:val="nil"/>
            </w:tcBorders>
            <w:noWrap/>
            <w:vAlign w:val="bottom"/>
          </w:tcPr>
          <w:p w14:paraId="6C821959" w14:textId="73AC8A51" w:rsidR="007418EF" w:rsidRPr="00D036DE" w:rsidRDefault="00B94455" w:rsidP="007418EF">
            <w:pPr>
              <w:jc w:val="right"/>
              <w:rPr>
                <w:rFonts w:ascii="Arial" w:hAnsi="Arial" w:cs="Arial"/>
                <w:b/>
                <w:bCs/>
                <w:sz w:val="18"/>
                <w:szCs w:val="18"/>
              </w:rPr>
            </w:pPr>
            <w:r w:rsidRPr="00D036DE">
              <w:rPr>
                <w:rFonts w:ascii="Arial" w:hAnsi="Arial" w:cs="Arial"/>
                <w:b/>
                <w:bCs/>
                <w:sz w:val="18"/>
                <w:szCs w:val="18"/>
              </w:rPr>
              <w:t>318</w:t>
            </w:r>
          </w:p>
        </w:tc>
        <w:tc>
          <w:tcPr>
            <w:tcW w:w="807" w:type="pct"/>
            <w:tcBorders>
              <w:top w:val="nil"/>
              <w:left w:val="nil"/>
              <w:right w:val="nil"/>
            </w:tcBorders>
            <w:noWrap/>
            <w:vAlign w:val="bottom"/>
          </w:tcPr>
          <w:p w14:paraId="56136697" w14:textId="72840168" w:rsidR="007418EF" w:rsidRPr="00D036DE" w:rsidRDefault="007846A7" w:rsidP="007418EF">
            <w:pPr>
              <w:jc w:val="right"/>
              <w:rPr>
                <w:rFonts w:ascii="Arial" w:hAnsi="Arial" w:cs="Arial"/>
                <w:bCs/>
                <w:sz w:val="18"/>
                <w:szCs w:val="18"/>
              </w:rPr>
            </w:pPr>
            <w:r w:rsidRPr="00D036DE">
              <w:rPr>
                <w:rFonts w:ascii="Arial" w:hAnsi="Arial" w:cs="Arial"/>
                <w:bCs/>
                <w:sz w:val="18"/>
                <w:szCs w:val="18"/>
              </w:rPr>
              <w:t>236</w:t>
            </w:r>
          </w:p>
        </w:tc>
        <w:tc>
          <w:tcPr>
            <w:tcW w:w="808" w:type="pct"/>
            <w:tcBorders>
              <w:top w:val="nil"/>
              <w:left w:val="nil"/>
              <w:right w:val="nil"/>
            </w:tcBorders>
            <w:noWrap/>
            <w:vAlign w:val="bottom"/>
          </w:tcPr>
          <w:p w14:paraId="4153810D" w14:textId="5E9A5BA0" w:rsidR="007418EF" w:rsidRPr="00D036DE" w:rsidRDefault="007846A7" w:rsidP="007418EF">
            <w:pPr>
              <w:jc w:val="right"/>
              <w:rPr>
                <w:rFonts w:ascii="Arial" w:hAnsi="Arial" w:cs="Arial"/>
                <w:bCs/>
                <w:sz w:val="18"/>
                <w:szCs w:val="18"/>
              </w:rPr>
            </w:pPr>
            <w:r w:rsidRPr="00D036DE">
              <w:rPr>
                <w:rFonts w:ascii="Arial" w:hAnsi="Arial" w:cs="Arial"/>
                <w:bCs/>
                <w:sz w:val="18"/>
                <w:szCs w:val="18"/>
              </w:rPr>
              <w:t>214</w:t>
            </w:r>
          </w:p>
        </w:tc>
      </w:tr>
      <w:tr w:rsidR="007418EF" w:rsidRPr="00D036DE" w14:paraId="24046488" w14:textId="77777777" w:rsidTr="00646B74">
        <w:trPr>
          <w:trHeight w:val="240"/>
        </w:trPr>
        <w:tc>
          <w:tcPr>
            <w:tcW w:w="2472" w:type="pct"/>
            <w:tcBorders>
              <w:left w:val="nil"/>
              <w:bottom w:val="single" w:sz="4" w:space="0" w:color="auto"/>
              <w:right w:val="nil"/>
            </w:tcBorders>
            <w:vAlign w:val="bottom"/>
          </w:tcPr>
          <w:p w14:paraId="0728BDE5" w14:textId="239753AF" w:rsidR="007418EF" w:rsidRPr="00D036DE" w:rsidRDefault="007418EF" w:rsidP="007418EF">
            <w:pPr>
              <w:rPr>
                <w:rFonts w:ascii="Arial" w:hAnsi="Arial" w:cs="Arial"/>
                <w:sz w:val="18"/>
                <w:szCs w:val="18"/>
              </w:rPr>
            </w:pPr>
            <w:r w:rsidRPr="00D036DE">
              <w:rPr>
                <w:rFonts w:ascii="Arial" w:hAnsi="Arial" w:cs="Arial"/>
                <w:sz w:val="18"/>
                <w:szCs w:val="18"/>
              </w:rPr>
              <w:t>Overseas</w:t>
            </w:r>
          </w:p>
        </w:tc>
        <w:tc>
          <w:tcPr>
            <w:tcW w:w="913" w:type="pct"/>
            <w:tcBorders>
              <w:left w:val="nil"/>
              <w:bottom w:val="single" w:sz="4" w:space="0" w:color="auto"/>
              <w:right w:val="nil"/>
            </w:tcBorders>
            <w:noWrap/>
            <w:vAlign w:val="bottom"/>
          </w:tcPr>
          <w:p w14:paraId="4109B83B" w14:textId="1C2D151A" w:rsidR="007418EF" w:rsidRPr="00D036DE" w:rsidRDefault="00B94455" w:rsidP="007418EF">
            <w:pPr>
              <w:jc w:val="right"/>
              <w:rPr>
                <w:rFonts w:ascii="Arial" w:hAnsi="Arial" w:cs="Arial"/>
                <w:b/>
                <w:sz w:val="18"/>
                <w:szCs w:val="18"/>
              </w:rPr>
            </w:pPr>
            <w:r w:rsidRPr="00D036DE">
              <w:rPr>
                <w:rFonts w:ascii="Arial" w:hAnsi="Arial" w:cs="Arial"/>
                <w:b/>
                <w:sz w:val="18"/>
                <w:szCs w:val="18"/>
              </w:rPr>
              <w:t>(122)</w:t>
            </w:r>
          </w:p>
        </w:tc>
        <w:tc>
          <w:tcPr>
            <w:tcW w:w="807" w:type="pct"/>
            <w:tcBorders>
              <w:left w:val="nil"/>
              <w:bottom w:val="single" w:sz="4" w:space="0" w:color="auto"/>
              <w:right w:val="nil"/>
            </w:tcBorders>
            <w:noWrap/>
            <w:vAlign w:val="bottom"/>
          </w:tcPr>
          <w:p w14:paraId="2CED988F" w14:textId="71D29322" w:rsidR="007418EF" w:rsidRPr="00D036DE" w:rsidRDefault="007418EF" w:rsidP="007418EF">
            <w:pPr>
              <w:jc w:val="right"/>
              <w:rPr>
                <w:rFonts w:ascii="Arial" w:hAnsi="Arial" w:cs="Arial"/>
                <w:sz w:val="18"/>
                <w:szCs w:val="18"/>
              </w:rPr>
            </w:pPr>
            <w:r w:rsidRPr="00D036DE">
              <w:rPr>
                <w:rFonts w:ascii="Arial" w:hAnsi="Arial" w:cs="Arial"/>
                <w:sz w:val="18"/>
                <w:szCs w:val="18"/>
              </w:rPr>
              <w:t>(</w:t>
            </w:r>
            <w:r w:rsidR="0089799B" w:rsidRPr="00D036DE">
              <w:rPr>
                <w:rFonts w:ascii="Arial" w:hAnsi="Arial" w:cs="Arial"/>
                <w:sz w:val="18"/>
                <w:szCs w:val="18"/>
              </w:rPr>
              <w:t>1</w:t>
            </w:r>
            <w:r w:rsidR="007846A7" w:rsidRPr="00D036DE">
              <w:rPr>
                <w:rFonts w:ascii="Arial" w:hAnsi="Arial" w:cs="Arial"/>
                <w:sz w:val="18"/>
                <w:szCs w:val="18"/>
              </w:rPr>
              <w:t>17</w:t>
            </w:r>
            <w:r w:rsidRPr="00D036DE">
              <w:rPr>
                <w:rFonts w:ascii="Arial" w:hAnsi="Arial" w:cs="Arial"/>
                <w:sz w:val="18"/>
                <w:szCs w:val="18"/>
              </w:rPr>
              <w:t>)</w:t>
            </w:r>
          </w:p>
        </w:tc>
        <w:tc>
          <w:tcPr>
            <w:tcW w:w="808" w:type="pct"/>
            <w:tcBorders>
              <w:left w:val="nil"/>
              <w:bottom w:val="single" w:sz="4" w:space="0" w:color="auto"/>
              <w:right w:val="nil"/>
            </w:tcBorders>
            <w:noWrap/>
            <w:vAlign w:val="bottom"/>
          </w:tcPr>
          <w:p w14:paraId="320279B8" w14:textId="1865BD19" w:rsidR="007418EF" w:rsidRPr="00D036DE" w:rsidRDefault="00865090" w:rsidP="007418EF">
            <w:pPr>
              <w:jc w:val="right"/>
              <w:rPr>
                <w:rFonts w:ascii="Arial" w:hAnsi="Arial" w:cs="Arial"/>
                <w:bCs/>
                <w:sz w:val="18"/>
                <w:szCs w:val="18"/>
              </w:rPr>
            </w:pPr>
            <w:r w:rsidRPr="00D036DE">
              <w:rPr>
                <w:rFonts w:ascii="Arial" w:hAnsi="Arial" w:cs="Arial"/>
                <w:bCs/>
                <w:sz w:val="18"/>
                <w:szCs w:val="18"/>
              </w:rPr>
              <w:t>(</w:t>
            </w:r>
            <w:r w:rsidR="007846A7" w:rsidRPr="00D036DE">
              <w:rPr>
                <w:rFonts w:ascii="Arial" w:hAnsi="Arial" w:cs="Arial"/>
                <w:bCs/>
                <w:sz w:val="18"/>
                <w:szCs w:val="18"/>
              </w:rPr>
              <w:t>115</w:t>
            </w:r>
            <w:r w:rsidRPr="00D036DE">
              <w:rPr>
                <w:rFonts w:ascii="Arial" w:hAnsi="Arial" w:cs="Arial"/>
                <w:bCs/>
                <w:sz w:val="18"/>
                <w:szCs w:val="18"/>
              </w:rPr>
              <w:t>)</w:t>
            </w:r>
          </w:p>
        </w:tc>
      </w:tr>
      <w:tr w:rsidR="007418EF" w:rsidRPr="00D036DE" w14:paraId="0046D677" w14:textId="77777777" w:rsidTr="00646B74">
        <w:trPr>
          <w:trHeight w:val="255"/>
        </w:trPr>
        <w:tc>
          <w:tcPr>
            <w:tcW w:w="2472" w:type="pct"/>
            <w:tcBorders>
              <w:top w:val="single" w:sz="4" w:space="0" w:color="auto"/>
              <w:left w:val="nil"/>
              <w:bottom w:val="single" w:sz="12" w:space="0" w:color="auto"/>
              <w:right w:val="nil"/>
            </w:tcBorders>
            <w:vAlign w:val="bottom"/>
          </w:tcPr>
          <w:p w14:paraId="57918355" w14:textId="46ED2962" w:rsidR="007418EF" w:rsidRPr="00D036DE" w:rsidRDefault="007418EF">
            <w:pPr>
              <w:rPr>
                <w:rFonts w:ascii="Arial" w:hAnsi="Arial" w:cs="Arial"/>
                <w:b/>
                <w:bCs/>
                <w:sz w:val="18"/>
                <w:szCs w:val="18"/>
              </w:rPr>
            </w:pPr>
            <w:r w:rsidRPr="00D036DE">
              <w:rPr>
                <w:rFonts w:ascii="Arial" w:hAnsi="Arial" w:cs="Arial"/>
                <w:b/>
                <w:bCs/>
                <w:sz w:val="18"/>
                <w:szCs w:val="18"/>
              </w:rPr>
              <w:t>Net surplus in schemes</w:t>
            </w:r>
            <w:r w:rsidR="00B9614B" w:rsidRPr="00D036DE">
              <w:rPr>
                <w:rFonts w:ascii="Arial" w:hAnsi="Arial" w:cs="Arial"/>
                <w:b/>
                <w:bCs/>
                <w:sz w:val="18"/>
                <w:szCs w:val="18"/>
              </w:rPr>
              <w:t xml:space="preserve"> at end of period</w:t>
            </w:r>
          </w:p>
        </w:tc>
        <w:tc>
          <w:tcPr>
            <w:tcW w:w="913" w:type="pct"/>
            <w:tcBorders>
              <w:top w:val="single" w:sz="4" w:space="0" w:color="auto"/>
              <w:left w:val="nil"/>
              <w:bottom w:val="single" w:sz="12" w:space="0" w:color="auto"/>
              <w:right w:val="nil"/>
            </w:tcBorders>
            <w:noWrap/>
            <w:vAlign w:val="bottom"/>
          </w:tcPr>
          <w:p w14:paraId="04682A20" w14:textId="68E0DC2C" w:rsidR="007418EF" w:rsidRPr="00D036DE" w:rsidRDefault="00B94455" w:rsidP="007418EF">
            <w:pPr>
              <w:jc w:val="right"/>
              <w:rPr>
                <w:rFonts w:ascii="Arial" w:hAnsi="Arial" w:cs="Arial"/>
                <w:b/>
                <w:bCs/>
                <w:sz w:val="18"/>
                <w:szCs w:val="18"/>
              </w:rPr>
            </w:pPr>
            <w:r w:rsidRPr="00D036DE">
              <w:rPr>
                <w:rFonts w:ascii="Arial" w:hAnsi="Arial" w:cs="Arial"/>
                <w:b/>
                <w:bCs/>
                <w:sz w:val="18"/>
                <w:szCs w:val="18"/>
              </w:rPr>
              <w:t>196</w:t>
            </w:r>
          </w:p>
        </w:tc>
        <w:tc>
          <w:tcPr>
            <w:tcW w:w="807" w:type="pct"/>
            <w:tcBorders>
              <w:top w:val="single" w:sz="4" w:space="0" w:color="auto"/>
              <w:left w:val="nil"/>
              <w:bottom w:val="single" w:sz="12" w:space="0" w:color="auto"/>
              <w:right w:val="nil"/>
            </w:tcBorders>
            <w:noWrap/>
            <w:vAlign w:val="bottom"/>
          </w:tcPr>
          <w:p w14:paraId="2B24C3BA" w14:textId="50C200F6" w:rsidR="007418EF" w:rsidRPr="00D036DE" w:rsidRDefault="007846A7" w:rsidP="007418EF">
            <w:pPr>
              <w:jc w:val="right"/>
              <w:rPr>
                <w:rFonts w:ascii="Arial" w:hAnsi="Arial" w:cs="Arial"/>
                <w:bCs/>
                <w:sz w:val="18"/>
                <w:szCs w:val="18"/>
              </w:rPr>
            </w:pPr>
            <w:r w:rsidRPr="00D036DE">
              <w:rPr>
                <w:rFonts w:ascii="Arial" w:hAnsi="Arial" w:cs="Arial"/>
                <w:bCs/>
                <w:sz w:val="18"/>
                <w:szCs w:val="18"/>
              </w:rPr>
              <w:t>119</w:t>
            </w:r>
          </w:p>
        </w:tc>
        <w:tc>
          <w:tcPr>
            <w:tcW w:w="808" w:type="pct"/>
            <w:tcBorders>
              <w:top w:val="single" w:sz="4" w:space="0" w:color="auto"/>
              <w:left w:val="nil"/>
              <w:bottom w:val="single" w:sz="12" w:space="0" w:color="auto"/>
              <w:right w:val="nil"/>
            </w:tcBorders>
            <w:noWrap/>
            <w:vAlign w:val="bottom"/>
          </w:tcPr>
          <w:p w14:paraId="3C756F97" w14:textId="10995A2E" w:rsidR="007418EF" w:rsidRPr="00D036DE" w:rsidRDefault="007846A7" w:rsidP="007418EF">
            <w:pPr>
              <w:jc w:val="right"/>
              <w:rPr>
                <w:rFonts w:ascii="Arial" w:hAnsi="Arial" w:cs="Arial"/>
                <w:bCs/>
                <w:sz w:val="18"/>
                <w:szCs w:val="18"/>
              </w:rPr>
            </w:pPr>
            <w:r w:rsidRPr="00D036DE">
              <w:rPr>
                <w:rFonts w:ascii="Arial" w:hAnsi="Arial" w:cs="Arial"/>
                <w:bCs/>
                <w:sz w:val="18"/>
                <w:szCs w:val="18"/>
              </w:rPr>
              <w:t>99</w:t>
            </w:r>
          </w:p>
        </w:tc>
      </w:tr>
    </w:tbl>
    <w:p w14:paraId="565CF998" w14:textId="77777777" w:rsidR="00060895" w:rsidRPr="00D036DE" w:rsidRDefault="00060895" w:rsidP="004561B5">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6F7C43" w:rsidRPr="00D036DE" w14:paraId="2B042CAE" w14:textId="77777777" w:rsidTr="005A0448">
        <w:trPr>
          <w:trHeight w:val="240"/>
        </w:trPr>
        <w:tc>
          <w:tcPr>
            <w:tcW w:w="2472" w:type="pct"/>
            <w:tcBorders>
              <w:top w:val="nil"/>
              <w:left w:val="nil"/>
              <w:right w:val="nil"/>
            </w:tcBorders>
            <w:vAlign w:val="bottom"/>
          </w:tcPr>
          <w:p w14:paraId="7EB78135" w14:textId="6089621D" w:rsidR="006F7C43" w:rsidRPr="00D036DE" w:rsidRDefault="006F7C43" w:rsidP="006F7C43">
            <w:pPr>
              <w:rPr>
                <w:rFonts w:ascii="Arial" w:hAnsi="Arial" w:cs="Arial"/>
                <w:bCs/>
                <w:sz w:val="18"/>
                <w:szCs w:val="18"/>
              </w:rPr>
            </w:pPr>
            <w:r w:rsidRPr="00D036DE">
              <w:rPr>
                <w:rFonts w:ascii="Arial" w:hAnsi="Arial" w:cs="Arial"/>
                <w:bCs/>
                <w:sz w:val="18"/>
                <w:szCs w:val="18"/>
              </w:rPr>
              <w:t>Present value of defined benefit obligations</w:t>
            </w:r>
          </w:p>
        </w:tc>
        <w:tc>
          <w:tcPr>
            <w:tcW w:w="913" w:type="pct"/>
            <w:tcBorders>
              <w:top w:val="nil"/>
              <w:left w:val="nil"/>
              <w:right w:val="nil"/>
            </w:tcBorders>
            <w:noWrap/>
            <w:vAlign w:val="bottom"/>
          </w:tcPr>
          <w:p w14:paraId="60E4C8D6" w14:textId="18387968" w:rsidR="006F7C43" w:rsidRPr="00D036DE" w:rsidRDefault="00B94455" w:rsidP="006F7C43">
            <w:pPr>
              <w:jc w:val="right"/>
              <w:rPr>
                <w:rFonts w:ascii="Arial" w:hAnsi="Arial" w:cs="Arial"/>
                <w:b/>
                <w:bCs/>
                <w:sz w:val="18"/>
                <w:szCs w:val="18"/>
              </w:rPr>
            </w:pPr>
            <w:r w:rsidRPr="00D036DE">
              <w:rPr>
                <w:rFonts w:ascii="Arial" w:hAnsi="Arial" w:cs="Arial"/>
                <w:b/>
                <w:bCs/>
                <w:sz w:val="18"/>
                <w:szCs w:val="18"/>
              </w:rPr>
              <w:t>(3,036)</w:t>
            </w:r>
          </w:p>
        </w:tc>
        <w:tc>
          <w:tcPr>
            <w:tcW w:w="807" w:type="pct"/>
            <w:tcBorders>
              <w:top w:val="nil"/>
              <w:left w:val="nil"/>
              <w:right w:val="nil"/>
            </w:tcBorders>
            <w:noWrap/>
            <w:vAlign w:val="bottom"/>
          </w:tcPr>
          <w:p w14:paraId="43F999E0" w14:textId="518DE04A" w:rsidR="006F7C43" w:rsidRPr="00D036DE" w:rsidRDefault="006F7C43" w:rsidP="006F7C43">
            <w:pPr>
              <w:jc w:val="right"/>
              <w:rPr>
                <w:rFonts w:ascii="Arial" w:hAnsi="Arial" w:cs="Arial"/>
                <w:bCs/>
                <w:sz w:val="18"/>
                <w:szCs w:val="18"/>
              </w:rPr>
            </w:pPr>
            <w:r w:rsidRPr="00D036DE">
              <w:rPr>
                <w:rFonts w:ascii="Arial" w:hAnsi="Arial" w:cs="Arial"/>
                <w:bCs/>
                <w:sz w:val="18"/>
                <w:szCs w:val="18"/>
              </w:rPr>
              <w:t>(</w:t>
            </w:r>
            <w:r w:rsidR="007846A7" w:rsidRPr="00D036DE">
              <w:rPr>
                <w:rFonts w:ascii="Arial" w:hAnsi="Arial" w:cs="Arial"/>
                <w:bCs/>
                <w:sz w:val="18"/>
                <w:szCs w:val="18"/>
              </w:rPr>
              <w:t>3,142</w:t>
            </w:r>
            <w:r w:rsidRPr="00D036DE">
              <w:rPr>
                <w:rFonts w:ascii="Arial" w:hAnsi="Arial" w:cs="Arial"/>
                <w:bCs/>
                <w:sz w:val="18"/>
                <w:szCs w:val="18"/>
              </w:rPr>
              <w:t>)</w:t>
            </w:r>
          </w:p>
        </w:tc>
        <w:tc>
          <w:tcPr>
            <w:tcW w:w="808" w:type="pct"/>
            <w:tcBorders>
              <w:top w:val="nil"/>
              <w:left w:val="nil"/>
              <w:right w:val="nil"/>
            </w:tcBorders>
            <w:noWrap/>
            <w:vAlign w:val="bottom"/>
          </w:tcPr>
          <w:p w14:paraId="599101F0" w14:textId="7EC561ED" w:rsidR="006F7C43" w:rsidRPr="00D036DE" w:rsidRDefault="006F7C43" w:rsidP="006F7C43">
            <w:pPr>
              <w:jc w:val="right"/>
              <w:rPr>
                <w:rFonts w:ascii="Arial" w:hAnsi="Arial" w:cs="Arial"/>
                <w:bCs/>
                <w:sz w:val="18"/>
                <w:szCs w:val="18"/>
              </w:rPr>
            </w:pPr>
            <w:r w:rsidRPr="00D036DE">
              <w:rPr>
                <w:rFonts w:ascii="Arial" w:hAnsi="Arial" w:cs="Arial"/>
                <w:bCs/>
                <w:sz w:val="18"/>
                <w:szCs w:val="18"/>
              </w:rPr>
              <w:t>(</w:t>
            </w:r>
            <w:r w:rsidR="0089799B" w:rsidRPr="00D036DE">
              <w:rPr>
                <w:rFonts w:ascii="Arial" w:hAnsi="Arial" w:cs="Arial"/>
                <w:bCs/>
                <w:sz w:val="18"/>
                <w:szCs w:val="18"/>
              </w:rPr>
              <w:t>3,1</w:t>
            </w:r>
            <w:r w:rsidR="007846A7" w:rsidRPr="00D036DE">
              <w:rPr>
                <w:rFonts w:ascii="Arial" w:hAnsi="Arial" w:cs="Arial"/>
                <w:bCs/>
                <w:sz w:val="18"/>
                <w:szCs w:val="18"/>
              </w:rPr>
              <w:t>36</w:t>
            </w:r>
            <w:r w:rsidRPr="00D036DE">
              <w:rPr>
                <w:rFonts w:ascii="Arial" w:hAnsi="Arial" w:cs="Arial"/>
                <w:bCs/>
                <w:sz w:val="18"/>
                <w:szCs w:val="18"/>
              </w:rPr>
              <w:t>)</w:t>
            </w:r>
          </w:p>
        </w:tc>
      </w:tr>
      <w:tr w:rsidR="006F7C43" w:rsidRPr="00D036DE" w14:paraId="3A9EC0FC" w14:textId="77777777" w:rsidTr="0011118C">
        <w:trPr>
          <w:trHeight w:val="240"/>
        </w:trPr>
        <w:tc>
          <w:tcPr>
            <w:tcW w:w="2472" w:type="pct"/>
            <w:tcBorders>
              <w:left w:val="nil"/>
              <w:bottom w:val="single" w:sz="4" w:space="0" w:color="auto"/>
              <w:right w:val="nil"/>
            </w:tcBorders>
            <w:vAlign w:val="bottom"/>
          </w:tcPr>
          <w:p w14:paraId="5A32D68B" w14:textId="49127804" w:rsidR="006F7C43" w:rsidRPr="00D036DE" w:rsidRDefault="006F7C43" w:rsidP="006F7C43">
            <w:pPr>
              <w:rPr>
                <w:rFonts w:ascii="Arial" w:hAnsi="Arial" w:cs="Arial"/>
                <w:sz w:val="18"/>
                <w:szCs w:val="18"/>
              </w:rPr>
            </w:pPr>
            <w:r w:rsidRPr="00D036DE">
              <w:rPr>
                <w:rFonts w:ascii="Arial" w:hAnsi="Arial" w:cs="Arial"/>
                <w:sz w:val="18"/>
                <w:szCs w:val="18"/>
              </w:rPr>
              <w:t>Fair value of scheme assets</w:t>
            </w:r>
          </w:p>
        </w:tc>
        <w:tc>
          <w:tcPr>
            <w:tcW w:w="913" w:type="pct"/>
            <w:tcBorders>
              <w:left w:val="nil"/>
              <w:bottom w:val="single" w:sz="4" w:space="0" w:color="auto"/>
              <w:right w:val="nil"/>
            </w:tcBorders>
            <w:noWrap/>
            <w:vAlign w:val="bottom"/>
          </w:tcPr>
          <w:p w14:paraId="6B5D6956" w14:textId="37210841" w:rsidR="006F7C43" w:rsidRPr="00D036DE" w:rsidRDefault="00B94455" w:rsidP="006F7C43">
            <w:pPr>
              <w:jc w:val="right"/>
              <w:rPr>
                <w:rFonts w:ascii="Arial" w:hAnsi="Arial" w:cs="Arial"/>
                <w:b/>
                <w:sz w:val="18"/>
                <w:szCs w:val="18"/>
              </w:rPr>
            </w:pPr>
            <w:r w:rsidRPr="00D036DE">
              <w:rPr>
                <w:rFonts w:ascii="Arial" w:hAnsi="Arial" w:cs="Arial"/>
                <w:b/>
                <w:sz w:val="18"/>
                <w:szCs w:val="18"/>
              </w:rPr>
              <w:t>3,232</w:t>
            </w:r>
          </w:p>
        </w:tc>
        <w:tc>
          <w:tcPr>
            <w:tcW w:w="807" w:type="pct"/>
            <w:tcBorders>
              <w:left w:val="nil"/>
              <w:bottom w:val="single" w:sz="4" w:space="0" w:color="auto"/>
              <w:right w:val="nil"/>
            </w:tcBorders>
            <w:noWrap/>
            <w:vAlign w:val="bottom"/>
          </w:tcPr>
          <w:p w14:paraId="799EF615" w14:textId="3A352E67" w:rsidR="006F7C43" w:rsidRPr="00D036DE" w:rsidRDefault="0089799B">
            <w:pPr>
              <w:jc w:val="right"/>
              <w:rPr>
                <w:rFonts w:ascii="Arial" w:hAnsi="Arial" w:cs="Arial"/>
                <w:sz w:val="18"/>
                <w:szCs w:val="18"/>
              </w:rPr>
            </w:pPr>
            <w:r w:rsidRPr="00D036DE">
              <w:rPr>
                <w:rFonts w:ascii="Arial" w:hAnsi="Arial" w:cs="Arial"/>
                <w:sz w:val="18"/>
                <w:szCs w:val="18"/>
              </w:rPr>
              <w:t>3,</w:t>
            </w:r>
            <w:r w:rsidR="007846A7" w:rsidRPr="00D036DE">
              <w:rPr>
                <w:rFonts w:ascii="Arial" w:hAnsi="Arial" w:cs="Arial"/>
                <w:sz w:val="18"/>
                <w:szCs w:val="18"/>
              </w:rPr>
              <w:t>261</w:t>
            </w:r>
          </w:p>
        </w:tc>
        <w:tc>
          <w:tcPr>
            <w:tcW w:w="808" w:type="pct"/>
            <w:tcBorders>
              <w:left w:val="nil"/>
              <w:bottom w:val="single" w:sz="4" w:space="0" w:color="auto"/>
              <w:right w:val="nil"/>
            </w:tcBorders>
            <w:noWrap/>
            <w:vAlign w:val="bottom"/>
          </w:tcPr>
          <w:p w14:paraId="62538EEB" w14:textId="032FB924" w:rsidR="006F7C43" w:rsidRPr="00D036DE" w:rsidRDefault="0089799B" w:rsidP="006F7C43">
            <w:pPr>
              <w:jc w:val="right"/>
              <w:rPr>
                <w:rFonts w:ascii="Arial" w:hAnsi="Arial" w:cs="Arial"/>
                <w:bCs/>
                <w:sz w:val="18"/>
                <w:szCs w:val="18"/>
              </w:rPr>
            </w:pPr>
            <w:r w:rsidRPr="00D036DE">
              <w:rPr>
                <w:rFonts w:ascii="Arial" w:hAnsi="Arial" w:cs="Arial"/>
                <w:bCs/>
                <w:sz w:val="18"/>
                <w:szCs w:val="18"/>
              </w:rPr>
              <w:t>3,2</w:t>
            </w:r>
            <w:r w:rsidR="007846A7" w:rsidRPr="00D036DE">
              <w:rPr>
                <w:rFonts w:ascii="Arial" w:hAnsi="Arial" w:cs="Arial"/>
                <w:bCs/>
                <w:sz w:val="18"/>
                <w:szCs w:val="18"/>
              </w:rPr>
              <w:t>35</w:t>
            </w:r>
          </w:p>
        </w:tc>
      </w:tr>
      <w:tr w:rsidR="006F7C43" w:rsidRPr="00D036DE" w14:paraId="396F9B93" w14:textId="77777777" w:rsidTr="0011118C">
        <w:trPr>
          <w:trHeight w:val="255"/>
        </w:trPr>
        <w:tc>
          <w:tcPr>
            <w:tcW w:w="2472" w:type="pct"/>
            <w:tcBorders>
              <w:top w:val="single" w:sz="4" w:space="0" w:color="auto"/>
              <w:left w:val="nil"/>
              <w:bottom w:val="single" w:sz="12" w:space="0" w:color="auto"/>
              <w:right w:val="nil"/>
            </w:tcBorders>
            <w:vAlign w:val="bottom"/>
          </w:tcPr>
          <w:p w14:paraId="775E67CC" w14:textId="1359703E" w:rsidR="006F7C43" w:rsidRPr="00D036DE" w:rsidRDefault="006F7C43" w:rsidP="006F7C43">
            <w:pPr>
              <w:rPr>
                <w:rFonts w:ascii="Arial" w:hAnsi="Arial" w:cs="Arial"/>
                <w:b/>
                <w:bCs/>
                <w:sz w:val="18"/>
                <w:szCs w:val="18"/>
              </w:rPr>
            </w:pPr>
            <w:r w:rsidRPr="00D036DE">
              <w:rPr>
                <w:rFonts w:ascii="Arial" w:hAnsi="Arial" w:cs="Arial"/>
                <w:b/>
                <w:bCs/>
                <w:sz w:val="18"/>
                <w:szCs w:val="18"/>
              </w:rPr>
              <w:t>Net surplus in schemes</w:t>
            </w:r>
            <w:r w:rsidR="00B9614B" w:rsidRPr="00D036DE">
              <w:rPr>
                <w:rFonts w:ascii="Arial" w:hAnsi="Arial" w:cs="Arial"/>
                <w:b/>
                <w:bCs/>
                <w:sz w:val="18"/>
                <w:szCs w:val="18"/>
              </w:rPr>
              <w:t xml:space="preserve"> at end of period</w:t>
            </w:r>
          </w:p>
        </w:tc>
        <w:tc>
          <w:tcPr>
            <w:tcW w:w="913" w:type="pct"/>
            <w:tcBorders>
              <w:top w:val="single" w:sz="4" w:space="0" w:color="auto"/>
              <w:left w:val="nil"/>
              <w:bottom w:val="single" w:sz="12" w:space="0" w:color="auto"/>
              <w:right w:val="nil"/>
            </w:tcBorders>
            <w:noWrap/>
            <w:vAlign w:val="bottom"/>
          </w:tcPr>
          <w:p w14:paraId="7BC0FEA8" w14:textId="4F348A87" w:rsidR="006F7C43" w:rsidRPr="00D036DE" w:rsidRDefault="00B94455" w:rsidP="006F7C43">
            <w:pPr>
              <w:jc w:val="right"/>
              <w:rPr>
                <w:rFonts w:ascii="Arial" w:hAnsi="Arial" w:cs="Arial"/>
                <w:b/>
                <w:bCs/>
                <w:sz w:val="18"/>
                <w:szCs w:val="18"/>
              </w:rPr>
            </w:pPr>
            <w:r w:rsidRPr="00D036DE">
              <w:rPr>
                <w:rFonts w:ascii="Arial" w:hAnsi="Arial" w:cs="Arial"/>
                <w:b/>
                <w:bCs/>
                <w:sz w:val="18"/>
                <w:szCs w:val="18"/>
              </w:rPr>
              <w:t>196</w:t>
            </w:r>
          </w:p>
        </w:tc>
        <w:tc>
          <w:tcPr>
            <w:tcW w:w="807" w:type="pct"/>
            <w:tcBorders>
              <w:top w:val="single" w:sz="4" w:space="0" w:color="auto"/>
              <w:left w:val="nil"/>
              <w:bottom w:val="single" w:sz="12" w:space="0" w:color="auto"/>
              <w:right w:val="nil"/>
            </w:tcBorders>
            <w:noWrap/>
            <w:vAlign w:val="bottom"/>
          </w:tcPr>
          <w:p w14:paraId="35F6757B" w14:textId="2EA59A6E" w:rsidR="006F7C43" w:rsidRPr="00D036DE" w:rsidRDefault="007846A7" w:rsidP="006F7C43">
            <w:pPr>
              <w:jc w:val="right"/>
              <w:rPr>
                <w:rFonts w:ascii="Arial" w:hAnsi="Arial" w:cs="Arial"/>
                <w:bCs/>
                <w:sz w:val="18"/>
                <w:szCs w:val="18"/>
              </w:rPr>
            </w:pPr>
            <w:r w:rsidRPr="00D036DE">
              <w:rPr>
                <w:rFonts w:ascii="Arial" w:hAnsi="Arial" w:cs="Arial"/>
                <w:bCs/>
                <w:sz w:val="18"/>
                <w:szCs w:val="18"/>
              </w:rPr>
              <w:t>119</w:t>
            </w:r>
          </w:p>
        </w:tc>
        <w:tc>
          <w:tcPr>
            <w:tcW w:w="808" w:type="pct"/>
            <w:tcBorders>
              <w:top w:val="single" w:sz="4" w:space="0" w:color="auto"/>
              <w:left w:val="nil"/>
              <w:bottom w:val="single" w:sz="12" w:space="0" w:color="auto"/>
              <w:right w:val="nil"/>
            </w:tcBorders>
            <w:noWrap/>
            <w:vAlign w:val="bottom"/>
          </w:tcPr>
          <w:p w14:paraId="4B05D2AA" w14:textId="6572DAF0" w:rsidR="006F7C43" w:rsidRPr="00D036DE" w:rsidRDefault="007846A7" w:rsidP="006F7C43">
            <w:pPr>
              <w:jc w:val="right"/>
              <w:rPr>
                <w:rFonts w:ascii="Arial" w:hAnsi="Arial" w:cs="Arial"/>
                <w:bCs/>
                <w:sz w:val="18"/>
                <w:szCs w:val="18"/>
              </w:rPr>
            </w:pPr>
            <w:r w:rsidRPr="00D036DE">
              <w:rPr>
                <w:rFonts w:ascii="Arial" w:hAnsi="Arial" w:cs="Arial"/>
                <w:bCs/>
                <w:sz w:val="18"/>
                <w:szCs w:val="18"/>
              </w:rPr>
              <w:t>99</w:t>
            </w:r>
          </w:p>
        </w:tc>
      </w:tr>
    </w:tbl>
    <w:p w14:paraId="6EF6EC3B" w14:textId="77777777" w:rsidR="00060895" w:rsidRPr="00D036DE" w:rsidRDefault="00060895" w:rsidP="004561B5">
      <w:pPr>
        <w:rPr>
          <w:rFonts w:ascii="Arial" w:hAnsi="Arial" w:cs="Arial"/>
          <w:sz w:val="18"/>
          <w:szCs w:val="18"/>
        </w:rPr>
      </w:pPr>
    </w:p>
    <w:p w14:paraId="7F01592A" w14:textId="0EA2E219" w:rsidR="00487182" w:rsidRPr="00D036DE" w:rsidRDefault="00487182" w:rsidP="004561B5">
      <w:pPr>
        <w:rPr>
          <w:rFonts w:ascii="Arial" w:hAnsi="Arial" w:cs="Arial"/>
          <w:sz w:val="18"/>
          <w:szCs w:val="18"/>
        </w:rPr>
      </w:pPr>
      <w:r w:rsidRPr="00D036DE">
        <w:rPr>
          <w:rFonts w:ascii="Arial" w:hAnsi="Arial" w:cs="Arial"/>
          <w:sz w:val="18"/>
          <w:szCs w:val="18"/>
        </w:rPr>
        <w:t>The assumptions used in calculating the costs and obligations of the Group’s defined benefit pension schemes are set by the Directors after consultation with independent professionally qualified actuaries. The assumptions are based on the conditions at the time and changes in these assumptions can lead to significant movements in the estimated obligations, as illustrated in the sensitivity analysis provided in note 2</w:t>
      </w:r>
      <w:r w:rsidR="00B94455" w:rsidRPr="00D036DE">
        <w:rPr>
          <w:rFonts w:ascii="Arial" w:hAnsi="Arial" w:cs="Arial"/>
          <w:sz w:val="18"/>
          <w:szCs w:val="18"/>
        </w:rPr>
        <w:t>6</w:t>
      </w:r>
      <w:r w:rsidRPr="00D036DE">
        <w:rPr>
          <w:rFonts w:ascii="Arial" w:hAnsi="Arial" w:cs="Arial"/>
          <w:sz w:val="18"/>
          <w:szCs w:val="18"/>
        </w:rPr>
        <w:t xml:space="preserve"> of the annual financial statements for the year ended </w:t>
      </w:r>
      <w:r w:rsidR="00613B2A" w:rsidRPr="00D036DE">
        <w:rPr>
          <w:rFonts w:ascii="Arial" w:hAnsi="Arial" w:cs="Arial"/>
          <w:sz w:val="18"/>
          <w:szCs w:val="18"/>
        </w:rPr>
        <w:t>3</w:t>
      </w:r>
      <w:r w:rsidR="00F60BF0" w:rsidRPr="00D036DE">
        <w:rPr>
          <w:rFonts w:ascii="Arial" w:hAnsi="Arial" w:cs="Arial"/>
          <w:sz w:val="18"/>
          <w:szCs w:val="18"/>
        </w:rPr>
        <w:t>1</w:t>
      </w:r>
      <w:r w:rsidRPr="00D036DE">
        <w:rPr>
          <w:rFonts w:ascii="Arial" w:hAnsi="Arial" w:cs="Arial"/>
          <w:sz w:val="18"/>
          <w:szCs w:val="18"/>
        </w:rPr>
        <w:t xml:space="preserve"> </w:t>
      </w:r>
      <w:r w:rsidR="00613B2A" w:rsidRPr="00D036DE">
        <w:rPr>
          <w:rFonts w:ascii="Arial" w:hAnsi="Arial" w:cs="Arial"/>
          <w:sz w:val="18"/>
          <w:szCs w:val="18"/>
        </w:rPr>
        <w:t>Jan</w:t>
      </w:r>
      <w:r w:rsidRPr="00D036DE">
        <w:rPr>
          <w:rFonts w:ascii="Arial" w:hAnsi="Arial" w:cs="Arial"/>
          <w:sz w:val="18"/>
          <w:szCs w:val="18"/>
        </w:rPr>
        <w:t>uary 201</w:t>
      </w:r>
      <w:r w:rsidR="00B94455" w:rsidRPr="00D036DE">
        <w:rPr>
          <w:rFonts w:ascii="Arial" w:hAnsi="Arial" w:cs="Arial"/>
          <w:sz w:val="18"/>
          <w:szCs w:val="18"/>
        </w:rPr>
        <w:t>8</w:t>
      </w:r>
      <w:r w:rsidRPr="00D036DE">
        <w:rPr>
          <w:rFonts w:ascii="Arial" w:hAnsi="Arial" w:cs="Arial"/>
          <w:sz w:val="18"/>
          <w:szCs w:val="18"/>
        </w:rPr>
        <w:t>.</w:t>
      </w:r>
    </w:p>
    <w:p w14:paraId="71C68E8D" w14:textId="77777777" w:rsidR="00487182" w:rsidRPr="00D036DE" w:rsidRDefault="00487182" w:rsidP="004561B5">
      <w:pPr>
        <w:rPr>
          <w:rFonts w:ascii="Arial" w:hAnsi="Arial" w:cs="Arial"/>
          <w:sz w:val="18"/>
          <w:szCs w:val="18"/>
        </w:rPr>
      </w:pPr>
    </w:p>
    <w:p w14:paraId="69579F72" w14:textId="04711D0A" w:rsidR="00487182" w:rsidRPr="00D036DE" w:rsidRDefault="00487182" w:rsidP="004561B5">
      <w:pPr>
        <w:rPr>
          <w:rFonts w:ascii="Arial" w:hAnsi="Arial" w:cs="Arial"/>
          <w:sz w:val="18"/>
          <w:szCs w:val="18"/>
        </w:rPr>
      </w:pPr>
      <w:r w:rsidRPr="00D036DE">
        <w:rPr>
          <w:rFonts w:ascii="Arial" w:hAnsi="Arial" w:cs="Arial"/>
          <w:sz w:val="18"/>
          <w:szCs w:val="18"/>
        </w:rPr>
        <w:t xml:space="preserve">A key assumption in valuing the pension obligation is the discount rate. Accounting standards require this to be set based on market yields on high quality </w:t>
      </w:r>
      <w:r w:rsidR="00E366E5" w:rsidRPr="00D036DE">
        <w:rPr>
          <w:rFonts w:ascii="Arial" w:hAnsi="Arial" w:cs="Arial"/>
          <w:sz w:val="18"/>
          <w:szCs w:val="18"/>
        </w:rPr>
        <w:t xml:space="preserve">corporate </w:t>
      </w:r>
      <w:r w:rsidRPr="00D036DE">
        <w:rPr>
          <w:rFonts w:ascii="Arial" w:hAnsi="Arial" w:cs="Arial"/>
          <w:sz w:val="18"/>
          <w:szCs w:val="18"/>
        </w:rPr>
        <w:t>bonds at the balance sheet date. The UK scheme discount rate is</w:t>
      </w:r>
      <w:r w:rsidR="008906AB" w:rsidRPr="00D036DE">
        <w:rPr>
          <w:rFonts w:ascii="Arial" w:hAnsi="Arial" w:cs="Arial"/>
          <w:sz w:val="18"/>
          <w:szCs w:val="18"/>
        </w:rPr>
        <w:t xml:space="preserve"> derived using a single equivalent discount rate approach,</w:t>
      </w:r>
      <w:r w:rsidRPr="00D036DE">
        <w:rPr>
          <w:rFonts w:ascii="Arial" w:hAnsi="Arial" w:cs="Arial"/>
          <w:sz w:val="18"/>
          <w:szCs w:val="18"/>
        </w:rPr>
        <w:t xml:space="preserve"> based on the yield</w:t>
      </w:r>
      <w:r w:rsidR="008906AB" w:rsidRPr="00D036DE">
        <w:rPr>
          <w:rFonts w:ascii="Arial" w:hAnsi="Arial" w:cs="Arial"/>
          <w:sz w:val="18"/>
          <w:szCs w:val="18"/>
        </w:rPr>
        <w:t xml:space="preserve">s available on a portfolio of high-quality </w:t>
      </w:r>
      <w:r w:rsidRPr="00D036DE">
        <w:rPr>
          <w:rFonts w:ascii="Arial" w:hAnsi="Arial" w:cs="Arial"/>
          <w:sz w:val="18"/>
          <w:szCs w:val="18"/>
        </w:rPr>
        <w:t>Sterling corporate bond</w:t>
      </w:r>
      <w:r w:rsidR="008906AB" w:rsidRPr="00D036DE">
        <w:rPr>
          <w:rFonts w:ascii="Arial" w:hAnsi="Arial" w:cs="Arial"/>
          <w:sz w:val="18"/>
          <w:szCs w:val="18"/>
        </w:rPr>
        <w:t xml:space="preserve">s with the same duration </w:t>
      </w:r>
      <w:r w:rsidR="00B9614B" w:rsidRPr="00D036DE">
        <w:rPr>
          <w:rFonts w:ascii="Arial" w:hAnsi="Arial" w:cs="Arial"/>
          <w:sz w:val="18"/>
          <w:szCs w:val="18"/>
        </w:rPr>
        <w:t xml:space="preserve">as </w:t>
      </w:r>
      <w:r w:rsidR="008906AB" w:rsidRPr="00D036DE">
        <w:rPr>
          <w:rFonts w:ascii="Arial" w:hAnsi="Arial" w:cs="Arial"/>
          <w:sz w:val="18"/>
          <w:szCs w:val="18"/>
        </w:rPr>
        <w:t>that of the</w:t>
      </w:r>
      <w:r w:rsidRPr="00D036DE">
        <w:rPr>
          <w:rFonts w:ascii="Arial" w:hAnsi="Arial" w:cs="Arial"/>
          <w:sz w:val="18"/>
          <w:szCs w:val="18"/>
        </w:rPr>
        <w:t xml:space="preserve"> scheme liabilities.</w:t>
      </w:r>
    </w:p>
    <w:p w14:paraId="618CCBBA" w14:textId="77777777" w:rsidR="00487182" w:rsidRPr="00D036DE" w:rsidRDefault="00487182" w:rsidP="004561B5">
      <w:pPr>
        <w:rPr>
          <w:rFonts w:ascii="Arial" w:hAnsi="Arial" w:cs="Arial"/>
          <w:sz w:val="18"/>
          <w:szCs w:val="18"/>
        </w:rPr>
      </w:pPr>
    </w:p>
    <w:p w14:paraId="71708D50" w14:textId="77777777" w:rsidR="00487182" w:rsidRPr="00D036DE" w:rsidRDefault="00487182" w:rsidP="004561B5">
      <w:pPr>
        <w:rPr>
          <w:rFonts w:ascii="Arial" w:hAnsi="Arial" w:cs="Arial"/>
          <w:sz w:val="18"/>
          <w:szCs w:val="18"/>
        </w:rPr>
      </w:pPr>
      <w:r w:rsidRPr="00D036DE">
        <w:rPr>
          <w:rFonts w:ascii="Arial" w:hAnsi="Arial" w:cs="Arial"/>
          <w:sz w:val="18"/>
          <w:szCs w:val="18"/>
        </w:rPr>
        <w:t xml:space="preserve">The </w:t>
      </w:r>
      <w:r w:rsidR="00963D5E" w:rsidRPr="00D036DE">
        <w:rPr>
          <w:rFonts w:ascii="Arial" w:hAnsi="Arial" w:cs="Arial"/>
          <w:sz w:val="18"/>
          <w:szCs w:val="18"/>
        </w:rPr>
        <w:t xml:space="preserve">principal financial </w:t>
      </w:r>
      <w:r w:rsidRPr="00D036DE">
        <w:rPr>
          <w:rFonts w:ascii="Arial" w:hAnsi="Arial" w:cs="Arial"/>
          <w:sz w:val="18"/>
          <w:szCs w:val="18"/>
        </w:rPr>
        <w:t>assumptions for the UK scheme, being the Group’s principal defined benefit scheme, are set out below:</w:t>
      </w:r>
    </w:p>
    <w:p w14:paraId="05EA21BD" w14:textId="77777777" w:rsidR="00D63A8C" w:rsidRPr="00D036DE" w:rsidRDefault="00D63A8C" w:rsidP="004561B5">
      <w:pPr>
        <w:rPr>
          <w:rFonts w:ascii="Arial" w:hAnsi="Arial" w:cs="Arial"/>
          <w:sz w:val="18"/>
          <w:szCs w:val="18"/>
        </w:rPr>
      </w:pPr>
    </w:p>
    <w:tbl>
      <w:tblPr>
        <w:tblW w:w="5000" w:type="pct"/>
        <w:tblLayout w:type="fixed"/>
        <w:tblLook w:val="0000" w:firstRow="0" w:lastRow="0" w:firstColumn="0" w:lastColumn="0" w:noHBand="0" w:noVBand="0"/>
      </w:tblPr>
      <w:tblGrid>
        <w:gridCol w:w="5099"/>
        <w:gridCol w:w="1883"/>
        <w:gridCol w:w="1665"/>
        <w:gridCol w:w="1667"/>
      </w:tblGrid>
      <w:tr w:rsidR="00487182" w:rsidRPr="00D036DE" w14:paraId="09E1D543" w14:textId="77777777" w:rsidTr="00FB734B">
        <w:trPr>
          <w:trHeight w:val="240"/>
        </w:trPr>
        <w:tc>
          <w:tcPr>
            <w:tcW w:w="2472" w:type="pct"/>
            <w:tcBorders>
              <w:top w:val="nil"/>
              <w:left w:val="nil"/>
              <w:right w:val="nil"/>
            </w:tcBorders>
            <w:noWrap/>
            <w:vAlign w:val="bottom"/>
          </w:tcPr>
          <w:p w14:paraId="021D03E4" w14:textId="77777777" w:rsidR="00487182" w:rsidRPr="00D036DE" w:rsidRDefault="00487182" w:rsidP="004561B5">
            <w:pPr>
              <w:rPr>
                <w:rFonts w:ascii="Arial" w:hAnsi="Arial" w:cs="Arial"/>
                <w:b/>
                <w:bCs/>
                <w:sz w:val="18"/>
                <w:szCs w:val="18"/>
              </w:rPr>
            </w:pPr>
          </w:p>
        </w:tc>
        <w:tc>
          <w:tcPr>
            <w:tcW w:w="913" w:type="pct"/>
            <w:tcBorders>
              <w:top w:val="nil"/>
              <w:left w:val="nil"/>
              <w:right w:val="nil"/>
            </w:tcBorders>
            <w:vAlign w:val="bottom"/>
          </w:tcPr>
          <w:p w14:paraId="2E2AE618"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At  </w:t>
            </w:r>
          </w:p>
        </w:tc>
        <w:tc>
          <w:tcPr>
            <w:tcW w:w="807" w:type="pct"/>
            <w:tcBorders>
              <w:top w:val="nil"/>
              <w:left w:val="nil"/>
              <w:right w:val="nil"/>
            </w:tcBorders>
            <w:vAlign w:val="bottom"/>
          </w:tcPr>
          <w:p w14:paraId="3EC9FD43"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At  </w:t>
            </w:r>
          </w:p>
        </w:tc>
        <w:tc>
          <w:tcPr>
            <w:tcW w:w="808" w:type="pct"/>
            <w:tcBorders>
              <w:top w:val="nil"/>
              <w:left w:val="nil"/>
              <w:right w:val="nil"/>
            </w:tcBorders>
            <w:vAlign w:val="bottom"/>
          </w:tcPr>
          <w:p w14:paraId="6605DC50"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At  </w:t>
            </w:r>
          </w:p>
        </w:tc>
      </w:tr>
      <w:tr w:rsidR="007418EF" w:rsidRPr="00D036DE" w14:paraId="385F10F0" w14:textId="77777777" w:rsidTr="00FB734B">
        <w:trPr>
          <w:trHeight w:val="240"/>
        </w:trPr>
        <w:tc>
          <w:tcPr>
            <w:tcW w:w="2472" w:type="pct"/>
            <w:tcBorders>
              <w:top w:val="nil"/>
              <w:left w:val="nil"/>
              <w:bottom w:val="single" w:sz="4" w:space="0" w:color="auto"/>
              <w:right w:val="nil"/>
            </w:tcBorders>
            <w:noWrap/>
            <w:vAlign w:val="bottom"/>
          </w:tcPr>
          <w:p w14:paraId="37BF29E8" w14:textId="77777777" w:rsidR="007418EF" w:rsidRPr="00D036DE" w:rsidRDefault="007418EF" w:rsidP="007418EF">
            <w:pPr>
              <w:rPr>
                <w:rFonts w:ascii="Arial" w:hAnsi="Arial" w:cs="Arial"/>
                <w:sz w:val="18"/>
                <w:szCs w:val="18"/>
              </w:rPr>
            </w:pPr>
            <w:r w:rsidRPr="00D036DE">
              <w:rPr>
                <w:rFonts w:ascii="Arial" w:hAnsi="Arial" w:cs="Arial"/>
                <w:sz w:val="18"/>
                <w:szCs w:val="18"/>
              </w:rPr>
              <w:t>Annual % rate</w:t>
            </w:r>
          </w:p>
        </w:tc>
        <w:tc>
          <w:tcPr>
            <w:tcW w:w="913" w:type="pct"/>
            <w:tcBorders>
              <w:top w:val="nil"/>
              <w:left w:val="nil"/>
              <w:bottom w:val="single" w:sz="4" w:space="0" w:color="auto"/>
              <w:right w:val="nil"/>
            </w:tcBorders>
            <w:vAlign w:val="bottom"/>
          </w:tcPr>
          <w:p w14:paraId="3BB77675" w14:textId="09C8CD66" w:rsidR="007418EF" w:rsidRPr="00D036DE" w:rsidDel="00D82F92" w:rsidRDefault="007418EF" w:rsidP="007418EF">
            <w:pPr>
              <w:jc w:val="right"/>
              <w:rPr>
                <w:rFonts w:ascii="Arial" w:hAnsi="Arial" w:cs="Arial"/>
                <w:bCs/>
                <w:sz w:val="18"/>
                <w:szCs w:val="18"/>
              </w:rPr>
            </w:pPr>
            <w:r w:rsidRPr="00D036DE">
              <w:rPr>
                <w:rFonts w:ascii="Arial" w:hAnsi="Arial" w:cs="Arial"/>
                <w:bCs/>
                <w:sz w:val="18"/>
                <w:szCs w:val="18"/>
              </w:rPr>
              <w:t>31 July 201</w:t>
            </w:r>
            <w:r w:rsidR="00047102" w:rsidRPr="00D036DE">
              <w:rPr>
                <w:rFonts w:ascii="Arial" w:hAnsi="Arial" w:cs="Arial"/>
                <w:bCs/>
                <w:sz w:val="18"/>
                <w:szCs w:val="18"/>
              </w:rPr>
              <w:t>8</w:t>
            </w:r>
          </w:p>
        </w:tc>
        <w:tc>
          <w:tcPr>
            <w:tcW w:w="807" w:type="pct"/>
            <w:tcBorders>
              <w:top w:val="nil"/>
              <w:left w:val="nil"/>
              <w:bottom w:val="single" w:sz="4" w:space="0" w:color="auto"/>
              <w:right w:val="nil"/>
            </w:tcBorders>
            <w:vAlign w:val="bottom"/>
          </w:tcPr>
          <w:p w14:paraId="084843CB" w14:textId="291F2994" w:rsidR="007418EF" w:rsidRPr="00D036DE" w:rsidDel="00D82F92" w:rsidRDefault="0089799B" w:rsidP="007418EF">
            <w:pPr>
              <w:jc w:val="right"/>
              <w:rPr>
                <w:rFonts w:ascii="Arial" w:hAnsi="Arial" w:cs="Arial"/>
                <w:bCs/>
                <w:sz w:val="18"/>
                <w:szCs w:val="18"/>
              </w:rPr>
            </w:pPr>
            <w:r w:rsidRPr="00D036DE">
              <w:rPr>
                <w:rFonts w:ascii="Arial" w:hAnsi="Arial" w:cs="Arial"/>
                <w:bCs/>
                <w:sz w:val="18"/>
                <w:szCs w:val="18"/>
              </w:rPr>
              <w:t>3</w:t>
            </w:r>
            <w:r w:rsidR="007418EF" w:rsidRPr="00D036DE">
              <w:rPr>
                <w:rFonts w:ascii="Arial" w:hAnsi="Arial" w:cs="Arial"/>
                <w:bCs/>
                <w:sz w:val="18"/>
                <w:szCs w:val="18"/>
              </w:rPr>
              <w:t xml:space="preserve">1 </w:t>
            </w:r>
            <w:r w:rsidRPr="00D036DE">
              <w:rPr>
                <w:rFonts w:ascii="Arial" w:hAnsi="Arial" w:cs="Arial"/>
                <w:bCs/>
                <w:sz w:val="18"/>
                <w:szCs w:val="18"/>
              </w:rPr>
              <w:t>July</w:t>
            </w:r>
            <w:r w:rsidR="007418EF" w:rsidRPr="00D036DE">
              <w:rPr>
                <w:rFonts w:ascii="Arial" w:hAnsi="Arial" w:cs="Arial"/>
                <w:bCs/>
                <w:sz w:val="18"/>
                <w:szCs w:val="18"/>
              </w:rPr>
              <w:t xml:space="preserve"> 201</w:t>
            </w:r>
            <w:r w:rsidR="00047102" w:rsidRPr="00D036DE">
              <w:rPr>
                <w:rFonts w:ascii="Arial" w:hAnsi="Arial" w:cs="Arial"/>
                <w:bCs/>
                <w:sz w:val="18"/>
                <w:szCs w:val="18"/>
              </w:rPr>
              <w:t>7</w:t>
            </w:r>
          </w:p>
        </w:tc>
        <w:tc>
          <w:tcPr>
            <w:tcW w:w="808" w:type="pct"/>
            <w:tcBorders>
              <w:top w:val="nil"/>
              <w:left w:val="nil"/>
              <w:bottom w:val="single" w:sz="4" w:space="0" w:color="auto"/>
              <w:right w:val="nil"/>
            </w:tcBorders>
            <w:vAlign w:val="bottom"/>
          </w:tcPr>
          <w:p w14:paraId="575D7BB1" w14:textId="68DC272F" w:rsidR="007418EF" w:rsidRPr="00D036DE" w:rsidRDefault="00F60BF0" w:rsidP="007418EF">
            <w:pPr>
              <w:jc w:val="right"/>
              <w:rPr>
                <w:rFonts w:ascii="Arial" w:hAnsi="Arial" w:cs="Arial"/>
                <w:sz w:val="18"/>
                <w:szCs w:val="18"/>
              </w:rPr>
            </w:pPr>
            <w:r w:rsidRPr="00D036DE">
              <w:rPr>
                <w:rFonts w:ascii="Arial" w:hAnsi="Arial" w:cs="Arial"/>
                <w:sz w:val="18"/>
                <w:szCs w:val="18"/>
              </w:rPr>
              <w:t>31</w:t>
            </w:r>
            <w:r w:rsidR="0089799B" w:rsidRPr="00D036DE">
              <w:rPr>
                <w:rFonts w:ascii="Arial" w:hAnsi="Arial" w:cs="Arial"/>
                <w:sz w:val="18"/>
                <w:szCs w:val="18"/>
              </w:rPr>
              <w:t xml:space="preserve"> January 201</w:t>
            </w:r>
            <w:r w:rsidR="00047102" w:rsidRPr="00D036DE">
              <w:rPr>
                <w:rFonts w:ascii="Arial" w:hAnsi="Arial" w:cs="Arial"/>
                <w:sz w:val="18"/>
                <w:szCs w:val="18"/>
              </w:rPr>
              <w:t>8</w:t>
            </w:r>
          </w:p>
        </w:tc>
      </w:tr>
      <w:tr w:rsidR="00047102" w:rsidRPr="00D036DE" w14:paraId="1489AF17" w14:textId="77777777" w:rsidTr="00155778">
        <w:trPr>
          <w:trHeight w:val="240"/>
        </w:trPr>
        <w:tc>
          <w:tcPr>
            <w:tcW w:w="2472" w:type="pct"/>
            <w:tcBorders>
              <w:top w:val="single" w:sz="4" w:space="0" w:color="auto"/>
              <w:left w:val="nil"/>
              <w:right w:val="nil"/>
            </w:tcBorders>
            <w:vAlign w:val="bottom"/>
          </w:tcPr>
          <w:p w14:paraId="3219A6A6" w14:textId="77777777" w:rsidR="00047102" w:rsidRPr="00D036DE" w:rsidRDefault="00047102" w:rsidP="00047102">
            <w:pPr>
              <w:rPr>
                <w:rFonts w:ascii="Arial" w:hAnsi="Arial" w:cs="Arial"/>
                <w:bCs/>
                <w:sz w:val="18"/>
                <w:szCs w:val="18"/>
              </w:rPr>
            </w:pPr>
            <w:r w:rsidRPr="00D036DE">
              <w:rPr>
                <w:rFonts w:ascii="Arial" w:hAnsi="Arial" w:cs="Arial"/>
                <w:bCs/>
                <w:sz w:val="18"/>
                <w:szCs w:val="18"/>
              </w:rPr>
              <w:t>Discount rate</w:t>
            </w:r>
          </w:p>
        </w:tc>
        <w:tc>
          <w:tcPr>
            <w:tcW w:w="913" w:type="pct"/>
            <w:tcBorders>
              <w:top w:val="single" w:sz="4" w:space="0" w:color="auto"/>
              <w:left w:val="nil"/>
              <w:right w:val="nil"/>
            </w:tcBorders>
            <w:noWrap/>
            <w:vAlign w:val="bottom"/>
          </w:tcPr>
          <w:p w14:paraId="1D1AF185" w14:textId="425F3ABB" w:rsidR="00047102" w:rsidRPr="00D036DE" w:rsidRDefault="00B94455" w:rsidP="00047102">
            <w:pPr>
              <w:jc w:val="right"/>
              <w:rPr>
                <w:rFonts w:ascii="Arial" w:hAnsi="Arial" w:cs="Arial"/>
                <w:b/>
                <w:bCs/>
                <w:sz w:val="18"/>
                <w:szCs w:val="18"/>
              </w:rPr>
            </w:pPr>
            <w:r w:rsidRPr="00D036DE">
              <w:rPr>
                <w:rFonts w:ascii="Arial" w:hAnsi="Arial" w:cs="Arial"/>
                <w:b/>
                <w:bCs/>
                <w:sz w:val="18"/>
                <w:szCs w:val="18"/>
              </w:rPr>
              <w:t>2.5</w:t>
            </w:r>
          </w:p>
        </w:tc>
        <w:tc>
          <w:tcPr>
            <w:tcW w:w="807" w:type="pct"/>
            <w:tcBorders>
              <w:top w:val="single" w:sz="4" w:space="0" w:color="auto"/>
              <w:left w:val="nil"/>
              <w:right w:val="nil"/>
            </w:tcBorders>
            <w:noWrap/>
            <w:vAlign w:val="bottom"/>
          </w:tcPr>
          <w:p w14:paraId="2DB02C2C" w14:textId="6426ED40" w:rsidR="00047102" w:rsidRPr="00D036DE" w:rsidRDefault="00047102" w:rsidP="00047102">
            <w:pPr>
              <w:jc w:val="right"/>
              <w:rPr>
                <w:rFonts w:ascii="Arial" w:hAnsi="Arial" w:cs="Arial"/>
                <w:bCs/>
                <w:sz w:val="18"/>
                <w:szCs w:val="18"/>
              </w:rPr>
            </w:pPr>
            <w:r w:rsidRPr="00D036DE">
              <w:rPr>
                <w:rFonts w:ascii="Arial" w:hAnsi="Arial" w:cs="Arial"/>
                <w:bCs/>
                <w:sz w:val="18"/>
                <w:szCs w:val="18"/>
              </w:rPr>
              <w:t>2.5</w:t>
            </w:r>
          </w:p>
        </w:tc>
        <w:tc>
          <w:tcPr>
            <w:tcW w:w="808" w:type="pct"/>
            <w:tcBorders>
              <w:top w:val="single" w:sz="4" w:space="0" w:color="auto"/>
              <w:left w:val="nil"/>
              <w:right w:val="nil"/>
            </w:tcBorders>
            <w:noWrap/>
            <w:vAlign w:val="bottom"/>
          </w:tcPr>
          <w:p w14:paraId="5A9B57F1" w14:textId="48FE79B7" w:rsidR="00047102" w:rsidRPr="00D036DE" w:rsidRDefault="00047102" w:rsidP="00047102">
            <w:pPr>
              <w:jc w:val="right"/>
              <w:rPr>
                <w:rFonts w:ascii="Arial" w:hAnsi="Arial" w:cs="Arial"/>
                <w:bCs/>
                <w:sz w:val="18"/>
                <w:szCs w:val="18"/>
              </w:rPr>
            </w:pPr>
            <w:r w:rsidRPr="00D036DE">
              <w:rPr>
                <w:rFonts w:ascii="Arial" w:hAnsi="Arial" w:cs="Arial"/>
                <w:bCs/>
                <w:sz w:val="18"/>
                <w:szCs w:val="18"/>
              </w:rPr>
              <w:t>2.5</w:t>
            </w:r>
          </w:p>
        </w:tc>
      </w:tr>
      <w:tr w:rsidR="00047102" w:rsidRPr="00D036DE" w14:paraId="1EE940F0" w14:textId="77777777" w:rsidTr="00172C05">
        <w:trPr>
          <w:trHeight w:val="240"/>
        </w:trPr>
        <w:tc>
          <w:tcPr>
            <w:tcW w:w="2472" w:type="pct"/>
            <w:tcBorders>
              <w:bottom w:val="single" w:sz="12" w:space="0" w:color="auto"/>
              <w:right w:val="nil"/>
            </w:tcBorders>
            <w:vAlign w:val="bottom"/>
          </w:tcPr>
          <w:p w14:paraId="010EC679" w14:textId="77777777" w:rsidR="00047102" w:rsidRPr="00D036DE" w:rsidRDefault="00047102" w:rsidP="00047102">
            <w:pPr>
              <w:rPr>
                <w:rFonts w:ascii="Arial" w:hAnsi="Arial" w:cs="Arial"/>
                <w:sz w:val="18"/>
                <w:szCs w:val="18"/>
              </w:rPr>
            </w:pPr>
            <w:r w:rsidRPr="00D036DE">
              <w:rPr>
                <w:rFonts w:ascii="Arial" w:hAnsi="Arial" w:cs="Arial"/>
                <w:sz w:val="18"/>
                <w:szCs w:val="18"/>
              </w:rPr>
              <w:t>Price inflation</w:t>
            </w:r>
          </w:p>
        </w:tc>
        <w:tc>
          <w:tcPr>
            <w:tcW w:w="913" w:type="pct"/>
            <w:tcBorders>
              <w:left w:val="nil"/>
              <w:bottom w:val="single" w:sz="12" w:space="0" w:color="auto"/>
              <w:right w:val="nil"/>
            </w:tcBorders>
            <w:noWrap/>
            <w:vAlign w:val="bottom"/>
          </w:tcPr>
          <w:p w14:paraId="2EE0BD84" w14:textId="16E5871E" w:rsidR="00047102" w:rsidRPr="00D036DE" w:rsidRDefault="00B94455" w:rsidP="00047102">
            <w:pPr>
              <w:jc w:val="right"/>
              <w:rPr>
                <w:rFonts w:ascii="Arial" w:hAnsi="Arial" w:cs="Arial"/>
                <w:b/>
                <w:bCs/>
                <w:sz w:val="18"/>
                <w:szCs w:val="18"/>
              </w:rPr>
            </w:pPr>
            <w:r w:rsidRPr="00D036DE">
              <w:rPr>
                <w:rFonts w:ascii="Arial" w:hAnsi="Arial" w:cs="Arial"/>
                <w:b/>
                <w:bCs/>
                <w:sz w:val="18"/>
                <w:szCs w:val="18"/>
              </w:rPr>
              <w:t>3.3</w:t>
            </w:r>
          </w:p>
        </w:tc>
        <w:tc>
          <w:tcPr>
            <w:tcW w:w="807" w:type="pct"/>
            <w:tcBorders>
              <w:left w:val="nil"/>
              <w:bottom w:val="single" w:sz="12" w:space="0" w:color="auto"/>
              <w:right w:val="nil"/>
            </w:tcBorders>
            <w:noWrap/>
            <w:vAlign w:val="bottom"/>
          </w:tcPr>
          <w:p w14:paraId="7ED33536" w14:textId="7A18FF6E" w:rsidR="00047102" w:rsidRPr="00D036DE" w:rsidRDefault="00047102" w:rsidP="00047102">
            <w:pPr>
              <w:jc w:val="right"/>
              <w:rPr>
                <w:rFonts w:ascii="Arial" w:hAnsi="Arial" w:cs="Arial"/>
                <w:bCs/>
                <w:sz w:val="18"/>
                <w:szCs w:val="18"/>
              </w:rPr>
            </w:pPr>
            <w:r w:rsidRPr="00D036DE">
              <w:rPr>
                <w:rFonts w:ascii="Arial" w:hAnsi="Arial" w:cs="Arial"/>
                <w:bCs/>
                <w:sz w:val="18"/>
                <w:szCs w:val="18"/>
              </w:rPr>
              <w:t>3.4</w:t>
            </w:r>
          </w:p>
        </w:tc>
        <w:tc>
          <w:tcPr>
            <w:tcW w:w="808" w:type="pct"/>
            <w:tcBorders>
              <w:left w:val="nil"/>
              <w:bottom w:val="single" w:sz="12" w:space="0" w:color="auto"/>
            </w:tcBorders>
            <w:noWrap/>
            <w:vAlign w:val="bottom"/>
          </w:tcPr>
          <w:p w14:paraId="07AD502B" w14:textId="1E87DE02" w:rsidR="00047102" w:rsidRPr="00D036DE" w:rsidRDefault="00047102" w:rsidP="00047102">
            <w:pPr>
              <w:jc w:val="right"/>
              <w:rPr>
                <w:rFonts w:ascii="Arial" w:hAnsi="Arial" w:cs="Arial"/>
                <w:bCs/>
                <w:sz w:val="18"/>
                <w:szCs w:val="18"/>
              </w:rPr>
            </w:pPr>
            <w:r w:rsidRPr="00D036DE">
              <w:rPr>
                <w:rFonts w:ascii="Arial" w:hAnsi="Arial" w:cs="Arial"/>
                <w:bCs/>
                <w:sz w:val="18"/>
                <w:szCs w:val="18"/>
              </w:rPr>
              <w:t>3.4</w:t>
            </w:r>
          </w:p>
        </w:tc>
      </w:tr>
    </w:tbl>
    <w:p w14:paraId="756CFD51" w14:textId="77777777" w:rsidR="00487182" w:rsidRPr="00D036DE" w:rsidRDefault="00487182" w:rsidP="004561B5">
      <w:pPr>
        <w:rPr>
          <w:rFonts w:ascii="Arial" w:hAnsi="Arial" w:cs="Arial"/>
          <w:sz w:val="18"/>
          <w:szCs w:val="18"/>
        </w:rPr>
      </w:pPr>
    </w:p>
    <w:p w14:paraId="713F0D3A" w14:textId="28E273DC" w:rsidR="00473983" w:rsidRPr="00D036DE" w:rsidRDefault="00473983">
      <w:pPr>
        <w:rPr>
          <w:rFonts w:ascii="Arial" w:hAnsi="Arial" w:cs="Arial"/>
          <w:sz w:val="18"/>
          <w:szCs w:val="18"/>
        </w:rPr>
      </w:pPr>
      <w:r w:rsidRPr="00D036DE">
        <w:rPr>
          <w:rFonts w:ascii="Arial" w:hAnsi="Arial" w:cs="Arial"/>
          <w:sz w:val="18"/>
          <w:szCs w:val="18"/>
        </w:rPr>
        <w:br w:type="page"/>
      </w:r>
    </w:p>
    <w:p w14:paraId="128379D2" w14:textId="77777777" w:rsidR="009E4237" w:rsidRPr="00D036DE" w:rsidRDefault="009E4237">
      <w:pPr>
        <w:rPr>
          <w:rFonts w:ascii="Arial" w:hAnsi="Arial" w:cs="Arial"/>
          <w:sz w:val="18"/>
          <w:szCs w:val="18"/>
        </w:rPr>
      </w:pPr>
    </w:p>
    <w:p w14:paraId="1AEB4D34" w14:textId="77777777" w:rsidR="00907149" w:rsidRPr="00D036DE" w:rsidRDefault="00907149" w:rsidP="004A69C9">
      <w:pPr>
        <w:numPr>
          <w:ilvl w:val="0"/>
          <w:numId w:val="3"/>
        </w:numPr>
        <w:rPr>
          <w:rFonts w:ascii="Arial" w:hAnsi="Arial" w:cs="Arial"/>
          <w:b/>
        </w:rPr>
      </w:pPr>
      <w:r w:rsidRPr="00D036DE">
        <w:rPr>
          <w:rFonts w:ascii="Arial" w:hAnsi="Arial" w:cs="Arial"/>
          <w:b/>
        </w:rPr>
        <w:t>Financial instruments</w:t>
      </w:r>
    </w:p>
    <w:p w14:paraId="4FFD835B" w14:textId="77777777" w:rsidR="00487182" w:rsidRPr="00D036DE" w:rsidRDefault="00487182" w:rsidP="00DB6A01">
      <w:pPr>
        <w:rPr>
          <w:rFonts w:ascii="Arial" w:hAnsi="Arial" w:cs="Arial"/>
          <w:sz w:val="18"/>
          <w:szCs w:val="18"/>
        </w:rPr>
      </w:pPr>
    </w:p>
    <w:p w14:paraId="4BA50E21" w14:textId="314C8CC3" w:rsidR="00487182" w:rsidRPr="00D036DE" w:rsidRDefault="00487182" w:rsidP="00DB6A01">
      <w:pPr>
        <w:rPr>
          <w:rFonts w:ascii="Arial" w:hAnsi="Arial" w:cs="Arial"/>
          <w:sz w:val="18"/>
          <w:szCs w:val="18"/>
        </w:rPr>
      </w:pPr>
      <w:r w:rsidRPr="00D036DE">
        <w:rPr>
          <w:rFonts w:ascii="Arial" w:hAnsi="Arial" w:cs="Arial"/>
          <w:sz w:val="18"/>
          <w:szCs w:val="18"/>
        </w:rPr>
        <w:t>The Group h</w:t>
      </w:r>
      <w:r w:rsidR="004F689E" w:rsidRPr="00D036DE">
        <w:rPr>
          <w:rFonts w:ascii="Arial" w:hAnsi="Arial" w:cs="Arial"/>
          <w:sz w:val="18"/>
          <w:szCs w:val="18"/>
        </w:rPr>
        <w:t>olds</w:t>
      </w:r>
      <w:r w:rsidRPr="00D036DE">
        <w:rPr>
          <w:rFonts w:ascii="Arial" w:hAnsi="Arial" w:cs="Arial"/>
          <w:sz w:val="18"/>
          <w:szCs w:val="18"/>
        </w:rPr>
        <w:t xml:space="preserve"> the following </w:t>
      </w:r>
      <w:r w:rsidR="003B612B" w:rsidRPr="00D036DE">
        <w:rPr>
          <w:rFonts w:ascii="Arial" w:hAnsi="Arial" w:cs="Arial"/>
          <w:sz w:val="18"/>
          <w:szCs w:val="18"/>
        </w:rPr>
        <w:t xml:space="preserve">derivative </w:t>
      </w:r>
      <w:r w:rsidRPr="00D036DE">
        <w:rPr>
          <w:rFonts w:ascii="Arial" w:hAnsi="Arial" w:cs="Arial"/>
          <w:sz w:val="18"/>
          <w:szCs w:val="18"/>
        </w:rPr>
        <w:t>financial instruments at fair value:</w:t>
      </w:r>
    </w:p>
    <w:tbl>
      <w:tblPr>
        <w:tblW w:w="6544" w:type="pct"/>
        <w:tblLook w:val="0000" w:firstRow="0" w:lastRow="0" w:firstColumn="0" w:lastColumn="0" w:noHBand="0" w:noVBand="0"/>
      </w:tblPr>
      <w:tblGrid>
        <w:gridCol w:w="5232"/>
        <w:gridCol w:w="1822"/>
        <w:gridCol w:w="1520"/>
        <w:gridCol w:w="1666"/>
        <w:gridCol w:w="1593"/>
        <w:gridCol w:w="1666"/>
      </w:tblGrid>
      <w:tr w:rsidR="007B751F" w:rsidRPr="00D036DE" w14:paraId="117499FB" w14:textId="77777777" w:rsidTr="007B751F">
        <w:trPr>
          <w:trHeight w:val="240"/>
        </w:trPr>
        <w:tc>
          <w:tcPr>
            <w:tcW w:w="1938" w:type="pct"/>
            <w:vAlign w:val="bottom"/>
          </w:tcPr>
          <w:p w14:paraId="161BDA30" w14:textId="77777777" w:rsidR="007B751F" w:rsidRPr="00D036DE" w:rsidRDefault="007B751F" w:rsidP="004222E3">
            <w:pPr>
              <w:jc w:val="both"/>
              <w:rPr>
                <w:rFonts w:ascii="Arial" w:hAnsi="Arial" w:cs="Arial"/>
                <w:sz w:val="18"/>
                <w:szCs w:val="18"/>
              </w:rPr>
            </w:pPr>
          </w:p>
        </w:tc>
        <w:tc>
          <w:tcPr>
            <w:tcW w:w="675" w:type="pct"/>
            <w:tcBorders>
              <w:left w:val="nil"/>
            </w:tcBorders>
            <w:vAlign w:val="bottom"/>
          </w:tcPr>
          <w:p w14:paraId="458E20E1" w14:textId="77777777" w:rsidR="007B751F" w:rsidRPr="00D036DE" w:rsidRDefault="007B751F" w:rsidP="004222E3">
            <w:pPr>
              <w:jc w:val="right"/>
              <w:rPr>
                <w:rFonts w:ascii="Arial" w:hAnsi="Arial" w:cs="Arial"/>
                <w:bCs/>
                <w:sz w:val="18"/>
                <w:szCs w:val="18"/>
              </w:rPr>
            </w:pPr>
            <w:r w:rsidRPr="00D036DE">
              <w:rPr>
                <w:rFonts w:ascii="Arial" w:hAnsi="Arial" w:cs="Arial"/>
                <w:bCs/>
                <w:sz w:val="18"/>
                <w:szCs w:val="18"/>
              </w:rPr>
              <w:t xml:space="preserve">At </w:t>
            </w:r>
          </w:p>
        </w:tc>
        <w:tc>
          <w:tcPr>
            <w:tcW w:w="563" w:type="pct"/>
            <w:tcBorders>
              <w:left w:val="nil"/>
              <w:right w:val="nil"/>
            </w:tcBorders>
            <w:vAlign w:val="bottom"/>
          </w:tcPr>
          <w:p w14:paraId="78902F7A" w14:textId="77777777" w:rsidR="007B751F" w:rsidRPr="00D036DE" w:rsidRDefault="007B751F" w:rsidP="004222E3">
            <w:pPr>
              <w:jc w:val="right"/>
              <w:rPr>
                <w:rFonts w:ascii="Arial" w:hAnsi="Arial" w:cs="Arial"/>
                <w:bCs/>
                <w:sz w:val="18"/>
                <w:szCs w:val="18"/>
              </w:rPr>
            </w:pPr>
            <w:r w:rsidRPr="00D036DE">
              <w:rPr>
                <w:rFonts w:ascii="Arial" w:hAnsi="Arial" w:cs="Arial"/>
                <w:bCs/>
                <w:sz w:val="18"/>
                <w:szCs w:val="18"/>
              </w:rPr>
              <w:t xml:space="preserve">At </w:t>
            </w:r>
          </w:p>
        </w:tc>
        <w:tc>
          <w:tcPr>
            <w:tcW w:w="617" w:type="pct"/>
            <w:tcBorders>
              <w:left w:val="nil"/>
              <w:right w:val="nil"/>
            </w:tcBorders>
            <w:vAlign w:val="bottom"/>
          </w:tcPr>
          <w:p w14:paraId="4E7A500F" w14:textId="77777777" w:rsidR="007B751F" w:rsidRPr="00D036DE" w:rsidRDefault="007B751F" w:rsidP="004222E3">
            <w:pPr>
              <w:jc w:val="right"/>
              <w:rPr>
                <w:rFonts w:ascii="Arial" w:hAnsi="Arial" w:cs="Arial"/>
                <w:sz w:val="18"/>
                <w:szCs w:val="18"/>
              </w:rPr>
            </w:pPr>
            <w:r w:rsidRPr="00D036DE">
              <w:rPr>
                <w:rFonts w:ascii="Arial" w:hAnsi="Arial" w:cs="Arial"/>
                <w:sz w:val="18"/>
                <w:szCs w:val="18"/>
              </w:rPr>
              <w:t xml:space="preserve">At   </w:t>
            </w:r>
          </w:p>
        </w:tc>
        <w:tc>
          <w:tcPr>
            <w:tcW w:w="590" w:type="pct"/>
            <w:tcBorders>
              <w:left w:val="nil"/>
            </w:tcBorders>
            <w:vAlign w:val="bottom"/>
          </w:tcPr>
          <w:p w14:paraId="455E294A" w14:textId="77777777" w:rsidR="007B751F" w:rsidRPr="00D036DE" w:rsidRDefault="007B751F" w:rsidP="004222E3">
            <w:pPr>
              <w:jc w:val="right"/>
              <w:rPr>
                <w:rFonts w:ascii="Arial" w:hAnsi="Arial" w:cs="Arial"/>
                <w:bCs/>
                <w:sz w:val="18"/>
                <w:szCs w:val="18"/>
              </w:rPr>
            </w:pPr>
          </w:p>
        </w:tc>
        <w:tc>
          <w:tcPr>
            <w:tcW w:w="617" w:type="pct"/>
            <w:tcBorders>
              <w:left w:val="nil"/>
            </w:tcBorders>
            <w:vAlign w:val="bottom"/>
          </w:tcPr>
          <w:p w14:paraId="4862CD8E" w14:textId="77777777" w:rsidR="007B751F" w:rsidRPr="00D036DE" w:rsidRDefault="007B751F" w:rsidP="004222E3">
            <w:pPr>
              <w:jc w:val="right"/>
              <w:rPr>
                <w:rFonts w:ascii="Arial" w:hAnsi="Arial" w:cs="Arial"/>
                <w:sz w:val="18"/>
                <w:szCs w:val="18"/>
              </w:rPr>
            </w:pPr>
          </w:p>
        </w:tc>
      </w:tr>
      <w:tr w:rsidR="00D75B38" w:rsidRPr="00D036DE" w14:paraId="2D4A6DCF" w14:textId="77777777" w:rsidTr="004222E3">
        <w:trPr>
          <w:trHeight w:val="240"/>
        </w:trPr>
        <w:tc>
          <w:tcPr>
            <w:tcW w:w="1938" w:type="pct"/>
            <w:tcBorders>
              <w:bottom w:val="single" w:sz="4" w:space="0" w:color="auto"/>
            </w:tcBorders>
            <w:vAlign w:val="bottom"/>
          </w:tcPr>
          <w:p w14:paraId="4143DA0C" w14:textId="77777777" w:rsidR="00D75B38" w:rsidRPr="00D036DE" w:rsidRDefault="00D75B38" w:rsidP="00D75B38">
            <w:pPr>
              <w:jc w:val="both"/>
              <w:rPr>
                <w:rFonts w:ascii="Arial" w:hAnsi="Arial" w:cs="Arial"/>
                <w:sz w:val="18"/>
                <w:szCs w:val="18"/>
              </w:rPr>
            </w:pPr>
            <w:r w:rsidRPr="00D036DE">
              <w:rPr>
                <w:rFonts w:ascii="Arial" w:hAnsi="Arial" w:cs="Arial"/>
                <w:sz w:val="18"/>
                <w:szCs w:val="18"/>
              </w:rPr>
              <w:t>£ millions</w:t>
            </w:r>
          </w:p>
        </w:tc>
        <w:tc>
          <w:tcPr>
            <w:tcW w:w="675" w:type="pct"/>
            <w:tcBorders>
              <w:left w:val="nil"/>
              <w:bottom w:val="single" w:sz="4" w:space="0" w:color="auto"/>
            </w:tcBorders>
            <w:vAlign w:val="bottom"/>
          </w:tcPr>
          <w:p w14:paraId="6310CA1C" w14:textId="46C11D85" w:rsidR="00D75B38" w:rsidRPr="00D036DE" w:rsidRDefault="0089799B" w:rsidP="00D75B38">
            <w:pPr>
              <w:jc w:val="right"/>
              <w:rPr>
                <w:rFonts w:ascii="Arial" w:hAnsi="Arial" w:cs="Arial"/>
                <w:bCs/>
                <w:sz w:val="18"/>
                <w:szCs w:val="18"/>
              </w:rPr>
            </w:pPr>
            <w:r w:rsidRPr="00D036DE">
              <w:rPr>
                <w:rFonts w:ascii="Arial" w:hAnsi="Arial" w:cs="Arial"/>
                <w:bCs/>
                <w:sz w:val="18"/>
                <w:szCs w:val="18"/>
              </w:rPr>
              <w:t>31 July 201</w:t>
            </w:r>
            <w:r w:rsidR="00C7314F" w:rsidRPr="00D036DE">
              <w:rPr>
                <w:rFonts w:ascii="Arial" w:hAnsi="Arial" w:cs="Arial"/>
                <w:bCs/>
                <w:sz w:val="18"/>
                <w:szCs w:val="18"/>
              </w:rPr>
              <w:t>8</w:t>
            </w:r>
          </w:p>
        </w:tc>
        <w:tc>
          <w:tcPr>
            <w:tcW w:w="563" w:type="pct"/>
            <w:tcBorders>
              <w:left w:val="nil"/>
              <w:bottom w:val="single" w:sz="4" w:space="0" w:color="auto"/>
              <w:right w:val="nil"/>
            </w:tcBorders>
            <w:vAlign w:val="bottom"/>
          </w:tcPr>
          <w:p w14:paraId="16268684" w14:textId="36E9EA66" w:rsidR="00D75B38" w:rsidRPr="00D036DE" w:rsidRDefault="0089799B" w:rsidP="00D75B38">
            <w:pPr>
              <w:jc w:val="right"/>
              <w:rPr>
                <w:rFonts w:ascii="Arial" w:hAnsi="Arial" w:cs="Arial"/>
                <w:bCs/>
                <w:sz w:val="18"/>
                <w:szCs w:val="18"/>
              </w:rPr>
            </w:pPr>
            <w:r w:rsidRPr="00D036DE">
              <w:rPr>
                <w:rFonts w:ascii="Arial" w:hAnsi="Arial" w:cs="Arial"/>
                <w:bCs/>
                <w:sz w:val="18"/>
                <w:szCs w:val="18"/>
              </w:rPr>
              <w:t>31 July 201</w:t>
            </w:r>
            <w:r w:rsidR="00C7314F" w:rsidRPr="00D036DE">
              <w:rPr>
                <w:rFonts w:ascii="Arial" w:hAnsi="Arial" w:cs="Arial"/>
                <w:bCs/>
                <w:sz w:val="18"/>
                <w:szCs w:val="18"/>
              </w:rPr>
              <w:t>7</w:t>
            </w:r>
          </w:p>
        </w:tc>
        <w:tc>
          <w:tcPr>
            <w:tcW w:w="617" w:type="pct"/>
            <w:tcBorders>
              <w:left w:val="nil"/>
              <w:bottom w:val="single" w:sz="4" w:space="0" w:color="auto"/>
              <w:right w:val="nil"/>
            </w:tcBorders>
            <w:vAlign w:val="bottom"/>
          </w:tcPr>
          <w:p w14:paraId="5F033078" w14:textId="71DA85C6" w:rsidR="00D75B38" w:rsidRPr="00D036DE" w:rsidRDefault="00F60BF0" w:rsidP="00D75B38">
            <w:pPr>
              <w:jc w:val="right"/>
              <w:rPr>
                <w:rFonts w:ascii="Arial" w:hAnsi="Arial" w:cs="Arial"/>
                <w:sz w:val="18"/>
                <w:szCs w:val="18"/>
              </w:rPr>
            </w:pPr>
            <w:r w:rsidRPr="00D036DE">
              <w:rPr>
                <w:rFonts w:ascii="Arial" w:hAnsi="Arial" w:cs="Arial"/>
                <w:sz w:val="18"/>
                <w:szCs w:val="18"/>
              </w:rPr>
              <w:t>31</w:t>
            </w:r>
            <w:r w:rsidR="0089799B" w:rsidRPr="00D036DE">
              <w:rPr>
                <w:rFonts w:ascii="Arial" w:hAnsi="Arial" w:cs="Arial"/>
                <w:sz w:val="18"/>
                <w:szCs w:val="18"/>
              </w:rPr>
              <w:t xml:space="preserve"> January 201</w:t>
            </w:r>
            <w:r w:rsidR="00C7314F" w:rsidRPr="00D036DE">
              <w:rPr>
                <w:rFonts w:ascii="Arial" w:hAnsi="Arial" w:cs="Arial"/>
                <w:sz w:val="18"/>
                <w:szCs w:val="18"/>
              </w:rPr>
              <w:t>8</w:t>
            </w:r>
          </w:p>
        </w:tc>
        <w:tc>
          <w:tcPr>
            <w:tcW w:w="590" w:type="pct"/>
            <w:tcBorders>
              <w:left w:val="nil"/>
            </w:tcBorders>
            <w:vAlign w:val="bottom"/>
          </w:tcPr>
          <w:p w14:paraId="1867667B" w14:textId="77777777" w:rsidR="00D75B38" w:rsidRPr="00D036DE" w:rsidDel="00D82F92" w:rsidRDefault="00D75B38" w:rsidP="00D75B38">
            <w:pPr>
              <w:jc w:val="right"/>
              <w:rPr>
                <w:rFonts w:ascii="Arial" w:hAnsi="Arial" w:cs="Arial"/>
                <w:bCs/>
                <w:sz w:val="18"/>
                <w:szCs w:val="18"/>
              </w:rPr>
            </w:pPr>
          </w:p>
        </w:tc>
        <w:tc>
          <w:tcPr>
            <w:tcW w:w="617" w:type="pct"/>
            <w:tcBorders>
              <w:left w:val="nil"/>
            </w:tcBorders>
            <w:vAlign w:val="bottom"/>
          </w:tcPr>
          <w:p w14:paraId="51D32BF6" w14:textId="77777777" w:rsidR="00D75B38" w:rsidRPr="00D036DE" w:rsidRDefault="00D75B38" w:rsidP="00D75B38">
            <w:pPr>
              <w:jc w:val="right"/>
              <w:rPr>
                <w:rFonts w:ascii="Arial" w:hAnsi="Arial" w:cs="Arial"/>
                <w:sz w:val="18"/>
                <w:szCs w:val="18"/>
              </w:rPr>
            </w:pPr>
          </w:p>
        </w:tc>
      </w:tr>
      <w:tr w:rsidR="00C7314F" w:rsidRPr="00D036DE" w14:paraId="756D6187" w14:textId="77777777" w:rsidTr="004222E3">
        <w:trPr>
          <w:trHeight w:val="240"/>
        </w:trPr>
        <w:tc>
          <w:tcPr>
            <w:tcW w:w="1938" w:type="pct"/>
            <w:vAlign w:val="bottom"/>
          </w:tcPr>
          <w:p w14:paraId="1B637831" w14:textId="0273B7D7" w:rsidR="00C7314F" w:rsidRPr="00D036DE" w:rsidRDefault="00C7314F" w:rsidP="00C7314F">
            <w:pPr>
              <w:rPr>
                <w:rFonts w:ascii="Arial" w:hAnsi="Arial" w:cs="Arial"/>
                <w:sz w:val="18"/>
                <w:szCs w:val="18"/>
              </w:rPr>
            </w:pPr>
            <w:r w:rsidRPr="00D036DE">
              <w:rPr>
                <w:rFonts w:ascii="Arial" w:hAnsi="Arial" w:cs="Arial"/>
                <w:sz w:val="18"/>
                <w:szCs w:val="18"/>
              </w:rPr>
              <w:t>Cross currency interest rate swaps</w:t>
            </w:r>
          </w:p>
        </w:tc>
        <w:tc>
          <w:tcPr>
            <w:tcW w:w="675" w:type="pct"/>
            <w:tcBorders>
              <w:top w:val="single" w:sz="4" w:space="0" w:color="auto"/>
            </w:tcBorders>
            <w:vAlign w:val="bottom"/>
          </w:tcPr>
          <w:p w14:paraId="5206A90C" w14:textId="3EA6A71B" w:rsidR="00C7314F" w:rsidRPr="00D036DE" w:rsidRDefault="00826985" w:rsidP="00C7314F">
            <w:pPr>
              <w:jc w:val="right"/>
              <w:rPr>
                <w:rFonts w:ascii="Arial" w:hAnsi="Arial" w:cs="Arial"/>
                <w:b/>
                <w:bCs/>
                <w:sz w:val="18"/>
                <w:szCs w:val="18"/>
              </w:rPr>
            </w:pPr>
            <w:r w:rsidRPr="00D036DE">
              <w:rPr>
                <w:rFonts w:ascii="Arial" w:hAnsi="Arial" w:cs="Arial"/>
                <w:sz w:val="18"/>
                <w:szCs w:val="18"/>
              </w:rPr>
              <w:t>–</w:t>
            </w:r>
          </w:p>
        </w:tc>
        <w:tc>
          <w:tcPr>
            <w:tcW w:w="563" w:type="pct"/>
            <w:tcBorders>
              <w:top w:val="single" w:sz="4" w:space="0" w:color="auto"/>
            </w:tcBorders>
            <w:vAlign w:val="bottom"/>
          </w:tcPr>
          <w:p w14:paraId="64900281" w14:textId="49011664" w:rsidR="00C7314F" w:rsidRPr="00D036DE" w:rsidRDefault="00C7314F" w:rsidP="00C7314F">
            <w:pPr>
              <w:jc w:val="right"/>
              <w:rPr>
                <w:rFonts w:ascii="Arial" w:hAnsi="Arial" w:cs="Arial"/>
                <w:bCs/>
                <w:sz w:val="18"/>
                <w:szCs w:val="18"/>
              </w:rPr>
            </w:pPr>
            <w:r w:rsidRPr="00D036DE">
              <w:rPr>
                <w:rFonts w:ascii="Arial" w:hAnsi="Arial" w:cs="Arial"/>
                <w:bCs/>
                <w:sz w:val="18"/>
                <w:szCs w:val="18"/>
              </w:rPr>
              <w:t>47</w:t>
            </w:r>
          </w:p>
        </w:tc>
        <w:tc>
          <w:tcPr>
            <w:tcW w:w="617" w:type="pct"/>
            <w:tcBorders>
              <w:top w:val="single" w:sz="4" w:space="0" w:color="auto"/>
            </w:tcBorders>
            <w:vAlign w:val="bottom"/>
          </w:tcPr>
          <w:p w14:paraId="03BD0434" w14:textId="7B7C32DF" w:rsidR="00C7314F" w:rsidRPr="00D036DE" w:rsidRDefault="00C7314F" w:rsidP="00C7314F">
            <w:pPr>
              <w:jc w:val="right"/>
              <w:rPr>
                <w:rFonts w:ascii="Arial" w:hAnsi="Arial" w:cs="Arial"/>
                <w:bCs/>
                <w:sz w:val="18"/>
                <w:szCs w:val="18"/>
              </w:rPr>
            </w:pPr>
            <w:r w:rsidRPr="00D036DE">
              <w:rPr>
                <w:rFonts w:ascii="Arial" w:hAnsi="Arial" w:cs="Arial"/>
                <w:bCs/>
                <w:sz w:val="18"/>
                <w:szCs w:val="18"/>
              </w:rPr>
              <w:t>32</w:t>
            </w:r>
          </w:p>
        </w:tc>
        <w:tc>
          <w:tcPr>
            <w:tcW w:w="590" w:type="pct"/>
            <w:vAlign w:val="bottom"/>
          </w:tcPr>
          <w:p w14:paraId="0557039B" w14:textId="77777777" w:rsidR="00C7314F" w:rsidRPr="00D036DE" w:rsidRDefault="00C7314F" w:rsidP="00C7314F">
            <w:pPr>
              <w:jc w:val="right"/>
              <w:rPr>
                <w:rFonts w:ascii="Arial" w:hAnsi="Arial" w:cs="Arial"/>
                <w:bCs/>
                <w:sz w:val="18"/>
                <w:szCs w:val="18"/>
              </w:rPr>
            </w:pPr>
          </w:p>
        </w:tc>
        <w:tc>
          <w:tcPr>
            <w:tcW w:w="617" w:type="pct"/>
            <w:vAlign w:val="bottom"/>
          </w:tcPr>
          <w:p w14:paraId="7631F413" w14:textId="77777777" w:rsidR="00C7314F" w:rsidRPr="00D036DE" w:rsidRDefault="00C7314F" w:rsidP="00C7314F">
            <w:pPr>
              <w:jc w:val="right"/>
              <w:rPr>
                <w:rFonts w:ascii="Arial" w:hAnsi="Arial" w:cs="Arial"/>
                <w:bCs/>
                <w:sz w:val="18"/>
                <w:szCs w:val="18"/>
              </w:rPr>
            </w:pPr>
          </w:p>
        </w:tc>
      </w:tr>
      <w:tr w:rsidR="00C7314F" w:rsidRPr="00D036DE" w14:paraId="7C355BE8" w14:textId="77777777" w:rsidTr="004D0FAE">
        <w:trPr>
          <w:trHeight w:val="240"/>
        </w:trPr>
        <w:tc>
          <w:tcPr>
            <w:tcW w:w="1938" w:type="pct"/>
            <w:tcBorders>
              <w:bottom w:val="single" w:sz="4" w:space="0" w:color="auto"/>
            </w:tcBorders>
            <w:vAlign w:val="bottom"/>
          </w:tcPr>
          <w:p w14:paraId="00437627" w14:textId="77777777" w:rsidR="00C7314F" w:rsidRPr="00D036DE" w:rsidRDefault="00C7314F" w:rsidP="00C7314F">
            <w:pPr>
              <w:rPr>
                <w:rFonts w:ascii="Arial" w:hAnsi="Arial" w:cs="Arial"/>
                <w:sz w:val="18"/>
                <w:szCs w:val="18"/>
              </w:rPr>
            </w:pPr>
            <w:r w:rsidRPr="00D036DE">
              <w:rPr>
                <w:rFonts w:ascii="Arial" w:hAnsi="Arial" w:cs="Arial"/>
                <w:sz w:val="18"/>
                <w:szCs w:val="18"/>
              </w:rPr>
              <w:t>Foreign exchange contracts</w:t>
            </w:r>
          </w:p>
        </w:tc>
        <w:tc>
          <w:tcPr>
            <w:tcW w:w="675" w:type="pct"/>
            <w:tcBorders>
              <w:bottom w:val="single" w:sz="4" w:space="0" w:color="auto"/>
            </w:tcBorders>
            <w:shd w:val="clear" w:color="auto" w:fill="auto"/>
            <w:vAlign w:val="bottom"/>
          </w:tcPr>
          <w:p w14:paraId="37185E41" w14:textId="096A132B" w:rsidR="00C7314F" w:rsidRPr="00D036DE" w:rsidRDefault="004D0FAE" w:rsidP="00C7314F">
            <w:pPr>
              <w:jc w:val="right"/>
              <w:rPr>
                <w:rFonts w:ascii="Arial" w:hAnsi="Arial" w:cs="Arial"/>
                <w:b/>
                <w:bCs/>
                <w:sz w:val="18"/>
                <w:szCs w:val="18"/>
              </w:rPr>
            </w:pPr>
            <w:r w:rsidRPr="00D036DE">
              <w:rPr>
                <w:rFonts w:ascii="Arial" w:hAnsi="Arial" w:cs="Arial"/>
                <w:b/>
                <w:bCs/>
                <w:sz w:val="18"/>
                <w:szCs w:val="18"/>
              </w:rPr>
              <w:t>47</w:t>
            </w:r>
          </w:p>
        </w:tc>
        <w:tc>
          <w:tcPr>
            <w:tcW w:w="563" w:type="pct"/>
            <w:tcBorders>
              <w:bottom w:val="single" w:sz="4" w:space="0" w:color="auto"/>
            </w:tcBorders>
            <w:vAlign w:val="bottom"/>
          </w:tcPr>
          <w:p w14:paraId="3CE4C446" w14:textId="201A7B23" w:rsidR="00C7314F" w:rsidRPr="00D036DE" w:rsidRDefault="00C7314F" w:rsidP="00C7314F">
            <w:pPr>
              <w:jc w:val="right"/>
              <w:rPr>
                <w:rFonts w:ascii="Arial" w:hAnsi="Arial" w:cs="Arial"/>
                <w:bCs/>
                <w:sz w:val="18"/>
                <w:szCs w:val="18"/>
              </w:rPr>
            </w:pPr>
            <w:r w:rsidRPr="00D036DE">
              <w:rPr>
                <w:rFonts w:ascii="Arial" w:hAnsi="Arial" w:cs="Arial"/>
                <w:bCs/>
                <w:sz w:val="18"/>
                <w:szCs w:val="18"/>
              </w:rPr>
              <w:t>24</w:t>
            </w:r>
          </w:p>
        </w:tc>
        <w:tc>
          <w:tcPr>
            <w:tcW w:w="617" w:type="pct"/>
            <w:tcBorders>
              <w:bottom w:val="single" w:sz="4" w:space="0" w:color="auto"/>
            </w:tcBorders>
            <w:vAlign w:val="bottom"/>
          </w:tcPr>
          <w:p w14:paraId="2F4A7F6E" w14:textId="67F74BAF" w:rsidR="00C7314F" w:rsidRPr="00D036DE" w:rsidRDefault="00C7314F" w:rsidP="00C7314F">
            <w:pPr>
              <w:jc w:val="right"/>
              <w:rPr>
                <w:rFonts w:ascii="Arial" w:hAnsi="Arial" w:cs="Arial"/>
                <w:bCs/>
                <w:sz w:val="18"/>
                <w:szCs w:val="18"/>
              </w:rPr>
            </w:pPr>
            <w:r w:rsidRPr="00D036DE">
              <w:rPr>
                <w:rFonts w:ascii="Arial" w:hAnsi="Arial" w:cs="Arial"/>
                <w:bCs/>
                <w:sz w:val="18"/>
                <w:szCs w:val="18"/>
              </w:rPr>
              <w:t>9</w:t>
            </w:r>
          </w:p>
        </w:tc>
        <w:tc>
          <w:tcPr>
            <w:tcW w:w="590" w:type="pct"/>
            <w:vAlign w:val="bottom"/>
          </w:tcPr>
          <w:p w14:paraId="58077C2C" w14:textId="77777777" w:rsidR="00C7314F" w:rsidRPr="00D036DE" w:rsidRDefault="00C7314F" w:rsidP="00C7314F">
            <w:pPr>
              <w:jc w:val="right"/>
              <w:rPr>
                <w:rFonts w:ascii="Arial" w:hAnsi="Arial" w:cs="Arial"/>
                <w:bCs/>
                <w:sz w:val="18"/>
                <w:szCs w:val="18"/>
              </w:rPr>
            </w:pPr>
          </w:p>
        </w:tc>
        <w:tc>
          <w:tcPr>
            <w:tcW w:w="617" w:type="pct"/>
            <w:vAlign w:val="bottom"/>
          </w:tcPr>
          <w:p w14:paraId="32337C53" w14:textId="77777777" w:rsidR="00C7314F" w:rsidRPr="00D036DE" w:rsidRDefault="00C7314F" w:rsidP="00C7314F">
            <w:pPr>
              <w:jc w:val="right"/>
              <w:rPr>
                <w:rFonts w:ascii="Arial" w:hAnsi="Arial" w:cs="Arial"/>
                <w:bCs/>
                <w:sz w:val="18"/>
                <w:szCs w:val="18"/>
              </w:rPr>
            </w:pPr>
          </w:p>
        </w:tc>
      </w:tr>
      <w:tr w:rsidR="00C7314F" w:rsidRPr="00D036DE" w14:paraId="1F163D13" w14:textId="77777777" w:rsidTr="004222E3">
        <w:trPr>
          <w:trHeight w:val="240"/>
        </w:trPr>
        <w:tc>
          <w:tcPr>
            <w:tcW w:w="1938" w:type="pct"/>
            <w:tcBorders>
              <w:top w:val="single" w:sz="4" w:space="0" w:color="auto"/>
              <w:bottom w:val="single" w:sz="12" w:space="0" w:color="auto"/>
            </w:tcBorders>
            <w:vAlign w:val="bottom"/>
          </w:tcPr>
          <w:p w14:paraId="2613D8BB" w14:textId="77777777" w:rsidR="00C7314F" w:rsidRPr="00D036DE" w:rsidRDefault="00C7314F" w:rsidP="00C7314F">
            <w:pPr>
              <w:rPr>
                <w:rFonts w:ascii="Arial" w:hAnsi="Arial" w:cs="Arial"/>
                <w:b/>
                <w:sz w:val="18"/>
                <w:szCs w:val="18"/>
              </w:rPr>
            </w:pPr>
            <w:r w:rsidRPr="00D036DE">
              <w:rPr>
                <w:rFonts w:ascii="Arial" w:hAnsi="Arial" w:cs="Arial"/>
                <w:b/>
                <w:bCs/>
                <w:sz w:val="18"/>
                <w:szCs w:val="18"/>
              </w:rPr>
              <w:t>Derivative assets</w:t>
            </w:r>
          </w:p>
        </w:tc>
        <w:tc>
          <w:tcPr>
            <w:tcW w:w="675" w:type="pct"/>
            <w:tcBorders>
              <w:top w:val="single" w:sz="4" w:space="0" w:color="auto"/>
              <w:bottom w:val="single" w:sz="12" w:space="0" w:color="auto"/>
            </w:tcBorders>
            <w:vAlign w:val="bottom"/>
          </w:tcPr>
          <w:p w14:paraId="626E44BD" w14:textId="091E448C" w:rsidR="00C7314F" w:rsidRPr="00D036DE" w:rsidRDefault="004D0FAE" w:rsidP="00C7314F">
            <w:pPr>
              <w:jc w:val="right"/>
              <w:rPr>
                <w:rFonts w:ascii="Arial" w:hAnsi="Arial" w:cs="Arial"/>
                <w:b/>
                <w:bCs/>
                <w:sz w:val="18"/>
                <w:szCs w:val="18"/>
              </w:rPr>
            </w:pPr>
            <w:r w:rsidRPr="00D036DE">
              <w:rPr>
                <w:rFonts w:ascii="Arial" w:hAnsi="Arial" w:cs="Arial"/>
                <w:b/>
                <w:bCs/>
                <w:sz w:val="18"/>
                <w:szCs w:val="18"/>
              </w:rPr>
              <w:t>47</w:t>
            </w:r>
          </w:p>
        </w:tc>
        <w:tc>
          <w:tcPr>
            <w:tcW w:w="563" w:type="pct"/>
            <w:tcBorders>
              <w:top w:val="single" w:sz="4" w:space="0" w:color="auto"/>
              <w:bottom w:val="single" w:sz="12" w:space="0" w:color="auto"/>
            </w:tcBorders>
            <w:vAlign w:val="bottom"/>
          </w:tcPr>
          <w:p w14:paraId="3B4FF973" w14:textId="263D6B80" w:rsidR="00C7314F" w:rsidRPr="00D036DE" w:rsidRDefault="00C7314F" w:rsidP="00C7314F">
            <w:pPr>
              <w:jc w:val="right"/>
              <w:rPr>
                <w:rFonts w:ascii="Arial" w:hAnsi="Arial" w:cs="Arial"/>
                <w:bCs/>
                <w:sz w:val="18"/>
                <w:szCs w:val="18"/>
              </w:rPr>
            </w:pPr>
            <w:r w:rsidRPr="00D036DE">
              <w:rPr>
                <w:rFonts w:ascii="Arial" w:hAnsi="Arial" w:cs="Arial"/>
                <w:bCs/>
                <w:sz w:val="18"/>
                <w:szCs w:val="18"/>
              </w:rPr>
              <w:t>71</w:t>
            </w:r>
          </w:p>
        </w:tc>
        <w:tc>
          <w:tcPr>
            <w:tcW w:w="617" w:type="pct"/>
            <w:tcBorders>
              <w:top w:val="single" w:sz="4" w:space="0" w:color="auto"/>
              <w:bottom w:val="single" w:sz="12" w:space="0" w:color="auto"/>
            </w:tcBorders>
            <w:vAlign w:val="bottom"/>
          </w:tcPr>
          <w:p w14:paraId="0621951C" w14:textId="672F5EAB" w:rsidR="00C7314F" w:rsidRPr="00D036DE" w:rsidRDefault="00C7314F" w:rsidP="00C7314F">
            <w:pPr>
              <w:jc w:val="right"/>
              <w:rPr>
                <w:rFonts w:ascii="Arial" w:hAnsi="Arial" w:cs="Arial"/>
                <w:bCs/>
                <w:sz w:val="18"/>
                <w:szCs w:val="18"/>
              </w:rPr>
            </w:pPr>
            <w:r w:rsidRPr="00D036DE">
              <w:rPr>
                <w:rFonts w:ascii="Arial" w:hAnsi="Arial" w:cs="Arial"/>
                <w:bCs/>
                <w:sz w:val="18"/>
                <w:szCs w:val="18"/>
              </w:rPr>
              <w:t>41</w:t>
            </w:r>
          </w:p>
        </w:tc>
        <w:tc>
          <w:tcPr>
            <w:tcW w:w="590" w:type="pct"/>
            <w:vAlign w:val="bottom"/>
          </w:tcPr>
          <w:p w14:paraId="51620EF7" w14:textId="77777777" w:rsidR="00C7314F" w:rsidRPr="00D036DE" w:rsidRDefault="00C7314F" w:rsidP="00C7314F">
            <w:pPr>
              <w:jc w:val="right"/>
              <w:rPr>
                <w:rFonts w:ascii="Arial" w:hAnsi="Arial" w:cs="Arial"/>
                <w:bCs/>
                <w:sz w:val="18"/>
                <w:szCs w:val="18"/>
              </w:rPr>
            </w:pPr>
          </w:p>
        </w:tc>
        <w:tc>
          <w:tcPr>
            <w:tcW w:w="617" w:type="pct"/>
            <w:vAlign w:val="bottom"/>
          </w:tcPr>
          <w:p w14:paraId="39E4F19F" w14:textId="77777777" w:rsidR="00C7314F" w:rsidRPr="00D036DE" w:rsidRDefault="00C7314F" w:rsidP="00C7314F">
            <w:pPr>
              <w:jc w:val="right"/>
              <w:rPr>
                <w:rFonts w:ascii="Arial" w:hAnsi="Arial" w:cs="Arial"/>
                <w:bCs/>
                <w:sz w:val="18"/>
                <w:szCs w:val="18"/>
              </w:rPr>
            </w:pPr>
          </w:p>
        </w:tc>
      </w:tr>
    </w:tbl>
    <w:p w14:paraId="3331D35A" w14:textId="77777777" w:rsidR="007B751F" w:rsidRPr="00D036DE" w:rsidRDefault="007B751F" w:rsidP="00DB6A01">
      <w:pPr>
        <w:rPr>
          <w:rFonts w:ascii="Arial" w:hAnsi="Arial" w:cs="Arial"/>
          <w:sz w:val="18"/>
          <w:szCs w:val="18"/>
        </w:rPr>
      </w:pPr>
    </w:p>
    <w:tbl>
      <w:tblPr>
        <w:tblW w:w="6544" w:type="pct"/>
        <w:tblLook w:val="0000" w:firstRow="0" w:lastRow="0" w:firstColumn="0" w:lastColumn="0" w:noHBand="0" w:noVBand="0"/>
      </w:tblPr>
      <w:tblGrid>
        <w:gridCol w:w="5232"/>
        <w:gridCol w:w="1822"/>
        <w:gridCol w:w="1520"/>
        <w:gridCol w:w="1666"/>
        <w:gridCol w:w="1593"/>
        <w:gridCol w:w="1666"/>
      </w:tblGrid>
      <w:tr w:rsidR="007B751F" w:rsidRPr="00D036DE" w14:paraId="65FB2E9A" w14:textId="77777777" w:rsidTr="007B751F">
        <w:trPr>
          <w:trHeight w:val="240"/>
        </w:trPr>
        <w:tc>
          <w:tcPr>
            <w:tcW w:w="1938" w:type="pct"/>
            <w:vAlign w:val="bottom"/>
          </w:tcPr>
          <w:p w14:paraId="1985E82F" w14:textId="77777777" w:rsidR="007B751F" w:rsidRPr="00D036DE" w:rsidRDefault="007B751F" w:rsidP="004222E3">
            <w:pPr>
              <w:jc w:val="both"/>
              <w:rPr>
                <w:rFonts w:ascii="Arial" w:hAnsi="Arial" w:cs="Arial"/>
                <w:sz w:val="18"/>
                <w:szCs w:val="18"/>
              </w:rPr>
            </w:pPr>
          </w:p>
        </w:tc>
        <w:tc>
          <w:tcPr>
            <w:tcW w:w="675" w:type="pct"/>
            <w:tcBorders>
              <w:left w:val="nil"/>
            </w:tcBorders>
            <w:vAlign w:val="bottom"/>
          </w:tcPr>
          <w:p w14:paraId="4129074D" w14:textId="77777777" w:rsidR="007B751F" w:rsidRPr="00D036DE" w:rsidRDefault="007B751F" w:rsidP="004222E3">
            <w:pPr>
              <w:jc w:val="right"/>
              <w:rPr>
                <w:rFonts w:ascii="Arial" w:hAnsi="Arial" w:cs="Arial"/>
                <w:bCs/>
                <w:sz w:val="18"/>
                <w:szCs w:val="18"/>
              </w:rPr>
            </w:pPr>
            <w:r w:rsidRPr="00D036DE">
              <w:rPr>
                <w:rFonts w:ascii="Arial" w:hAnsi="Arial" w:cs="Arial"/>
                <w:bCs/>
                <w:sz w:val="18"/>
                <w:szCs w:val="18"/>
              </w:rPr>
              <w:t xml:space="preserve">At </w:t>
            </w:r>
          </w:p>
        </w:tc>
        <w:tc>
          <w:tcPr>
            <w:tcW w:w="563" w:type="pct"/>
            <w:tcBorders>
              <w:left w:val="nil"/>
              <w:right w:val="nil"/>
            </w:tcBorders>
            <w:vAlign w:val="bottom"/>
          </w:tcPr>
          <w:p w14:paraId="5E09DF9A" w14:textId="77777777" w:rsidR="007B751F" w:rsidRPr="00D036DE" w:rsidRDefault="007B751F" w:rsidP="004222E3">
            <w:pPr>
              <w:jc w:val="right"/>
              <w:rPr>
                <w:rFonts w:ascii="Arial" w:hAnsi="Arial" w:cs="Arial"/>
                <w:bCs/>
                <w:sz w:val="18"/>
                <w:szCs w:val="18"/>
              </w:rPr>
            </w:pPr>
            <w:r w:rsidRPr="00D036DE">
              <w:rPr>
                <w:rFonts w:ascii="Arial" w:hAnsi="Arial" w:cs="Arial"/>
                <w:bCs/>
                <w:sz w:val="18"/>
                <w:szCs w:val="18"/>
              </w:rPr>
              <w:t xml:space="preserve">At </w:t>
            </w:r>
          </w:p>
        </w:tc>
        <w:tc>
          <w:tcPr>
            <w:tcW w:w="617" w:type="pct"/>
            <w:tcBorders>
              <w:left w:val="nil"/>
              <w:right w:val="nil"/>
            </w:tcBorders>
            <w:vAlign w:val="bottom"/>
          </w:tcPr>
          <w:p w14:paraId="3BD3ED7D" w14:textId="77777777" w:rsidR="007B751F" w:rsidRPr="00D036DE" w:rsidRDefault="007B751F" w:rsidP="004222E3">
            <w:pPr>
              <w:jc w:val="right"/>
              <w:rPr>
                <w:rFonts w:ascii="Arial" w:hAnsi="Arial" w:cs="Arial"/>
                <w:sz w:val="18"/>
                <w:szCs w:val="18"/>
              </w:rPr>
            </w:pPr>
            <w:r w:rsidRPr="00D036DE">
              <w:rPr>
                <w:rFonts w:ascii="Arial" w:hAnsi="Arial" w:cs="Arial"/>
                <w:sz w:val="18"/>
                <w:szCs w:val="18"/>
              </w:rPr>
              <w:t xml:space="preserve">At   </w:t>
            </w:r>
          </w:p>
        </w:tc>
        <w:tc>
          <w:tcPr>
            <w:tcW w:w="590" w:type="pct"/>
            <w:tcBorders>
              <w:left w:val="nil"/>
            </w:tcBorders>
            <w:vAlign w:val="bottom"/>
          </w:tcPr>
          <w:p w14:paraId="4C4AA662" w14:textId="77777777" w:rsidR="007B751F" w:rsidRPr="00D036DE" w:rsidRDefault="007B751F" w:rsidP="004222E3">
            <w:pPr>
              <w:jc w:val="right"/>
              <w:rPr>
                <w:rFonts w:ascii="Arial" w:hAnsi="Arial" w:cs="Arial"/>
                <w:bCs/>
                <w:sz w:val="18"/>
                <w:szCs w:val="18"/>
              </w:rPr>
            </w:pPr>
          </w:p>
        </w:tc>
        <w:tc>
          <w:tcPr>
            <w:tcW w:w="617" w:type="pct"/>
            <w:tcBorders>
              <w:left w:val="nil"/>
            </w:tcBorders>
            <w:vAlign w:val="bottom"/>
          </w:tcPr>
          <w:p w14:paraId="66DDCC80" w14:textId="77777777" w:rsidR="007B751F" w:rsidRPr="00D036DE" w:rsidRDefault="007B751F" w:rsidP="004222E3">
            <w:pPr>
              <w:jc w:val="right"/>
              <w:rPr>
                <w:rFonts w:ascii="Arial" w:hAnsi="Arial" w:cs="Arial"/>
                <w:sz w:val="18"/>
                <w:szCs w:val="18"/>
              </w:rPr>
            </w:pPr>
          </w:p>
        </w:tc>
      </w:tr>
      <w:tr w:rsidR="00D75B38" w:rsidRPr="00D036DE" w14:paraId="0AE63AC0" w14:textId="77777777" w:rsidTr="004222E3">
        <w:trPr>
          <w:trHeight w:val="240"/>
        </w:trPr>
        <w:tc>
          <w:tcPr>
            <w:tcW w:w="1938" w:type="pct"/>
            <w:tcBorders>
              <w:bottom w:val="single" w:sz="4" w:space="0" w:color="auto"/>
            </w:tcBorders>
            <w:vAlign w:val="bottom"/>
          </w:tcPr>
          <w:p w14:paraId="7037BD8F" w14:textId="77777777" w:rsidR="00D75B38" w:rsidRPr="00D036DE" w:rsidRDefault="00D75B38" w:rsidP="00D75B38">
            <w:pPr>
              <w:jc w:val="both"/>
              <w:rPr>
                <w:rFonts w:ascii="Arial" w:hAnsi="Arial" w:cs="Arial"/>
                <w:sz w:val="18"/>
                <w:szCs w:val="18"/>
              </w:rPr>
            </w:pPr>
            <w:r w:rsidRPr="00D036DE">
              <w:rPr>
                <w:rFonts w:ascii="Arial" w:hAnsi="Arial" w:cs="Arial"/>
                <w:sz w:val="18"/>
                <w:szCs w:val="18"/>
              </w:rPr>
              <w:t>£ millions</w:t>
            </w:r>
          </w:p>
        </w:tc>
        <w:tc>
          <w:tcPr>
            <w:tcW w:w="675" w:type="pct"/>
            <w:tcBorders>
              <w:left w:val="nil"/>
              <w:bottom w:val="single" w:sz="4" w:space="0" w:color="auto"/>
            </w:tcBorders>
            <w:vAlign w:val="bottom"/>
          </w:tcPr>
          <w:p w14:paraId="256FFB35" w14:textId="2A590932" w:rsidR="00D75B38" w:rsidRPr="00D036DE" w:rsidRDefault="00D75B38" w:rsidP="00D75B38">
            <w:pPr>
              <w:jc w:val="right"/>
              <w:rPr>
                <w:rFonts w:ascii="Arial" w:hAnsi="Arial" w:cs="Arial"/>
                <w:bCs/>
                <w:sz w:val="18"/>
                <w:szCs w:val="18"/>
              </w:rPr>
            </w:pPr>
            <w:r w:rsidRPr="00D036DE">
              <w:rPr>
                <w:rFonts w:ascii="Arial" w:hAnsi="Arial" w:cs="Arial"/>
                <w:bCs/>
                <w:sz w:val="18"/>
                <w:szCs w:val="18"/>
              </w:rPr>
              <w:t>31 Ju</w:t>
            </w:r>
            <w:r w:rsidR="0089799B" w:rsidRPr="00D036DE">
              <w:rPr>
                <w:rFonts w:ascii="Arial" w:hAnsi="Arial" w:cs="Arial"/>
                <w:bCs/>
                <w:sz w:val="18"/>
                <w:szCs w:val="18"/>
              </w:rPr>
              <w:t>ly 201</w:t>
            </w:r>
            <w:r w:rsidR="00C7314F" w:rsidRPr="00D036DE">
              <w:rPr>
                <w:rFonts w:ascii="Arial" w:hAnsi="Arial" w:cs="Arial"/>
                <w:bCs/>
                <w:sz w:val="18"/>
                <w:szCs w:val="18"/>
              </w:rPr>
              <w:t>8</w:t>
            </w:r>
          </w:p>
        </w:tc>
        <w:tc>
          <w:tcPr>
            <w:tcW w:w="563" w:type="pct"/>
            <w:tcBorders>
              <w:left w:val="nil"/>
              <w:bottom w:val="single" w:sz="4" w:space="0" w:color="auto"/>
              <w:right w:val="nil"/>
            </w:tcBorders>
            <w:vAlign w:val="bottom"/>
          </w:tcPr>
          <w:p w14:paraId="5404D53A" w14:textId="1763506C" w:rsidR="00D75B38" w:rsidRPr="00D036DE" w:rsidRDefault="0089799B" w:rsidP="00D75B38">
            <w:pPr>
              <w:jc w:val="right"/>
              <w:rPr>
                <w:rFonts w:ascii="Arial" w:hAnsi="Arial" w:cs="Arial"/>
                <w:bCs/>
                <w:sz w:val="18"/>
                <w:szCs w:val="18"/>
              </w:rPr>
            </w:pPr>
            <w:r w:rsidRPr="00D036DE">
              <w:rPr>
                <w:rFonts w:ascii="Arial" w:hAnsi="Arial" w:cs="Arial"/>
                <w:bCs/>
                <w:sz w:val="18"/>
                <w:szCs w:val="18"/>
              </w:rPr>
              <w:t>31 July 201</w:t>
            </w:r>
            <w:r w:rsidR="00C7314F" w:rsidRPr="00D036DE">
              <w:rPr>
                <w:rFonts w:ascii="Arial" w:hAnsi="Arial" w:cs="Arial"/>
                <w:bCs/>
                <w:sz w:val="18"/>
                <w:szCs w:val="18"/>
              </w:rPr>
              <w:t>7</w:t>
            </w:r>
          </w:p>
        </w:tc>
        <w:tc>
          <w:tcPr>
            <w:tcW w:w="617" w:type="pct"/>
            <w:tcBorders>
              <w:left w:val="nil"/>
              <w:bottom w:val="single" w:sz="4" w:space="0" w:color="auto"/>
              <w:right w:val="nil"/>
            </w:tcBorders>
            <w:vAlign w:val="bottom"/>
          </w:tcPr>
          <w:p w14:paraId="5874FC05" w14:textId="6F0B5788" w:rsidR="00D75B38" w:rsidRPr="00D036DE" w:rsidRDefault="00F60BF0" w:rsidP="00D75B38">
            <w:pPr>
              <w:jc w:val="right"/>
              <w:rPr>
                <w:rFonts w:ascii="Arial" w:hAnsi="Arial" w:cs="Arial"/>
                <w:sz w:val="18"/>
                <w:szCs w:val="18"/>
              </w:rPr>
            </w:pPr>
            <w:r w:rsidRPr="00D036DE">
              <w:rPr>
                <w:rFonts w:ascii="Arial" w:hAnsi="Arial" w:cs="Arial"/>
                <w:sz w:val="18"/>
                <w:szCs w:val="18"/>
              </w:rPr>
              <w:t>31</w:t>
            </w:r>
            <w:r w:rsidR="0089799B" w:rsidRPr="00D036DE">
              <w:rPr>
                <w:rFonts w:ascii="Arial" w:hAnsi="Arial" w:cs="Arial"/>
                <w:sz w:val="18"/>
                <w:szCs w:val="18"/>
              </w:rPr>
              <w:t xml:space="preserve"> January 201</w:t>
            </w:r>
            <w:r w:rsidR="00C7314F" w:rsidRPr="00D036DE">
              <w:rPr>
                <w:rFonts w:ascii="Arial" w:hAnsi="Arial" w:cs="Arial"/>
                <w:sz w:val="18"/>
                <w:szCs w:val="18"/>
              </w:rPr>
              <w:t>8</w:t>
            </w:r>
          </w:p>
        </w:tc>
        <w:tc>
          <w:tcPr>
            <w:tcW w:w="590" w:type="pct"/>
            <w:tcBorders>
              <w:left w:val="nil"/>
            </w:tcBorders>
            <w:vAlign w:val="bottom"/>
          </w:tcPr>
          <w:p w14:paraId="1AF51F84" w14:textId="77777777" w:rsidR="00D75B38" w:rsidRPr="00D036DE" w:rsidDel="00D82F92" w:rsidRDefault="00D75B38" w:rsidP="00D75B38">
            <w:pPr>
              <w:jc w:val="right"/>
              <w:rPr>
                <w:rFonts w:ascii="Arial" w:hAnsi="Arial" w:cs="Arial"/>
                <w:bCs/>
                <w:sz w:val="18"/>
                <w:szCs w:val="18"/>
              </w:rPr>
            </w:pPr>
          </w:p>
        </w:tc>
        <w:tc>
          <w:tcPr>
            <w:tcW w:w="617" w:type="pct"/>
            <w:tcBorders>
              <w:left w:val="nil"/>
            </w:tcBorders>
            <w:vAlign w:val="bottom"/>
          </w:tcPr>
          <w:p w14:paraId="48C6BA4F" w14:textId="77777777" w:rsidR="00D75B38" w:rsidRPr="00D036DE" w:rsidRDefault="00D75B38" w:rsidP="00D75B38">
            <w:pPr>
              <w:jc w:val="right"/>
              <w:rPr>
                <w:rFonts w:ascii="Arial" w:hAnsi="Arial" w:cs="Arial"/>
                <w:sz w:val="18"/>
                <w:szCs w:val="18"/>
              </w:rPr>
            </w:pPr>
          </w:p>
        </w:tc>
      </w:tr>
      <w:tr w:rsidR="00C7314F" w:rsidRPr="00D036DE" w14:paraId="3D5E56D7" w14:textId="77777777" w:rsidTr="00DE68E1">
        <w:trPr>
          <w:trHeight w:val="240"/>
        </w:trPr>
        <w:tc>
          <w:tcPr>
            <w:tcW w:w="1938" w:type="pct"/>
            <w:tcBorders>
              <w:top w:val="single" w:sz="4" w:space="0" w:color="auto"/>
              <w:bottom w:val="single" w:sz="4" w:space="0" w:color="auto"/>
            </w:tcBorders>
            <w:vAlign w:val="bottom"/>
          </w:tcPr>
          <w:p w14:paraId="5FC88605" w14:textId="77777777" w:rsidR="00C7314F" w:rsidRPr="00D036DE" w:rsidRDefault="00C7314F" w:rsidP="00C7314F">
            <w:pPr>
              <w:rPr>
                <w:rFonts w:ascii="Arial" w:hAnsi="Arial" w:cs="Arial"/>
                <w:sz w:val="18"/>
                <w:szCs w:val="18"/>
              </w:rPr>
            </w:pPr>
            <w:r w:rsidRPr="00D036DE">
              <w:rPr>
                <w:rFonts w:ascii="Arial" w:hAnsi="Arial" w:cs="Arial"/>
                <w:sz w:val="18"/>
                <w:szCs w:val="18"/>
              </w:rPr>
              <w:t>Foreign exchange contracts</w:t>
            </w:r>
          </w:p>
        </w:tc>
        <w:tc>
          <w:tcPr>
            <w:tcW w:w="675" w:type="pct"/>
            <w:tcBorders>
              <w:top w:val="single" w:sz="4" w:space="0" w:color="auto"/>
              <w:bottom w:val="single" w:sz="4" w:space="0" w:color="auto"/>
            </w:tcBorders>
            <w:vAlign w:val="bottom"/>
          </w:tcPr>
          <w:p w14:paraId="2ACA5106" w14:textId="0C4D908C" w:rsidR="00C7314F" w:rsidRPr="00D036DE" w:rsidRDefault="004D0FAE" w:rsidP="00C7314F">
            <w:pPr>
              <w:jc w:val="right"/>
              <w:rPr>
                <w:rFonts w:ascii="Arial" w:hAnsi="Arial" w:cs="Arial"/>
                <w:b/>
                <w:bCs/>
                <w:sz w:val="18"/>
                <w:szCs w:val="18"/>
              </w:rPr>
            </w:pPr>
            <w:r w:rsidRPr="00D036DE">
              <w:rPr>
                <w:rFonts w:ascii="Arial" w:hAnsi="Arial" w:cs="Arial"/>
                <w:b/>
                <w:bCs/>
                <w:sz w:val="18"/>
                <w:szCs w:val="18"/>
              </w:rPr>
              <w:t>(16)</w:t>
            </w:r>
          </w:p>
        </w:tc>
        <w:tc>
          <w:tcPr>
            <w:tcW w:w="563" w:type="pct"/>
            <w:tcBorders>
              <w:top w:val="single" w:sz="4" w:space="0" w:color="auto"/>
              <w:bottom w:val="single" w:sz="4" w:space="0" w:color="auto"/>
            </w:tcBorders>
            <w:vAlign w:val="bottom"/>
          </w:tcPr>
          <w:p w14:paraId="2E93198A" w14:textId="66AF08C3" w:rsidR="00C7314F" w:rsidRPr="00D036DE" w:rsidRDefault="00C7314F" w:rsidP="00C7314F">
            <w:pPr>
              <w:jc w:val="right"/>
              <w:rPr>
                <w:rFonts w:ascii="Arial" w:hAnsi="Arial" w:cs="Arial"/>
                <w:bCs/>
                <w:sz w:val="18"/>
                <w:szCs w:val="18"/>
              </w:rPr>
            </w:pPr>
            <w:r w:rsidRPr="00D036DE">
              <w:rPr>
                <w:rFonts w:ascii="Arial" w:hAnsi="Arial" w:cs="Arial"/>
                <w:bCs/>
                <w:sz w:val="18"/>
                <w:szCs w:val="18"/>
              </w:rPr>
              <w:t>(36)</w:t>
            </w:r>
          </w:p>
        </w:tc>
        <w:tc>
          <w:tcPr>
            <w:tcW w:w="617" w:type="pct"/>
            <w:tcBorders>
              <w:top w:val="single" w:sz="4" w:space="0" w:color="auto"/>
              <w:bottom w:val="single" w:sz="4" w:space="0" w:color="auto"/>
            </w:tcBorders>
            <w:vAlign w:val="bottom"/>
          </w:tcPr>
          <w:p w14:paraId="5C478C1D" w14:textId="42794935" w:rsidR="00C7314F" w:rsidRPr="00D036DE" w:rsidRDefault="00C7314F" w:rsidP="00C7314F">
            <w:pPr>
              <w:jc w:val="right"/>
              <w:rPr>
                <w:rFonts w:ascii="Arial" w:hAnsi="Arial" w:cs="Arial"/>
                <w:bCs/>
                <w:sz w:val="18"/>
                <w:szCs w:val="18"/>
              </w:rPr>
            </w:pPr>
            <w:r w:rsidRPr="00D036DE">
              <w:rPr>
                <w:rFonts w:ascii="Arial" w:hAnsi="Arial" w:cs="Arial"/>
                <w:bCs/>
                <w:sz w:val="18"/>
                <w:szCs w:val="18"/>
              </w:rPr>
              <w:t>(79)</w:t>
            </w:r>
          </w:p>
        </w:tc>
        <w:tc>
          <w:tcPr>
            <w:tcW w:w="590" w:type="pct"/>
            <w:vAlign w:val="bottom"/>
          </w:tcPr>
          <w:p w14:paraId="3FD70B3A" w14:textId="77777777" w:rsidR="00C7314F" w:rsidRPr="00D036DE" w:rsidRDefault="00C7314F" w:rsidP="00C7314F">
            <w:pPr>
              <w:jc w:val="right"/>
              <w:rPr>
                <w:rFonts w:ascii="Arial" w:hAnsi="Arial" w:cs="Arial"/>
                <w:bCs/>
                <w:sz w:val="18"/>
                <w:szCs w:val="18"/>
              </w:rPr>
            </w:pPr>
          </w:p>
        </w:tc>
        <w:tc>
          <w:tcPr>
            <w:tcW w:w="617" w:type="pct"/>
            <w:vAlign w:val="bottom"/>
          </w:tcPr>
          <w:p w14:paraId="37D68FFB" w14:textId="77777777" w:rsidR="00C7314F" w:rsidRPr="00D036DE" w:rsidRDefault="00C7314F" w:rsidP="00C7314F">
            <w:pPr>
              <w:jc w:val="right"/>
              <w:rPr>
                <w:rFonts w:ascii="Arial" w:hAnsi="Arial" w:cs="Arial"/>
                <w:bCs/>
                <w:sz w:val="18"/>
                <w:szCs w:val="18"/>
              </w:rPr>
            </w:pPr>
          </w:p>
        </w:tc>
      </w:tr>
      <w:tr w:rsidR="00C7314F" w:rsidRPr="00D036DE" w14:paraId="6EB9CD95" w14:textId="77777777" w:rsidTr="004222E3">
        <w:trPr>
          <w:trHeight w:val="240"/>
        </w:trPr>
        <w:tc>
          <w:tcPr>
            <w:tcW w:w="1938" w:type="pct"/>
            <w:tcBorders>
              <w:top w:val="single" w:sz="4" w:space="0" w:color="auto"/>
              <w:bottom w:val="single" w:sz="12" w:space="0" w:color="auto"/>
            </w:tcBorders>
            <w:vAlign w:val="bottom"/>
          </w:tcPr>
          <w:p w14:paraId="67365AF5" w14:textId="77777777" w:rsidR="00C7314F" w:rsidRPr="00D036DE" w:rsidRDefault="00C7314F" w:rsidP="00C7314F">
            <w:pPr>
              <w:rPr>
                <w:rFonts w:ascii="Arial" w:hAnsi="Arial" w:cs="Arial"/>
                <w:b/>
                <w:sz w:val="18"/>
                <w:szCs w:val="18"/>
              </w:rPr>
            </w:pPr>
            <w:r w:rsidRPr="00D036DE">
              <w:rPr>
                <w:rFonts w:ascii="Arial" w:hAnsi="Arial" w:cs="Arial"/>
                <w:b/>
                <w:bCs/>
                <w:sz w:val="18"/>
                <w:szCs w:val="18"/>
              </w:rPr>
              <w:t>Derivative liabilities</w:t>
            </w:r>
          </w:p>
        </w:tc>
        <w:tc>
          <w:tcPr>
            <w:tcW w:w="675" w:type="pct"/>
            <w:tcBorders>
              <w:top w:val="single" w:sz="4" w:space="0" w:color="auto"/>
              <w:bottom w:val="single" w:sz="12" w:space="0" w:color="auto"/>
            </w:tcBorders>
            <w:vAlign w:val="bottom"/>
          </w:tcPr>
          <w:p w14:paraId="2B4C5594" w14:textId="2AAA1DDD" w:rsidR="00C7314F" w:rsidRPr="00D036DE" w:rsidRDefault="004D0FAE" w:rsidP="00C7314F">
            <w:pPr>
              <w:jc w:val="right"/>
              <w:rPr>
                <w:rFonts w:ascii="Arial" w:hAnsi="Arial" w:cs="Arial"/>
                <w:b/>
                <w:bCs/>
                <w:sz w:val="18"/>
                <w:szCs w:val="18"/>
              </w:rPr>
            </w:pPr>
            <w:r w:rsidRPr="00D036DE">
              <w:rPr>
                <w:rFonts w:ascii="Arial" w:hAnsi="Arial" w:cs="Arial"/>
                <w:b/>
                <w:bCs/>
                <w:sz w:val="18"/>
                <w:szCs w:val="18"/>
              </w:rPr>
              <w:t>(16)</w:t>
            </w:r>
          </w:p>
        </w:tc>
        <w:tc>
          <w:tcPr>
            <w:tcW w:w="563" w:type="pct"/>
            <w:tcBorders>
              <w:top w:val="single" w:sz="4" w:space="0" w:color="auto"/>
              <w:bottom w:val="single" w:sz="12" w:space="0" w:color="auto"/>
            </w:tcBorders>
            <w:vAlign w:val="bottom"/>
          </w:tcPr>
          <w:p w14:paraId="2A7BC9D0" w14:textId="0A4821AD" w:rsidR="00C7314F" w:rsidRPr="00D036DE" w:rsidRDefault="00C7314F" w:rsidP="00C7314F">
            <w:pPr>
              <w:jc w:val="right"/>
              <w:rPr>
                <w:rFonts w:ascii="Arial" w:hAnsi="Arial" w:cs="Arial"/>
                <w:bCs/>
                <w:sz w:val="18"/>
                <w:szCs w:val="18"/>
              </w:rPr>
            </w:pPr>
            <w:r w:rsidRPr="00D036DE">
              <w:rPr>
                <w:rFonts w:ascii="Arial" w:hAnsi="Arial" w:cs="Arial"/>
                <w:bCs/>
                <w:sz w:val="18"/>
                <w:szCs w:val="18"/>
              </w:rPr>
              <w:t>(36)</w:t>
            </w:r>
          </w:p>
        </w:tc>
        <w:tc>
          <w:tcPr>
            <w:tcW w:w="617" w:type="pct"/>
            <w:tcBorders>
              <w:top w:val="single" w:sz="4" w:space="0" w:color="auto"/>
              <w:bottom w:val="single" w:sz="12" w:space="0" w:color="auto"/>
            </w:tcBorders>
            <w:vAlign w:val="bottom"/>
          </w:tcPr>
          <w:p w14:paraId="69F9E922" w14:textId="3069BEE9" w:rsidR="00C7314F" w:rsidRPr="00D036DE" w:rsidRDefault="00C7314F" w:rsidP="00C7314F">
            <w:pPr>
              <w:jc w:val="right"/>
              <w:rPr>
                <w:rFonts w:ascii="Arial" w:hAnsi="Arial" w:cs="Arial"/>
                <w:bCs/>
                <w:sz w:val="18"/>
                <w:szCs w:val="18"/>
              </w:rPr>
            </w:pPr>
            <w:r w:rsidRPr="00D036DE">
              <w:rPr>
                <w:rFonts w:ascii="Arial" w:hAnsi="Arial" w:cs="Arial"/>
                <w:bCs/>
                <w:sz w:val="18"/>
                <w:szCs w:val="18"/>
              </w:rPr>
              <w:t>(79)</w:t>
            </w:r>
          </w:p>
        </w:tc>
        <w:tc>
          <w:tcPr>
            <w:tcW w:w="590" w:type="pct"/>
            <w:vAlign w:val="bottom"/>
          </w:tcPr>
          <w:p w14:paraId="33719C83" w14:textId="77777777" w:rsidR="00C7314F" w:rsidRPr="00D036DE" w:rsidRDefault="00C7314F" w:rsidP="00C7314F">
            <w:pPr>
              <w:jc w:val="right"/>
              <w:rPr>
                <w:rFonts w:ascii="Arial" w:hAnsi="Arial" w:cs="Arial"/>
                <w:bCs/>
                <w:sz w:val="18"/>
                <w:szCs w:val="18"/>
              </w:rPr>
            </w:pPr>
          </w:p>
        </w:tc>
        <w:tc>
          <w:tcPr>
            <w:tcW w:w="617" w:type="pct"/>
            <w:vAlign w:val="bottom"/>
          </w:tcPr>
          <w:p w14:paraId="288E1B4B" w14:textId="77777777" w:rsidR="00C7314F" w:rsidRPr="00D036DE" w:rsidRDefault="00C7314F" w:rsidP="00C7314F">
            <w:pPr>
              <w:jc w:val="right"/>
              <w:rPr>
                <w:rFonts w:ascii="Arial" w:hAnsi="Arial" w:cs="Arial"/>
                <w:bCs/>
                <w:sz w:val="18"/>
                <w:szCs w:val="18"/>
              </w:rPr>
            </w:pPr>
          </w:p>
        </w:tc>
      </w:tr>
    </w:tbl>
    <w:p w14:paraId="6910B5F4" w14:textId="77777777" w:rsidR="007B751F" w:rsidRPr="00D036DE" w:rsidRDefault="007B751F" w:rsidP="00DB6A01">
      <w:pPr>
        <w:rPr>
          <w:rFonts w:ascii="Arial" w:hAnsi="Arial" w:cs="Arial"/>
          <w:sz w:val="18"/>
          <w:szCs w:val="18"/>
        </w:rPr>
      </w:pPr>
    </w:p>
    <w:p w14:paraId="31267005" w14:textId="37D7D2F1" w:rsidR="00633965" w:rsidRPr="00D036DE" w:rsidRDefault="006F0E07" w:rsidP="006F0E07">
      <w:pPr>
        <w:jc w:val="both"/>
        <w:rPr>
          <w:rFonts w:ascii="Arial" w:hAnsi="Arial" w:cs="Arial"/>
          <w:sz w:val="18"/>
          <w:szCs w:val="18"/>
        </w:rPr>
      </w:pPr>
      <w:r w:rsidRPr="00D036DE">
        <w:rPr>
          <w:rFonts w:ascii="Arial" w:hAnsi="Arial" w:cs="Arial"/>
          <w:sz w:val="18"/>
          <w:szCs w:val="18"/>
        </w:rPr>
        <w:t>The fair values are calculated by discounting future cash flows arising from the instruments and adjusted for credit risk. These fair value measurements are all made using observable market rates of interest, foreign exchange and credit risk. All the derivatives held by the Group at fair value are considered to have fair values determined by level 2 inputs as defined by the fair value hierarchy of IFRS 13, ‘Fair value measurement’, representing significant observable inputs other than quoted prices in active markets for identical assets or liabilities. There are no non-recurring fair value measurements nor have there been any transfers of assets or liabilities between levels of the fair value hierarchy.</w:t>
      </w:r>
    </w:p>
    <w:p w14:paraId="6DC430C1" w14:textId="77777777" w:rsidR="006F0E07" w:rsidRPr="00D036DE" w:rsidRDefault="006F0E07" w:rsidP="006F0E07">
      <w:pPr>
        <w:jc w:val="both"/>
        <w:rPr>
          <w:rFonts w:ascii="Arial" w:hAnsi="Arial" w:cs="Arial"/>
          <w:sz w:val="18"/>
          <w:szCs w:val="18"/>
        </w:rPr>
      </w:pPr>
    </w:p>
    <w:p w14:paraId="263F50E4" w14:textId="68725BAC" w:rsidR="00487182" w:rsidRPr="00D036DE" w:rsidRDefault="00644D74" w:rsidP="00DB6A01">
      <w:pPr>
        <w:rPr>
          <w:rFonts w:ascii="Arial" w:hAnsi="Arial" w:cs="Arial"/>
          <w:sz w:val="18"/>
          <w:szCs w:val="18"/>
        </w:rPr>
      </w:pPr>
      <w:r w:rsidRPr="00D036DE">
        <w:rPr>
          <w:rFonts w:ascii="Arial" w:hAnsi="Arial" w:cs="Arial"/>
          <w:sz w:val="18"/>
          <w:szCs w:val="18"/>
        </w:rPr>
        <w:t xml:space="preserve">Except as detailed in the following table of borrowings, the carrying amounts of financial instruments recorded at amortised cost in the financial statements are approximately equal to their fair values. Where available, market values have been used to determine the fair values of borrowings. Where market values are not available or are not reliable, fair values have been calculated by discounting cash flows at prevailing interest and foreign exchange rates. This has resulted in </w:t>
      </w:r>
      <w:r w:rsidR="00B03998" w:rsidRPr="00D036DE">
        <w:rPr>
          <w:rFonts w:ascii="Arial" w:hAnsi="Arial" w:cs="Arial"/>
          <w:sz w:val="18"/>
          <w:szCs w:val="18"/>
        </w:rPr>
        <w:t>l</w:t>
      </w:r>
      <w:r w:rsidRPr="00D036DE">
        <w:rPr>
          <w:rFonts w:ascii="Arial" w:hAnsi="Arial" w:cs="Arial"/>
          <w:sz w:val="18"/>
          <w:szCs w:val="18"/>
        </w:rPr>
        <w:t xml:space="preserve">evel 2 inputs </w:t>
      </w:r>
      <w:r w:rsidR="00B03998" w:rsidRPr="00D036DE">
        <w:rPr>
          <w:rFonts w:ascii="Arial" w:hAnsi="Arial" w:cs="Arial"/>
          <w:sz w:val="18"/>
          <w:szCs w:val="18"/>
        </w:rPr>
        <w:t xml:space="preserve">for borrowings </w:t>
      </w:r>
      <w:r w:rsidRPr="00D036DE">
        <w:rPr>
          <w:rFonts w:ascii="Arial" w:hAnsi="Arial" w:cs="Arial"/>
          <w:sz w:val="18"/>
          <w:szCs w:val="18"/>
        </w:rPr>
        <w:t xml:space="preserve">as defined by the </w:t>
      </w:r>
      <w:r w:rsidR="00B03998" w:rsidRPr="00D036DE">
        <w:rPr>
          <w:rFonts w:ascii="Arial" w:hAnsi="Arial" w:cs="Arial"/>
          <w:sz w:val="18"/>
          <w:szCs w:val="18"/>
        </w:rPr>
        <w:t xml:space="preserve">IFRS 13 </w:t>
      </w:r>
      <w:r w:rsidRPr="00D036DE">
        <w:rPr>
          <w:rFonts w:ascii="Arial" w:hAnsi="Arial" w:cs="Arial"/>
          <w:sz w:val="18"/>
          <w:szCs w:val="18"/>
        </w:rPr>
        <w:t>fair value hierarchy.</w:t>
      </w:r>
    </w:p>
    <w:p w14:paraId="09469F74" w14:textId="77777777" w:rsidR="00B03998" w:rsidRPr="00D036DE" w:rsidRDefault="00B03998" w:rsidP="00DB6A01">
      <w:pPr>
        <w:rPr>
          <w:rFonts w:ascii="Arial" w:hAnsi="Arial" w:cs="Arial"/>
          <w:sz w:val="18"/>
          <w:szCs w:val="18"/>
        </w:rPr>
      </w:pPr>
    </w:p>
    <w:tbl>
      <w:tblPr>
        <w:tblW w:w="6544" w:type="pct"/>
        <w:tblLook w:val="0000" w:firstRow="0" w:lastRow="0" w:firstColumn="0" w:lastColumn="0" w:noHBand="0" w:noVBand="0"/>
      </w:tblPr>
      <w:tblGrid>
        <w:gridCol w:w="5232"/>
        <w:gridCol w:w="1822"/>
        <w:gridCol w:w="1520"/>
        <w:gridCol w:w="1666"/>
        <w:gridCol w:w="1593"/>
        <w:gridCol w:w="1666"/>
      </w:tblGrid>
      <w:tr w:rsidR="00487182" w:rsidRPr="00D036DE" w14:paraId="722E8455" w14:textId="77777777" w:rsidTr="00E22A2F">
        <w:trPr>
          <w:trHeight w:val="240"/>
        </w:trPr>
        <w:tc>
          <w:tcPr>
            <w:tcW w:w="1938" w:type="pct"/>
            <w:vAlign w:val="bottom"/>
          </w:tcPr>
          <w:p w14:paraId="660EF92B" w14:textId="77777777" w:rsidR="00487182" w:rsidRPr="00D036DE"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14:paraId="6779C541" w14:textId="77777777" w:rsidR="00487182" w:rsidRPr="00D036DE"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14:paraId="45913843" w14:textId="77777777" w:rsidR="00487182" w:rsidRPr="00D036DE"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14:paraId="6F284086" w14:textId="77777777" w:rsidR="00487182" w:rsidRPr="00D036DE" w:rsidRDefault="00487182" w:rsidP="003D0654">
            <w:pPr>
              <w:jc w:val="right"/>
              <w:rPr>
                <w:rFonts w:ascii="Arial" w:hAnsi="Arial" w:cs="Arial"/>
                <w:sz w:val="18"/>
                <w:szCs w:val="18"/>
              </w:rPr>
            </w:pPr>
            <w:r w:rsidRPr="00D036DE">
              <w:rPr>
                <w:rFonts w:ascii="Arial" w:hAnsi="Arial" w:cs="Arial"/>
                <w:sz w:val="18"/>
                <w:szCs w:val="18"/>
              </w:rPr>
              <w:t>Carrying amount</w:t>
            </w:r>
          </w:p>
        </w:tc>
        <w:tc>
          <w:tcPr>
            <w:tcW w:w="590" w:type="pct"/>
            <w:tcBorders>
              <w:left w:val="nil"/>
            </w:tcBorders>
            <w:vAlign w:val="bottom"/>
          </w:tcPr>
          <w:p w14:paraId="76403AE1" w14:textId="77777777" w:rsidR="00487182" w:rsidRPr="00D036DE" w:rsidRDefault="00487182" w:rsidP="003D0654">
            <w:pPr>
              <w:jc w:val="right"/>
              <w:rPr>
                <w:rFonts w:ascii="Arial" w:hAnsi="Arial" w:cs="Arial"/>
                <w:bCs/>
                <w:sz w:val="18"/>
                <w:szCs w:val="18"/>
              </w:rPr>
            </w:pPr>
          </w:p>
        </w:tc>
        <w:tc>
          <w:tcPr>
            <w:tcW w:w="617" w:type="pct"/>
            <w:tcBorders>
              <w:left w:val="nil"/>
            </w:tcBorders>
            <w:vAlign w:val="bottom"/>
          </w:tcPr>
          <w:p w14:paraId="191FC0A7" w14:textId="77777777" w:rsidR="00487182" w:rsidRPr="00D036DE" w:rsidRDefault="00487182" w:rsidP="003D0654">
            <w:pPr>
              <w:jc w:val="right"/>
              <w:rPr>
                <w:rFonts w:ascii="Arial" w:hAnsi="Arial" w:cs="Arial"/>
                <w:sz w:val="18"/>
                <w:szCs w:val="18"/>
              </w:rPr>
            </w:pPr>
          </w:p>
        </w:tc>
      </w:tr>
      <w:tr w:rsidR="00487182" w:rsidRPr="00D036DE" w14:paraId="06B2D82B" w14:textId="77777777" w:rsidTr="00E22A2F">
        <w:trPr>
          <w:trHeight w:val="240"/>
        </w:trPr>
        <w:tc>
          <w:tcPr>
            <w:tcW w:w="1938" w:type="pct"/>
            <w:vAlign w:val="bottom"/>
          </w:tcPr>
          <w:p w14:paraId="7D979D86" w14:textId="77777777" w:rsidR="00487182" w:rsidRPr="00D036DE" w:rsidRDefault="00487182" w:rsidP="003D0654">
            <w:pPr>
              <w:jc w:val="both"/>
              <w:rPr>
                <w:rFonts w:ascii="Arial" w:hAnsi="Arial" w:cs="Arial"/>
                <w:sz w:val="18"/>
                <w:szCs w:val="18"/>
              </w:rPr>
            </w:pPr>
          </w:p>
        </w:tc>
        <w:tc>
          <w:tcPr>
            <w:tcW w:w="675" w:type="pct"/>
            <w:tcBorders>
              <w:top w:val="single" w:sz="4" w:space="0" w:color="auto"/>
              <w:left w:val="nil"/>
            </w:tcBorders>
            <w:vAlign w:val="bottom"/>
          </w:tcPr>
          <w:p w14:paraId="3C830635" w14:textId="77777777" w:rsidR="00487182" w:rsidRPr="00D036DE" w:rsidRDefault="00487182" w:rsidP="00A54537">
            <w:pPr>
              <w:jc w:val="right"/>
              <w:rPr>
                <w:rFonts w:ascii="Arial" w:hAnsi="Arial" w:cs="Arial"/>
                <w:bCs/>
                <w:sz w:val="18"/>
                <w:szCs w:val="18"/>
              </w:rPr>
            </w:pPr>
            <w:r w:rsidRPr="00D036DE">
              <w:rPr>
                <w:rFonts w:ascii="Arial" w:hAnsi="Arial" w:cs="Arial"/>
                <w:bCs/>
                <w:sz w:val="18"/>
                <w:szCs w:val="18"/>
              </w:rPr>
              <w:t xml:space="preserve">At </w:t>
            </w:r>
          </w:p>
        </w:tc>
        <w:tc>
          <w:tcPr>
            <w:tcW w:w="563" w:type="pct"/>
            <w:tcBorders>
              <w:top w:val="single" w:sz="4" w:space="0" w:color="auto"/>
              <w:left w:val="nil"/>
              <w:right w:val="nil"/>
            </w:tcBorders>
            <w:vAlign w:val="bottom"/>
          </w:tcPr>
          <w:p w14:paraId="0991E1B8" w14:textId="77777777" w:rsidR="00487182" w:rsidRPr="00D036DE" w:rsidRDefault="00487182" w:rsidP="0013078C">
            <w:pPr>
              <w:jc w:val="right"/>
              <w:rPr>
                <w:rFonts w:ascii="Arial" w:hAnsi="Arial" w:cs="Arial"/>
                <w:bCs/>
                <w:sz w:val="18"/>
                <w:szCs w:val="18"/>
              </w:rPr>
            </w:pPr>
            <w:r w:rsidRPr="00D036DE">
              <w:rPr>
                <w:rFonts w:ascii="Arial" w:hAnsi="Arial" w:cs="Arial"/>
                <w:bCs/>
                <w:sz w:val="18"/>
                <w:szCs w:val="18"/>
              </w:rPr>
              <w:t xml:space="preserve">At </w:t>
            </w:r>
          </w:p>
        </w:tc>
        <w:tc>
          <w:tcPr>
            <w:tcW w:w="617" w:type="pct"/>
            <w:tcBorders>
              <w:top w:val="single" w:sz="4" w:space="0" w:color="auto"/>
              <w:left w:val="nil"/>
              <w:right w:val="nil"/>
            </w:tcBorders>
            <w:vAlign w:val="bottom"/>
          </w:tcPr>
          <w:p w14:paraId="3C8D07BE" w14:textId="77777777" w:rsidR="00487182" w:rsidRPr="00D036DE" w:rsidRDefault="00487182" w:rsidP="003D0654">
            <w:pPr>
              <w:jc w:val="right"/>
              <w:rPr>
                <w:rFonts w:ascii="Arial" w:hAnsi="Arial" w:cs="Arial"/>
                <w:sz w:val="18"/>
                <w:szCs w:val="18"/>
              </w:rPr>
            </w:pPr>
            <w:r w:rsidRPr="00D036DE">
              <w:rPr>
                <w:rFonts w:ascii="Arial" w:hAnsi="Arial" w:cs="Arial"/>
                <w:sz w:val="18"/>
                <w:szCs w:val="18"/>
              </w:rPr>
              <w:t xml:space="preserve">At   </w:t>
            </w:r>
          </w:p>
        </w:tc>
        <w:tc>
          <w:tcPr>
            <w:tcW w:w="590" w:type="pct"/>
            <w:tcBorders>
              <w:left w:val="nil"/>
            </w:tcBorders>
            <w:vAlign w:val="bottom"/>
          </w:tcPr>
          <w:p w14:paraId="096ECAD6" w14:textId="77777777" w:rsidR="00487182" w:rsidRPr="00D036DE" w:rsidRDefault="00487182" w:rsidP="003D0654">
            <w:pPr>
              <w:jc w:val="right"/>
              <w:rPr>
                <w:rFonts w:ascii="Arial" w:hAnsi="Arial" w:cs="Arial"/>
                <w:bCs/>
                <w:sz w:val="18"/>
                <w:szCs w:val="18"/>
              </w:rPr>
            </w:pPr>
          </w:p>
        </w:tc>
        <w:tc>
          <w:tcPr>
            <w:tcW w:w="617" w:type="pct"/>
            <w:tcBorders>
              <w:left w:val="nil"/>
            </w:tcBorders>
            <w:vAlign w:val="bottom"/>
          </w:tcPr>
          <w:p w14:paraId="7A6819CD" w14:textId="77777777" w:rsidR="00487182" w:rsidRPr="00D036DE" w:rsidRDefault="00487182" w:rsidP="003D0654">
            <w:pPr>
              <w:jc w:val="right"/>
              <w:rPr>
                <w:rFonts w:ascii="Arial" w:hAnsi="Arial" w:cs="Arial"/>
                <w:sz w:val="18"/>
                <w:szCs w:val="18"/>
              </w:rPr>
            </w:pPr>
          </w:p>
        </w:tc>
      </w:tr>
      <w:tr w:rsidR="00D75B38" w:rsidRPr="00D036DE" w14:paraId="273DA0DC" w14:textId="77777777" w:rsidTr="00E22A2F">
        <w:trPr>
          <w:trHeight w:val="240"/>
        </w:trPr>
        <w:tc>
          <w:tcPr>
            <w:tcW w:w="1938" w:type="pct"/>
            <w:tcBorders>
              <w:bottom w:val="single" w:sz="4" w:space="0" w:color="auto"/>
            </w:tcBorders>
            <w:vAlign w:val="bottom"/>
          </w:tcPr>
          <w:p w14:paraId="161BA57E" w14:textId="77777777" w:rsidR="00D75B38" w:rsidRPr="00D036DE" w:rsidRDefault="00D75B38" w:rsidP="00D75B38">
            <w:pPr>
              <w:jc w:val="both"/>
              <w:rPr>
                <w:rFonts w:ascii="Arial" w:hAnsi="Arial" w:cs="Arial"/>
                <w:sz w:val="18"/>
                <w:szCs w:val="18"/>
              </w:rPr>
            </w:pPr>
            <w:r w:rsidRPr="00D036DE">
              <w:rPr>
                <w:rFonts w:ascii="Arial" w:hAnsi="Arial" w:cs="Arial"/>
                <w:sz w:val="18"/>
                <w:szCs w:val="18"/>
              </w:rPr>
              <w:t>£ millions</w:t>
            </w:r>
          </w:p>
        </w:tc>
        <w:tc>
          <w:tcPr>
            <w:tcW w:w="675" w:type="pct"/>
            <w:tcBorders>
              <w:left w:val="nil"/>
              <w:bottom w:val="single" w:sz="4" w:space="0" w:color="auto"/>
            </w:tcBorders>
            <w:vAlign w:val="bottom"/>
          </w:tcPr>
          <w:p w14:paraId="3DA88B45" w14:textId="5D4DA84F" w:rsidR="00D75B38" w:rsidRPr="00D036DE" w:rsidRDefault="00D75B38" w:rsidP="00D75B38">
            <w:pPr>
              <w:jc w:val="right"/>
              <w:rPr>
                <w:rFonts w:ascii="Arial" w:hAnsi="Arial" w:cs="Arial"/>
                <w:bCs/>
                <w:sz w:val="18"/>
                <w:szCs w:val="18"/>
              </w:rPr>
            </w:pPr>
            <w:r w:rsidRPr="00D036DE">
              <w:rPr>
                <w:rFonts w:ascii="Arial" w:hAnsi="Arial" w:cs="Arial"/>
                <w:bCs/>
                <w:sz w:val="18"/>
                <w:szCs w:val="18"/>
              </w:rPr>
              <w:t>31 July 201</w:t>
            </w:r>
            <w:r w:rsidR="00C7314F" w:rsidRPr="00D036DE">
              <w:rPr>
                <w:rFonts w:ascii="Arial" w:hAnsi="Arial" w:cs="Arial"/>
                <w:bCs/>
                <w:sz w:val="18"/>
                <w:szCs w:val="18"/>
              </w:rPr>
              <w:t>8</w:t>
            </w:r>
          </w:p>
        </w:tc>
        <w:tc>
          <w:tcPr>
            <w:tcW w:w="563" w:type="pct"/>
            <w:tcBorders>
              <w:left w:val="nil"/>
              <w:bottom w:val="single" w:sz="4" w:space="0" w:color="auto"/>
              <w:right w:val="nil"/>
            </w:tcBorders>
            <w:vAlign w:val="bottom"/>
          </w:tcPr>
          <w:p w14:paraId="05F3AE43" w14:textId="0D639DD1" w:rsidR="00D75B38" w:rsidRPr="00D036DE" w:rsidRDefault="0089799B" w:rsidP="00D75B38">
            <w:pPr>
              <w:jc w:val="right"/>
              <w:rPr>
                <w:rFonts w:ascii="Arial" w:hAnsi="Arial" w:cs="Arial"/>
                <w:bCs/>
                <w:sz w:val="18"/>
                <w:szCs w:val="18"/>
              </w:rPr>
            </w:pPr>
            <w:r w:rsidRPr="00D036DE">
              <w:rPr>
                <w:rFonts w:ascii="Arial" w:hAnsi="Arial" w:cs="Arial"/>
                <w:bCs/>
                <w:sz w:val="18"/>
                <w:szCs w:val="18"/>
              </w:rPr>
              <w:t>31 July 201</w:t>
            </w:r>
            <w:r w:rsidR="00C7314F" w:rsidRPr="00D036DE">
              <w:rPr>
                <w:rFonts w:ascii="Arial" w:hAnsi="Arial" w:cs="Arial"/>
                <w:bCs/>
                <w:sz w:val="18"/>
                <w:szCs w:val="18"/>
              </w:rPr>
              <w:t>7</w:t>
            </w:r>
          </w:p>
        </w:tc>
        <w:tc>
          <w:tcPr>
            <w:tcW w:w="617" w:type="pct"/>
            <w:tcBorders>
              <w:left w:val="nil"/>
              <w:bottom w:val="single" w:sz="4" w:space="0" w:color="auto"/>
              <w:right w:val="nil"/>
            </w:tcBorders>
            <w:vAlign w:val="bottom"/>
          </w:tcPr>
          <w:p w14:paraId="7070EBCC" w14:textId="296A7401" w:rsidR="00D75B38" w:rsidRPr="00D036DE" w:rsidRDefault="00F60BF0" w:rsidP="00D75B38">
            <w:pPr>
              <w:jc w:val="right"/>
              <w:rPr>
                <w:rFonts w:ascii="Arial" w:hAnsi="Arial" w:cs="Arial"/>
                <w:sz w:val="18"/>
                <w:szCs w:val="18"/>
              </w:rPr>
            </w:pPr>
            <w:r w:rsidRPr="00D036DE">
              <w:rPr>
                <w:rFonts w:ascii="Arial" w:hAnsi="Arial" w:cs="Arial"/>
                <w:sz w:val="18"/>
                <w:szCs w:val="18"/>
              </w:rPr>
              <w:t>31</w:t>
            </w:r>
            <w:r w:rsidR="00D75B38" w:rsidRPr="00D036DE">
              <w:rPr>
                <w:rFonts w:ascii="Arial" w:hAnsi="Arial" w:cs="Arial"/>
                <w:sz w:val="18"/>
                <w:szCs w:val="18"/>
              </w:rPr>
              <w:t xml:space="preserve"> January 201</w:t>
            </w:r>
            <w:r w:rsidR="00C7314F" w:rsidRPr="00D036DE">
              <w:rPr>
                <w:rFonts w:ascii="Arial" w:hAnsi="Arial" w:cs="Arial"/>
                <w:sz w:val="18"/>
                <w:szCs w:val="18"/>
              </w:rPr>
              <w:t>8</w:t>
            </w:r>
          </w:p>
        </w:tc>
        <w:tc>
          <w:tcPr>
            <w:tcW w:w="590" w:type="pct"/>
            <w:tcBorders>
              <w:left w:val="nil"/>
            </w:tcBorders>
            <w:vAlign w:val="bottom"/>
          </w:tcPr>
          <w:p w14:paraId="3712D870" w14:textId="77777777" w:rsidR="00D75B38" w:rsidRPr="00D036DE" w:rsidDel="00D82F92" w:rsidRDefault="00D75B38" w:rsidP="00D75B38">
            <w:pPr>
              <w:jc w:val="right"/>
              <w:rPr>
                <w:rFonts w:ascii="Arial" w:hAnsi="Arial" w:cs="Arial"/>
                <w:bCs/>
                <w:sz w:val="18"/>
                <w:szCs w:val="18"/>
              </w:rPr>
            </w:pPr>
          </w:p>
        </w:tc>
        <w:tc>
          <w:tcPr>
            <w:tcW w:w="617" w:type="pct"/>
            <w:tcBorders>
              <w:left w:val="nil"/>
            </w:tcBorders>
            <w:vAlign w:val="bottom"/>
          </w:tcPr>
          <w:p w14:paraId="690606BE" w14:textId="77777777" w:rsidR="00D75B38" w:rsidRPr="00D036DE" w:rsidRDefault="00D75B38" w:rsidP="00D75B38">
            <w:pPr>
              <w:jc w:val="right"/>
              <w:rPr>
                <w:rFonts w:ascii="Arial" w:hAnsi="Arial" w:cs="Arial"/>
                <w:sz w:val="18"/>
                <w:szCs w:val="18"/>
              </w:rPr>
            </w:pPr>
          </w:p>
        </w:tc>
      </w:tr>
      <w:tr w:rsidR="00C7314F" w:rsidRPr="00D036DE" w14:paraId="07E98EF4" w14:textId="77777777" w:rsidTr="00E22A2F">
        <w:trPr>
          <w:trHeight w:val="240"/>
        </w:trPr>
        <w:tc>
          <w:tcPr>
            <w:tcW w:w="1938" w:type="pct"/>
            <w:vAlign w:val="bottom"/>
          </w:tcPr>
          <w:p w14:paraId="0250D8BD" w14:textId="77777777" w:rsidR="00C7314F" w:rsidRPr="00D036DE" w:rsidRDefault="00C7314F" w:rsidP="00C7314F">
            <w:pPr>
              <w:rPr>
                <w:rFonts w:ascii="Arial" w:hAnsi="Arial" w:cs="Arial"/>
                <w:bCs/>
                <w:sz w:val="18"/>
                <w:szCs w:val="18"/>
              </w:rPr>
            </w:pPr>
            <w:r w:rsidRPr="00D036DE">
              <w:rPr>
                <w:rFonts w:ascii="Arial" w:hAnsi="Arial" w:cs="Arial"/>
                <w:bCs/>
                <w:sz w:val="18"/>
                <w:szCs w:val="18"/>
              </w:rPr>
              <w:t>Bank overdrafts</w:t>
            </w:r>
          </w:p>
        </w:tc>
        <w:tc>
          <w:tcPr>
            <w:tcW w:w="675" w:type="pct"/>
            <w:tcBorders>
              <w:top w:val="single" w:sz="4" w:space="0" w:color="auto"/>
            </w:tcBorders>
            <w:vAlign w:val="bottom"/>
          </w:tcPr>
          <w:p w14:paraId="729782B4" w14:textId="37B91F0F" w:rsidR="00C7314F" w:rsidRPr="00D036DE" w:rsidRDefault="00826985" w:rsidP="00C7314F">
            <w:pPr>
              <w:jc w:val="right"/>
              <w:rPr>
                <w:rFonts w:ascii="Arial" w:hAnsi="Arial" w:cs="Arial"/>
                <w:b/>
                <w:bCs/>
                <w:sz w:val="18"/>
                <w:szCs w:val="18"/>
              </w:rPr>
            </w:pPr>
            <w:r w:rsidRPr="00D036DE">
              <w:rPr>
                <w:rFonts w:ascii="Arial" w:hAnsi="Arial" w:cs="Arial"/>
                <w:sz w:val="18"/>
                <w:szCs w:val="18"/>
              </w:rPr>
              <w:t>–</w:t>
            </w:r>
          </w:p>
        </w:tc>
        <w:tc>
          <w:tcPr>
            <w:tcW w:w="563" w:type="pct"/>
            <w:tcBorders>
              <w:top w:val="single" w:sz="4" w:space="0" w:color="auto"/>
            </w:tcBorders>
            <w:vAlign w:val="bottom"/>
          </w:tcPr>
          <w:p w14:paraId="397E2E80" w14:textId="11916789" w:rsidR="00C7314F" w:rsidRPr="00D036DE" w:rsidRDefault="00C7314F" w:rsidP="00C7314F">
            <w:pPr>
              <w:jc w:val="right"/>
              <w:rPr>
                <w:rFonts w:ascii="Arial" w:hAnsi="Arial" w:cs="Arial"/>
                <w:bCs/>
                <w:sz w:val="18"/>
                <w:szCs w:val="18"/>
              </w:rPr>
            </w:pPr>
            <w:r w:rsidRPr="00D036DE">
              <w:rPr>
                <w:rFonts w:ascii="Arial" w:hAnsi="Arial" w:cs="Arial"/>
                <w:bCs/>
                <w:sz w:val="18"/>
                <w:szCs w:val="18"/>
              </w:rPr>
              <w:t>8</w:t>
            </w:r>
          </w:p>
        </w:tc>
        <w:tc>
          <w:tcPr>
            <w:tcW w:w="617" w:type="pct"/>
            <w:tcBorders>
              <w:top w:val="single" w:sz="4" w:space="0" w:color="auto"/>
            </w:tcBorders>
            <w:vAlign w:val="bottom"/>
          </w:tcPr>
          <w:p w14:paraId="38CABFB0" w14:textId="324165D9" w:rsidR="00C7314F" w:rsidRPr="00D036DE" w:rsidRDefault="00C7314F" w:rsidP="00C7314F">
            <w:pPr>
              <w:jc w:val="right"/>
              <w:rPr>
                <w:rFonts w:ascii="Arial" w:hAnsi="Arial" w:cs="Arial"/>
                <w:bCs/>
                <w:sz w:val="18"/>
                <w:szCs w:val="18"/>
              </w:rPr>
            </w:pPr>
            <w:r w:rsidRPr="00D036DE">
              <w:rPr>
                <w:rFonts w:ascii="Arial" w:hAnsi="Arial" w:cs="Arial"/>
                <w:bCs/>
                <w:sz w:val="18"/>
                <w:szCs w:val="18"/>
              </w:rPr>
              <w:t>–</w:t>
            </w:r>
          </w:p>
        </w:tc>
        <w:tc>
          <w:tcPr>
            <w:tcW w:w="590" w:type="pct"/>
            <w:vAlign w:val="bottom"/>
          </w:tcPr>
          <w:p w14:paraId="55289EF3" w14:textId="77777777" w:rsidR="00C7314F" w:rsidRPr="00D036DE" w:rsidRDefault="00C7314F" w:rsidP="00C7314F">
            <w:pPr>
              <w:jc w:val="right"/>
              <w:rPr>
                <w:rFonts w:ascii="Arial" w:hAnsi="Arial" w:cs="Arial"/>
                <w:bCs/>
                <w:sz w:val="18"/>
                <w:szCs w:val="18"/>
              </w:rPr>
            </w:pPr>
          </w:p>
        </w:tc>
        <w:tc>
          <w:tcPr>
            <w:tcW w:w="617" w:type="pct"/>
            <w:vAlign w:val="bottom"/>
          </w:tcPr>
          <w:p w14:paraId="1266AC38" w14:textId="77777777" w:rsidR="00C7314F" w:rsidRPr="00D036DE" w:rsidRDefault="00C7314F" w:rsidP="00C7314F">
            <w:pPr>
              <w:jc w:val="right"/>
              <w:rPr>
                <w:rFonts w:ascii="Arial" w:hAnsi="Arial" w:cs="Arial"/>
                <w:bCs/>
                <w:sz w:val="18"/>
                <w:szCs w:val="18"/>
              </w:rPr>
            </w:pPr>
          </w:p>
        </w:tc>
      </w:tr>
      <w:tr w:rsidR="00C7314F" w:rsidRPr="00D036DE" w14:paraId="10BF1381" w14:textId="77777777" w:rsidTr="00E22A2F">
        <w:trPr>
          <w:trHeight w:val="240"/>
        </w:trPr>
        <w:tc>
          <w:tcPr>
            <w:tcW w:w="1938" w:type="pct"/>
            <w:vAlign w:val="bottom"/>
          </w:tcPr>
          <w:p w14:paraId="261DD95E" w14:textId="77777777" w:rsidR="00C7314F" w:rsidRPr="00D036DE" w:rsidRDefault="00C7314F" w:rsidP="00C7314F">
            <w:pPr>
              <w:rPr>
                <w:rFonts w:ascii="Arial" w:hAnsi="Arial" w:cs="Arial"/>
                <w:sz w:val="18"/>
                <w:szCs w:val="18"/>
              </w:rPr>
            </w:pPr>
            <w:r w:rsidRPr="00D036DE">
              <w:rPr>
                <w:rFonts w:ascii="Arial" w:hAnsi="Arial" w:cs="Arial"/>
                <w:bCs/>
                <w:sz w:val="18"/>
                <w:szCs w:val="18"/>
              </w:rPr>
              <w:t>Bank loans</w:t>
            </w:r>
          </w:p>
        </w:tc>
        <w:tc>
          <w:tcPr>
            <w:tcW w:w="675" w:type="pct"/>
            <w:vAlign w:val="bottom"/>
          </w:tcPr>
          <w:p w14:paraId="6228C3DD" w14:textId="64F0D6CD" w:rsidR="00C7314F" w:rsidRPr="00D036DE" w:rsidRDefault="00826985" w:rsidP="00C7314F">
            <w:pPr>
              <w:jc w:val="right"/>
              <w:rPr>
                <w:rFonts w:ascii="Arial" w:hAnsi="Arial" w:cs="Arial"/>
                <w:b/>
                <w:bCs/>
                <w:sz w:val="18"/>
                <w:szCs w:val="18"/>
              </w:rPr>
            </w:pPr>
            <w:r w:rsidRPr="00D036DE">
              <w:rPr>
                <w:rFonts w:ascii="Arial" w:hAnsi="Arial" w:cs="Arial"/>
                <w:b/>
                <w:bCs/>
                <w:sz w:val="18"/>
                <w:szCs w:val="18"/>
              </w:rPr>
              <w:t>5</w:t>
            </w:r>
          </w:p>
        </w:tc>
        <w:tc>
          <w:tcPr>
            <w:tcW w:w="563" w:type="pct"/>
            <w:vAlign w:val="bottom"/>
          </w:tcPr>
          <w:p w14:paraId="50EED185" w14:textId="6375A12B" w:rsidR="00C7314F" w:rsidRPr="00D036DE" w:rsidRDefault="00C7314F" w:rsidP="00C7314F">
            <w:pPr>
              <w:jc w:val="right"/>
              <w:rPr>
                <w:rFonts w:ascii="Arial" w:hAnsi="Arial" w:cs="Arial"/>
                <w:bCs/>
                <w:sz w:val="18"/>
                <w:szCs w:val="18"/>
              </w:rPr>
            </w:pPr>
            <w:r w:rsidRPr="00D036DE">
              <w:rPr>
                <w:rFonts w:ascii="Arial" w:hAnsi="Arial" w:cs="Arial"/>
                <w:bCs/>
                <w:sz w:val="18"/>
                <w:szCs w:val="18"/>
              </w:rPr>
              <w:t>6</w:t>
            </w:r>
          </w:p>
        </w:tc>
        <w:tc>
          <w:tcPr>
            <w:tcW w:w="617" w:type="pct"/>
            <w:vAlign w:val="bottom"/>
          </w:tcPr>
          <w:p w14:paraId="74E8CC28" w14:textId="73DE0AC5" w:rsidR="00C7314F" w:rsidRPr="00D036DE" w:rsidRDefault="005153C0" w:rsidP="00C7314F">
            <w:pPr>
              <w:jc w:val="right"/>
              <w:rPr>
                <w:rFonts w:ascii="Arial" w:hAnsi="Arial" w:cs="Arial"/>
                <w:bCs/>
                <w:sz w:val="18"/>
                <w:szCs w:val="18"/>
              </w:rPr>
            </w:pPr>
            <w:r w:rsidRPr="00D036DE">
              <w:rPr>
                <w:rFonts w:ascii="Arial" w:hAnsi="Arial" w:cs="Arial"/>
                <w:bCs/>
                <w:sz w:val="18"/>
                <w:szCs w:val="18"/>
              </w:rPr>
              <w:t>6</w:t>
            </w:r>
          </w:p>
        </w:tc>
        <w:tc>
          <w:tcPr>
            <w:tcW w:w="590" w:type="pct"/>
            <w:vAlign w:val="bottom"/>
          </w:tcPr>
          <w:p w14:paraId="21ED0981" w14:textId="77777777" w:rsidR="00C7314F" w:rsidRPr="00D036DE" w:rsidRDefault="00C7314F" w:rsidP="00C7314F">
            <w:pPr>
              <w:jc w:val="right"/>
              <w:rPr>
                <w:rFonts w:ascii="Arial" w:hAnsi="Arial" w:cs="Arial"/>
                <w:bCs/>
                <w:sz w:val="18"/>
                <w:szCs w:val="18"/>
              </w:rPr>
            </w:pPr>
          </w:p>
        </w:tc>
        <w:tc>
          <w:tcPr>
            <w:tcW w:w="617" w:type="pct"/>
            <w:vAlign w:val="bottom"/>
          </w:tcPr>
          <w:p w14:paraId="1D924DCB" w14:textId="77777777" w:rsidR="00C7314F" w:rsidRPr="00D036DE" w:rsidRDefault="00C7314F" w:rsidP="00C7314F">
            <w:pPr>
              <w:jc w:val="right"/>
              <w:rPr>
                <w:rFonts w:ascii="Arial" w:hAnsi="Arial" w:cs="Arial"/>
                <w:bCs/>
                <w:sz w:val="18"/>
                <w:szCs w:val="18"/>
              </w:rPr>
            </w:pPr>
          </w:p>
        </w:tc>
      </w:tr>
      <w:tr w:rsidR="00C7314F" w:rsidRPr="00D036DE" w14:paraId="76BB32EC" w14:textId="77777777" w:rsidTr="00E22A2F">
        <w:trPr>
          <w:trHeight w:val="240"/>
        </w:trPr>
        <w:tc>
          <w:tcPr>
            <w:tcW w:w="1938" w:type="pct"/>
            <w:vAlign w:val="bottom"/>
          </w:tcPr>
          <w:p w14:paraId="0D5BFC88" w14:textId="3BAD4B6B" w:rsidR="00C7314F" w:rsidRPr="00D036DE" w:rsidRDefault="00C7314F" w:rsidP="00C7314F">
            <w:pPr>
              <w:rPr>
                <w:rFonts w:ascii="Arial" w:hAnsi="Arial" w:cs="Arial"/>
                <w:sz w:val="18"/>
                <w:szCs w:val="18"/>
              </w:rPr>
            </w:pPr>
            <w:r w:rsidRPr="00D036DE">
              <w:rPr>
                <w:rFonts w:ascii="Arial" w:hAnsi="Arial" w:cs="Arial"/>
                <w:sz w:val="18"/>
                <w:szCs w:val="18"/>
              </w:rPr>
              <w:t>Fixed term debt</w:t>
            </w:r>
          </w:p>
        </w:tc>
        <w:tc>
          <w:tcPr>
            <w:tcW w:w="675" w:type="pct"/>
            <w:vAlign w:val="bottom"/>
          </w:tcPr>
          <w:p w14:paraId="1CF39785" w14:textId="1933E42E" w:rsidR="00C7314F" w:rsidRPr="00D036DE" w:rsidRDefault="00826985" w:rsidP="00C7314F">
            <w:pPr>
              <w:jc w:val="right"/>
              <w:rPr>
                <w:rFonts w:ascii="Arial" w:hAnsi="Arial" w:cs="Arial"/>
                <w:b/>
                <w:bCs/>
                <w:sz w:val="18"/>
                <w:szCs w:val="18"/>
              </w:rPr>
            </w:pPr>
            <w:r w:rsidRPr="00D036DE">
              <w:rPr>
                <w:rFonts w:ascii="Arial" w:hAnsi="Arial" w:cs="Arial"/>
                <w:b/>
                <w:bCs/>
                <w:sz w:val="18"/>
                <w:szCs w:val="18"/>
              </w:rPr>
              <w:t>44</w:t>
            </w:r>
          </w:p>
        </w:tc>
        <w:tc>
          <w:tcPr>
            <w:tcW w:w="563" w:type="pct"/>
            <w:vAlign w:val="bottom"/>
          </w:tcPr>
          <w:p w14:paraId="48087FF0" w14:textId="5DA8FAF5" w:rsidR="00C7314F" w:rsidRPr="00D036DE" w:rsidRDefault="00C7314F" w:rsidP="00C7314F">
            <w:pPr>
              <w:jc w:val="right"/>
              <w:rPr>
                <w:rFonts w:ascii="Arial" w:hAnsi="Arial" w:cs="Arial"/>
                <w:bCs/>
                <w:sz w:val="18"/>
                <w:szCs w:val="18"/>
              </w:rPr>
            </w:pPr>
            <w:r w:rsidRPr="00D036DE">
              <w:rPr>
                <w:rFonts w:ascii="Arial" w:hAnsi="Arial" w:cs="Arial"/>
                <w:bCs/>
                <w:sz w:val="18"/>
                <w:szCs w:val="18"/>
              </w:rPr>
              <w:t>139</w:t>
            </w:r>
          </w:p>
        </w:tc>
        <w:tc>
          <w:tcPr>
            <w:tcW w:w="617" w:type="pct"/>
            <w:vAlign w:val="bottom"/>
          </w:tcPr>
          <w:p w14:paraId="092103FD" w14:textId="127CD0B7" w:rsidR="00C7314F" w:rsidRPr="00D036DE" w:rsidRDefault="005153C0" w:rsidP="00C7314F">
            <w:pPr>
              <w:jc w:val="right"/>
              <w:rPr>
                <w:rFonts w:ascii="Arial" w:hAnsi="Arial" w:cs="Arial"/>
                <w:bCs/>
                <w:sz w:val="18"/>
                <w:szCs w:val="18"/>
              </w:rPr>
            </w:pPr>
            <w:r w:rsidRPr="00D036DE">
              <w:rPr>
                <w:rFonts w:ascii="Arial" w:hAnsi="Arial" w:cs="Arial"/>
                <w:bCs/>
                <w:sz w:val="18"/>
                <w:szCs w:val="18"/>
              </w:rPr>
              <w:t>125</w:t>
            </w:r>
          </w:p>
        </w:tc>
        <w:tc>
          <w:tcPr>
            <w:tcW w:w="590" w:type="pct"/>
            <w:vAlign w:val="bottom"/>
          </w:tcPr>
          <w:p w14:paraId="52A2C6AB" w14:textId="77777777" w:rsidR="00C7314F" w:rsidRPr="00D036DE" w:rsidRDefault="00C7314F" w:rsidP="00C7314F">
            <w:pPr>
              <w:jc w:val="right"/>
              <w:rPr>
                <w:rFonts w:ascii="Arial" w:hAnsi="Arial" w:cs="Arial"/>
                <w:bCs/>
                <w:sz w:val="18"/>
                <w:szCs w:val="18"/>
              </w:rPr>
            </w:pPr>
          </w:p>
        </w:tc>
        <w:tc>
          <w:tcPr>
            <w:tcW w:w="617" w:type="pct"/>
            <w:vAlign w:val="bottom"/>
          </w:tcPr>
          <w:p w14:paraId="49AC6C15" w14:textId="77777777" w:rsidR="00C7314F" w:rsidRPr="00D036DE" w:rsidRDefault="00C7314F" w:rsidP="00C7314F">
            <w:pPr>
              <w:jc w:val="right"/>
              <w:rPr>
                <w:rFonts w:ascii="Arial" w:hAnsi="Arial" w:cs="Arial"/>
                <w:bCs/>
                <w:sz w:val="18"/>
                <w:szCs w:val="18"/>
              </w:rPr>
            </w:pPr>
          </w:p>
        </w:tc>
      </w:tr>
      <w:tr w:rsidR="00C7314F" w:rsidRPr="00D036DE" w14:paraId="65AB1517" w14:textId="77777777" w:rsidTr="00E22A2F">
        <w:trPr>
          <w:trHeight w:val="240"/>
        </w:trPr>
        <w:tc>
          <w:tcPr>
            <w:tcW w:w="1938" w:type="pct"/>
            <w:tcBorders>
              <w:bottom w:val="single" w:sz="4" w:space="0" w:color="auto"/>
            </w:tcBorders>
            <w:vAlign w:val="bottom"/>
          </w:tcPr>
          <w:p w14:paraId="069D8B03" w14:textId="77777777" w:rsidR="00C7314F" w:rsidRPr="00D036DE" w:rsidRDefault="00C7314F" w:rsidP="00C7314F">
            <w:pPr>
              <w:rPr>
                <w:rFonts w:ascii="Arial" w:hAnsi="Arial" w:cs="Arial"/>
                <w:sz w:val="18"/>
                <w:szCs w:val="18"/>
              </w:rPr>
            </w:pPr>
            <w:r w:rsidRPr="00D036DE">
              <w:rPr>
                <w:rFonts w:ascii="Arial" w:hAnsi="Arial" w:cs="Arial"/>
                <w:sz w:val="18"/>
                <w:szCs w:val="18"/>
              </w:rPr>
              <w:t>Finance leases</w:t>
            </w:r>
          </w:p>
        </w:tc>
        <w:tc>
          <w:tcPr>
            <w:tcW w:w="675" w:type="pct"/>
            <w:tcBorders>
              <w:bottom w:val="single" w:sz="4" w:space="0" w:color="auto"/>
            </w:tcBorders>
            <w:vAlign w:val="bottom"/>
          </w:tcPr>
          <w:p w14:paraId="64EAAE8E" w14:textId="24F96B50" w:rsidR="00C7314F" w:rsidRPr="00D036DE" w:rsidRDefault="00826985" w:rsidP="00C7314F">
            <w:pPr>
              <w:jc w:val="right"/>
              <w:rPr>
                <w:rFonts w:ascii="Arial" w:hAnsi="Arial" w:cs="Arial"/>
                <w:b/>
                <w:bCs/>
                <w:sz w:val="18"/>
                <w:szCs w:val="18"/>
              </w:rPr>
            </w:pPr>
            <w:r w:rsidRPr="00D036DE">
              <w:rPr>
                <w:rFonts w:ascii="Arial" w:hAnsi="Arial" w:cs="Arial"/>
                <w:b/>
                <w:bCs/>
                <w:sz w:val="18"/>
                <w:szCs w:val="18"/>
              </w:rPr>
              <w:t>40</w:t>
            </w:r>
          </w:p>
        </w:tc>
        <w:tc>
          <w:tcPr>
            <w:tcW w:w="563" w:type="pct"/>
            <w:tcBorders>
              <w:bottom w:val="single" w:sz="4" w:space="0" w:color="auto"/>
            </w:tcBorders>
            <w:vAlign w:val="bottom"/>
          </w:tcPr>
          <w:p w14:paraId="1A376DD5" w14:textId="2BE03B32" w:rsidR="00C7314F" w:rsidRPr="00D036DE" w:rsidRDefault="00C7314F" w:rsidP="00C7314F">
            <w:pPr>
              <w:jc w:val="right"/>
              <w:rPr>
                <w:rFonts w:ascii="Arial" w:hAnsi="Arial" w:cs="Arial"/>
                <w:bCs/>
                <w:sz w:val="18"/>
                <w:szCs w:val="18"/>
              </w:rPr>
            </w:pPr>
            <w:r w:rsidRPr="00D036DE">
              <w:rPr>
                <w:rFonts w:ascii="Arial" w:hAnsi="Arial" w:cs="Arial"/>
                <w:bCs/>
                <w:sz w:val="18"/>
                <w:szCs w:val="18"/>
              </w:rPr>
              <w:t>38</w:t>
            </w:r>
          </w:p>
        </w:tc>
        <w:tc>
          <w:tcPr>
            <w:tcW w:w="617" w:type="pct"/>
            <w:tcBorders>
              <w:bottom w:val="single" w:sz="4" w:space="0" w:color="auto"/>
            </w:tcBorders>
            <w:vAlign w:val="bottom"/>
          </w:tcPr>
          <w:p w14:paraId="5B7D3B9A" w14:textId="6015E93B" w:rsidR="00C7314F" w:rsidRPr="00D036DE" w:rsidRDefault="00826985" w:rsidP="00C7314F">
            <w:pPr>
              <w:jc w:val="right"/>
              <w:rPr>
                <w:rFonts w:ascii="Arial" w:hAnsi="Arial" w:cs="Arial"/>
                <w:bCs/>
                <w:sz w:val="18"/>
                <w:szCs w:val="18"/>
              </w:rPr>
            </w:pPr>
            <w:r w:rsidRPr="00D036DE">
              <w:rPr>
                <w:rFonts w:ascii="Arial" w:hAnsi="Arial" w:cs="Arial"/>
                <w:bCs/>
                <w:sz w:val="18"/>
                <w:szCs w:val="18"/>
              </w:rPr>
              <w:t>4</w:t>
            </w:r>
            <w:r w:rsidR="005153C0" w:rsidRPr="00D036DE">
              <w:rPr>
                <w:rFonts w:ascii="Arial" w:hAnsi="Arial" w:cs="Arial"/>
                <w:bCs/>
                <w:sz w:val="18"/>
                <w:szCs w:val="18"/>
              </w:rPr>
              <w:t>5</w:t>
            </w:r>
          </w:p>
        </w:tc>
        <w:tc>
          <w:tcPr>
            <w:tcW w:w="590" w:type="pct"/>
            <w:vAlign w:val="bottom"/>
          </w:tcPr>
          <w:p w14:paraId="6E6457C3" w14:textId="77777777" w:rsidR="00C7314F" w:rsidRPr="00D036DE" w:rsidRDefault="00C7314F" w:rsidP="00C7314F">
            <w:pPr>
              <w:jc w:val="right"/>
              <w:rPr>
                <w:rFonts w:ascii="Arial" w:hAnsi="Arial" w:cs="Arial"/>
                <w:bCs/>
                <w:sz w:val="18"/>
                <w:szCs w:val="18"/>
              </w:rPr>
            </w:pPr>
          </w:p>
        </w:tc>
        <w:tc>
          <w:tcPr>
            <w:tcW w:w="617" w:type="pct"/>
            <w:vAlign w:val="bottom"/>
          </w:tcPr>
          <w:p w14:paraId="1A87C55C" w14:textId="77777777" w:rsidR="00C7314F" w:rsidRPr="00D036DE" w:rsidRDefault="00C7314F" w:rsidP="00C7314F">
            <w:pPr>
              <w:jc w:val="right"/>
              <w:rPr>
                <w:rFonts w:ascii="Arial" w:hAnsi="Arial" w:cs="Arial"/>
                <w:bCs/>
                <w:sz w:val="18"/>
                <w:szCs w:val="18"/>
              </w:rPr>
            </w:pPr>
          </w:p>
        </w:tc>
      </w:tr>
      <w:tr w:rsidR="00C7314F" w:rsidRPr="00D036DE" w14:paraId="6FC3FB42" w14:textId="77777777" w:rsidTr="00E22A2F">
        <w:trPr>
          <w:trHeight w:val="240"/>
        </w:trPr>
        <w:tc>
          <w:tcPr>
            <w:tcW w:w="1938" w:type="pct"/>
            <w:tcBorders>
              <w:top w:val="single" w:sz="4" w:space="0" w:color="auto"/>
              <w:bottom w:val="single" w:sz="12" w:space="0" w:color="auto"/>
            </w:tcBorders>
            <w:vAlign w:val="bottom"/>
          </w:tcPr>
          <w:p w14:paraId="6F54F5CF" w14:textId="77777777" w:rsidR="00C7314F" w:rsidRPr="00D036DE" w:rsidRDefault="00C7314F" w:rsidP="00C7314F">
            <w:pPr>
              <w:rPr>
                <w:rFonts w:ascii="Arial" w:hAnsi="Arial" w:cs="Arial"/>
                <w:b/>
                <w:sz w:val="18"/>
                <w:szCs w:val="18"/>
              </w:rPr>
            </w:pPr>
            <w:r w:rsidRPr="00D036DE">
              <w:rPr>
                <w:rFonts w:ascii="Arial" w:hAnsi="Arial" w:cs="Arial"/>
                <w:b/>
                <w:sz w:val="18"/>
                <w:szCs w:val="18"/>
              </w:rPr>
              <w:t>Borrowings</w:t>
            </w:r>
          </w:p>
        </w:tc>
        <w:tc>
          <w:tcPr>
            <w:tcW w:w="675" w:type="pct"/>
            <w:tcBorders>
              <w:top w:val="single" w:sz="4" w:space="0" w:color="auto"/>
              <w:bottom w:val="single" w:sz="12" w:space="0" w:color="auto"/>
            </w:tcBorders>
            <w:vAlign w:val="bottom"/>
          </w:tcPr>
          <w:p w14:paraId="2966F9F7" w14:textId="5D0784F7" w:rsidR="00C7314F" w:rsidRPr="00D036DE" w:rsidRDefault="00826985" w:rsidP="00C7314F">
            <w:pPr>
              <w:jc w:val="right"/>
              <w:rPr>
                <w:rFonts w:ascii="Arial" w:hAnsi="Arial" w:cs="Arial"/>
                <w:b/>
                <w:bCs/>
                <w:sz w:val="18"/>
                <w:szCs w:val="18"/>
              </w:rPr>
            </w:pPr>
            <w:r w:rsidRPr="00D036DE">
              <w:rPr>
                <w:rFonts w:ascii="Arial" w:hAnsi="Arial" w:cs="Arial"/>
                <w:b/>
                <w:bCs/>
                <w:sz w:val="18"/>
                <w:szCs w:val="18"/>
              </w:rPr>
              <w:t>89</w:t>
            </w:r>
          </w:p>
        </w:tc>
        <w:tc>
          <w:tcPr>
            <w:tcW w:w="563" w:type="pct"/>
            <w:tcBorders>
              <w:top w:val="single" w:sz="4" w:space="0" w:color="auto"/>
              <w:bottom w:val="single" w:sz="12" w:space="0" w:color="auto"/>
            </w:tcBorders>
            <w:vAlign w:val="bottom"/>
          </w:tcPr>
          <w:p w14:paraId="6E9044A1" w14:textId="7A15A36B" w:rsidR="00C7314F" w:rsidRPr="00D036DE" w:rsidRDefault="00C7314F" w:rsidP="00C7314F">
            <w:pPr>
              <w:jc w:val="right"/>
              <w:rPr>
                <w:rFonts w:ascii="Arial" w:hAnsi="Arial" w:cs="Arial"/>
                <w:bCs/>
                <w:sz w:val="18"/>
                <w:szCs w:val="18"/>
              </w:rPr>
            </w:pPr>
            <w:r w:rsidRPr="00D036DE">
              <w:rPr>
                <w:rFonts w:ascii="Arial" w:hAnsi="Arial" w:cs="Arial"/>
                <w:bCs/>
                <w:sz w:val="18"/>
                <w:szCs w:val="18"/>
              </w:rPr>
              <w:t>191</w:t>
            </w:r>
          </w:p>
        </w:tc>
        <w:tc>
          <w:tcPr>
            <w:tcW w:w="617" w:type="pct"/>
            <w:tcBorders>
              <w:top w:val="single" w:sz="4" w:space="0" w:color="auto"/>
              <w:bottom w:val="single" w:sz="12" w:space="0" w:color="auto"/>
            </w:tcBorders>
            <w:vAlign w:val="bottom"/>
          </w:tcPr>
          <w:p w14:paraId="2FA5D4C4" w14:textId="7EA8B603" w:rsidR="00C7314F" w:rsidRPr="00D036DE" w:rsidRDefault="00C7314F" w:rsidP="00826985">
            <w:pPr>
              <w:jc w:val="right"/>
              <w:rPr>
                <w:rFonts w:ascii="Arial" w:hAnsi="Arial" w:cs="Arial"/>
                <w:bCs/>
                <w:sz w:val="18"/>
                <w:szCs w:val="18"/>
              </w:rPr>
            </w:pPr>
            <w:r w:rsidRPr="00D036DE">
              <w:rPr>
                <w:rFonts w:ascii="Arial" w:hAnsi="Arial" w:cs="Arial"/>
                <w:bCs/>
                <w:sz w:val="18"/>
                <w:szCs w:val="18"/>
              </w:rPr>
              <w:t>1</w:t>
            </w:r>
            <w:r w:rsidR="00826985" w:rsidRPr="00D036DE">
              <w:rPr>
                <w:rFonts w:ascii="Arial" w:hAnsi="Arial" w:cs="Arial"/>
                <w:bCs/>
                <w:sz w:val="18"/>
                <w:szCs w:val="18"/>
              </w:rPr>
              <w:t>76</w:t>
            </w:r>
          </w:p>
        </w:tc>
        <w:tc>
          <w:tcPr>
            <w:tcW w:w="590" w:type="pct"/>
            <w:vAlign w:val="bottom"/>
          </w:tcPr>
          <w:p w14:paraId="07E03BD9" w14:textId="77777777" w:rsidR="00C7314F" w:rsidRPr="00D036DE" w:rsidRDefault="00C7314F" w:rsidP="00C7314F">
            <w:pPr>
              <w:jc w:val="right"/>
              <w:rPr>
                <w:rFonts w:ascii="Arial" w:hAnsi="Arial" w:cs="Arial"/>
                <w:bCs/>
                <w:sz w:val="18"/>
                <w:szCs w:val="18"/>
              </w:rPr>
            </w:pPr>
          </w:p>
        </w:tc>
        <w:tc>
          <w:tcPr>
            <w:tcW w:w="617" w:type="pct"/>
            <w:vAlign w:val="bottom"/>
          </w:tcPr>
          <w:p w14:paraId="4064A2BD" w14:textId="77777777" w:rsidR="00C7314F" w:rsidRPr="00D036DE" w:rsidRDefault="00C7314F" w:rsidP="00C7314F">
            <w:pPr>
              <w:jc w:val="right"/>
              <w:rPr>
                <w:rFonts w:ascii="Arial" w:hAnsi="Arial" w:cs="Arial"/>
                <w:bCs/>
                <w:sz w:val="18"/>
                <w:szCs w:val="18"/>
              </w:rPr>
            </w:pPr>
          </w:p>
        </w:tc>
      </w:tr>
      <w:tr w:rsidR="00487182" w:rsidRPr="00D036DE" w14:paraId="47D6E371" w14:textId="77777777" w:rsidTr="00E22A2F">
        <w:trPr>
          <w:trHeight w:val="240"/>
        </w:trPr>
        <w:tc>
          <w:tcPr>
            <w:tcW w:w="1938" w:type="pct"/>
            <w:tcBorders>
              <w:top w:val="single" w:sz="12" w:space="0" w:color="auto"/>
            </w:tcBorders>
            <w:vAlign w:val="bottom"/>
          </w:tcPr>
          <w:p w14:paraId="4C8B0192" w14:textId="77777777" w:rsidR="00487182" w:rsidRPr="00D036DE" w:rsidRDefault="00487182" w:rsidP="003D0654">
            <w:pPr>
              <w:rPr>
                <w:rFonts w:ascii="Arial" w:hAnsi="Arial" w:cs="Arial"/>
                <w:b/>
                <w:bCs/>
                <w:sz w:val="18"/>
                <w:szCs w:val="18"/>
              </w:rPr>
            </w:pPr>
          </w:p>
        </w:tc>
        <w:tc>
          <w:tcPr>
            <w:tcW w:w="675" w:type="pct"/>
            <w:tcBorders>
              <w:top w:val="single" w:sz="12" w:space="0" w:color="auto"/>
            </w:tcBorders>
            <w:vAlign w:val="bottom"/>
          </w:tcPr>
          <w:p w14:paraId="0BC81BC7" w14:textId="77777777" w:rsidR="00487182" w:rsidRPr="00D036DE" w:rsidRDefault="00487182" w:rsidP="003D0654">
            <w:pPr>
              <w:jc w:val="right"/>
              <w:rPr>
                <w:rFonts w:ascii="Arial" w:hAnsi="Arial" w:cs="Arial"/>
                <w:b/>
                <w:bCs/>
                <w:sz w:val="18"/>
                <w:szCs w:val="18"/>
              </w:rPr>
            </w:pPr>
          </w:p>
        </w:tc>
        <w:tc>
          <w:tcPr>
            <w:tcW w:w="563" w:type="pct"/>
            <w:tcBorders>
              <w:top w:val="single" w:sz="12" w:space="0" w:color="auto"/>
            </w:tcBorders>
            <w:vAlign w:val="bottom"/>
          </w:tcPr>
          <w:p w14:paraId="16DE5DB0" w14:textId="77777777" w:rsidR="00487182" w:rsidRPr="00D036DE" w:rsidRDefault="00487182" w:rsidP="003D0654">
            <w:pPr>
              <w:jc w:val="right"/>
              <w:rPr>
                <w:rFonts w:ascii="Arial" w:hAnsi="Arial" w:cs="Arial"/>
                <w:b/>
                <w:bCs/>
                <w:sz w:val="18"/>
                <w:szCs w:val="18"/>
              </w:rPr>
            </w:pPr>
          </w:p>
        </w:tc>
        <w:tc>
          <w:tcPr>
            <w:tcW w:w="617" w:type="pct"/>
            <w:tcBorders>
              <w:top w:val="single" w:sz="12" w:space="0" w:color="auto"/>
            </w:tcBorders>
            <w:vAlign w:val="bottom"/>
          </w:tcPr>
          <w:p w14:paraId="6BBCEBD9" w14:textId="77777777" w:rsidR="00487182" w:rsidRPr="00D036DE" w:rsidRDefault="00487182" w:rsidP="003D0654">
            <w:pPr>
              <w:jc w:val="right"/>
              <w:rPr>
                <w:rFonts w:ascii="Arial" w:hAnsi="Arial" w:cs="Arial"/>
                <w:b/>
                <w:bCs/>
                <w:sz w:val="18"/>
                <w:szCs w:val="18"/>
              </w:rPr>
            </w:pPr>
          </w:p>
        </w:tc>
        <w:tc>
          <w:tcPr>
            <w:tcW w:w="590" w:type="pct"/>
            <w:vAlign w:val="bottom"/>
          </w:tcPr>
          <w:p w14:paraId="49B0C58A" w14:textId="77777777" w:rsidR="00487182" w:rsidRPr="00D036DE" w:rsidRDefault="00487182" w:rsidP="003D0654">
            <w:pPr>
              <w:jc w:val="right"/>
              <w:rPr>
                <w:rFonts w:ascii="Arial" w:hAnsi="Arial" w:cs="Arial"/>
                <w:bCs/>
                <w:sz w:val="18"/>
                <w:szCs w:val="18"/>
              </w:rPr>
            </w:pPr>
          </w:p>
        </w:tc>
        <w:tc>
          <w:tcPr>
            <w:tcW w:w="617" w:type="pct"/>
            <w:vAlign w:val="bottom"/>
          </w:tcPr>
          <w:p w14:paraId="1D971394" w14:textId="77777777" w:rsidR="00487182" w:rsidRPr="00D036DE" w:rsidRDefault="00487182" w:rsidP="003D0654">
            <w:pPr>
              <w:jc w:val="right"/>
              <w:rPr>
                <w:rFonts w:ascii="Arial" w:hAnsi="Arial" w:cs="Arial"/>
                <w:bCs/>
                <w:sz w:val="18"/>
                <w:szCs w:val="18"/>
              </w:rPr>
            </w:pPr>
          </w:p>
        </w:tc>
      </w:tr>
      <w:tr w:rsidR="00487182" w:rsidRPr="00D036DE" w14:paraId="0293EF95" w14:textId="77777777" w:rsidTr="00E22A2F">
        <w:trPr>
          <w:trHeight w:val="240"/>
        </w:trPr>
        <w:tc>
          <w:tcPr>
            <w:tcW w:w="1938" w:type="pct"/>
            <w:vAlign w:val="bottom"/>
          </w:tcPr>
          <w:p w14:paraId="19E03541" w14:textId="77777777" w:rsidR="00487182" w:rsidRPr="00D036DE" w:rsidRDefault="00487182" w:rsidP="003D0654">
            <w:pPr>
              <w:jc w:val="both"/>
              <w:rPr>
                <w:rFonts w:ascii="Arial" w:hAnsi="Arial" w:cs="Arial"/>
                <w:sz w:val="18"/>
                <w:szCs w:val="18"/>
              </w:rPr>
            </w:pPr>
          </w:p>
        </w:tc>
        <w:tc>
          <w:tcPr>
            <w:tcW w:w="675" w:type="pct"/>
            <w:tcBorders>
              <w:left w:val="nil"/>
              <w:bottom w:val="single" w:sz="4" w:space="0" w:color="auto"/>
            </w:tcBorders>
            <w:vAlign w:val="bottom"/>
          </w:tcPr>
          <w:p w14:paraId="4967B1DD" w14:textId="77777777" w:rsidR="00487182" w:rsidRPr="00D036DE" w:rsidRDefault="00487182" w:rsidP="003D0654">
            <w:pPr>
              <w:jc w:val="right"/>
              <w:rPr>
                <w:rFonts w:ascii="Arial" w:hAnsi="Arial" w:cs="Arial"/>
                <w:bCs/>
                <w:sz w:val="18"/>
                <w:szCs w:val="18"/>
              </w:rPr>
            </w:pPr>
          </w:p>
        </w:tc>
        <w:tc>
          <w:tcPr>
            <w:tcW w:w="563" w:type="pct"/>
            <w:tcBorders>
              <w:left w:val="nil"/>
              <w:bottom w:val="single" w:sz="4" w:space="0" w:color="auto"/>
              <w:right w:val="nil"/>
            </w:tcBorders>
            <w:vAlign w:val="bottom"/>
          </w:tcPr>
          <w:p w14:paraId="2A1F4E6B" w14:textId="77777777" w:rsidR="00487182" w:rsidRPr="00D036DE" w:rsidRDefault="00487182" w:rsidP="003D0654">
            <w:pPr>
              <w:jc w:val="right"/>
              <w:rPr>
                <w:rFonts w:ascii="Arial" w:hAnsi="Arial" w:cs="Arial"/>
                <w:bCs/>
                <w:sz w:val="18"/>
                <w:szCs w:val="18"/>
              </w:rPr>
            </w:pPr>
          </w:p>
        </w:tc>
        <w:tc>
          <w:tcPr>
            <w:tcW w:w="617" w:type="pct"/>
            <w:tcBorders>
              <w:left w:val="nil"/>
              <w:bottom w:val="single" w:sz="4" w:space="0" w:color="auto"/>
              <w:right w:val="nil"/>
            </w:tcBorders>
            <w:vAlign w:val="bottom"/>
          </w:tcPr>
          <w:p w14:paraId="0E101E44" w14:textId="77777777" w:rsidR="00487182" w:rsidRPr="00D036DE" w:rsidRDefault="00487182" w:rsidP="003D0654">
            <w:pPr>
              <w:jc w:val="right"/>
              <w:rPr>
                <w:rFonts w:ascii="Arial" w:hAnsi="Arial" w:cs="Arial"/>
                <w:sz w:val="18"/>
                <w:szCs w:val="18"/>
              </w:rPr>
            </w:pPr>
            <w:r w:rsidRPr="00D036DE">
              <w:rPr>
                <w:rFonts w:ascii="Arial" w:hAnsi="Arial" w:cs="Arial"/>
                <w:sz w:val="18"/>
                <w:szCs w:val="18"/>
              </w:rPr>
              <w:t>Fair value</w:t>
            </w:r>
          </w:p>
        </w:tc>
        <w:tc>
          <w:tcPr>
            <w:tcW w:w="590" w:type="pct"/>
            <w:tcBorders>
              <w:left w:val="nil"/>
            </w:tcBorders>
            <w:vAlign w:val="bottom"/>
          </w:tcPr>
          <w:p w14:paraId="1B65BD72" w14:textId="77777777" w:rsidR="00487182" w:rsidRPr="00D036DE" w:rsidRDefault="00487182" w:rsidP="003D0654">
            <w:pPr>
              <w:jc w:val="right"/>
              <w:rPr>
                <w:rFonts w:ascii="Arial" w:hAnsi="Arial" w:cs="Arial"/>
                <w:bCs/>
                <w:sz w:val="18"/>
                <w:szCs w:val="18"/>
              </w:rPr>
            </w:pPr>
          </w:p>
        </w:tc>
        <w:tc>
          <w:tcPr>
            <w:tcW w:w="617" w:type="pct"/>
            <w:tcBorders>
              <w:left w:val="nil"/>
            </w:tcBorders>
            <w:vAlign w:val="bottom"/>
          </w:tcPr>
          <w:p w14:paraId="29216E5F" w14:textId="77777777" w:rsidR="00487182" w:rsidRPr="00D036DE" w:rsidRDefault="00487182" w:rsidP="003D0654">
            <w:pPr>
              <w:jc w:val="right"/>
              <w:rPr>
                <w:rFonts w:ascii="Arial" w:hAnsi="Arial" w:cs="Arial"/>
                <w:sz w:val="18"/>
                <w:szCs w:val="18"/>
              </w:rPr>
            </w:pPr>
          </w:p>
        </w:tc>
      </w:tr>
      <w:tr w:rsidR="00487182" w:rsidRPr="00D036DE" w14:paraId="4FAC84F6" w14:textId="77777777" w:rsidTr="00E22A2F">
        <w:trPr>
          <w:trHeight w:val="240"/>
        </w:trPr>
        <w:tc>
          <w:tcPr>
            <w:tcW w:w="1938" w:type="pct"/>
            <w:vAlign w:val="bottom"/>
          </w:tcPr>
          <w:p w14:paraId="005ADC08" w14:textId="77777777" w:rsidR="00487182" w:rsidRPr="00D036DE" w:rsidRDefault="00487182" w:rsidP="00A54537">
            <w:pPr>
              <w:jc w:val="both"/>
              <w:rPr>
                <w:rFonts w:ascii="Arial" w:hAnsi="Arial" w:cs="Arial"/>
                <w:sz w:val="18"/>
                <w:szCs w:val="18"/>
              </w:rPr>
            </w:pPr>
          </w:p>
        </w:tc>
        <w:tc>
          <w:tcPr>
            <w:tcW w:w="675" w:type="pct"/>
            <w:tcBorders>
              <w:top w:val="single" w:sz="4" w:space="0" w:color="auto"/>
            </w:tcBorders>
            <w:vAlign w:val="bottom"/>
          </w:tcPr>
          <w:p w14:paraId="38B7DB87" w14:textId="77777777" w:rsidR="00487182" w:rsidRPr="00D036DE" w:rsidRDefault="00487182" w:rsidP="00A54537">
            <w:pPr>
              <w:jc w:val="right"/>
              <w:rPr>
                <w:rFonts w:ascii="Arial" w:hAnsi="Arial" w:cs="Arial"/>
                <w:bCs/>
                <w:sz w:val="18"/>
                <w:szCs w:val="18"/>
              </w:rPr>
            </w:pPr>
            <w:r w:rsidRPr="00D036DE">
              <w:rPr>
                <w:rFonts w:ascii="Arial" w:hAnsi="Arial" w:cs="Arial"/>
                <w:bCs/>
                <w:sz w:val="18"/>
                <w:szCs w:val="18"/>
              </w:rPr>
              <w:t xml:space="preserve">At </w:t>
            </w:r>
          </w:p>
        </w:tc>
        <w:tc>
          <w:tcPr>
            <w:tcW w:w="563" w:type="pct"/>
            <w:tcBorders>
              <w:top w:val="single" w:sz="4" w:space="0" w:color="auto"/>
            </w:tcBorders>
            <w:vAlign w:val="bottom"/>
          </w:tcPr>
          <w:p w14:paraId="006D927F" w14:textId="77777777" w:rsidR="00487182" w:rsidRPr="00D036DE" w:rsidRDefault="00487182" w:rsidP="00A54537">
            <w:pPr>
              <w:jc w:val="right"/>
              <w:rPr>
                <w:rFonts w:ascii="Arial" w:hAnsi="Arial" w:cs="Arial"/>
                <w:bCs/>
                <w:sz w:val="18"/>
                <w:szCs w:val="18"/>
              </w:rPr>
            </w:pPr>
            <w:r w:rsidRPr="00D036DE">
              <w:rPr>
                <w:rFonts w:ascii="Arial" w:hAnsi="Arial" w:cs="Arial"/>
                <w:bCs/>
                <w:sz w:val="18"/>
                <w:szCs w:val="18"/>
              </w:rPr>
              <w:t xml:space="preserve">At </w:t>
            </w:r>
          </w:p>
        </w:tc>
        <w:tc>
          <w:tcPr>
            <w:tcW w:w="617" w:type="pct"/>
            <w:tcBorders>
              <w:top w:val="single" w:sz="4" w:space="0" w:color="auto"/>
            </w:tcBorders>
            <w:vAlign w:val="bottom"/>
          </w:tcPr>
          <w:p w14:paraId="0699CE28" w14:textId="77777777" w:rsidR="00487182" w:rsidRPr="00D036DE" w:rsidRDefault="00487182" w:rsidP="00A54537">
            <w:pPr>
              <w:jc w:val="right"/>
              <w:rPr>
                <w:rFonts w:ascii="Arial" w:hAnsi="Arial" w:cs="Arial"/>
                <w:sz w:val="18"/>
                <w:szCs w:val="18"/>
              </w:rPr>
            </w:pPr>
            <w:r w:rsidRPr="00D036DE">
              <w:rPr>
                <w:rFonts w:ascii="Arial" w:hAnsi="Arial" w:cs="Arial"/>
                <w:sz w:val="18"/>
                <w:szCs w:val="18"/>
              </w:rPr>
              <w:t xml:space="preserve">At   </w:t>
            </w:r>
          </w:p>
        </w:tc>
        <w:tc>
          <w:tcPr>
            <w:tcW w:w="590" w:type="pct"/>
            <w:vAlign w:val="bottom"/>
          </w:tcPr>
          <w:p w14:paraId="55869AF7" w14:textId="77777777" w:rsidR="00487182" w:rsidRPr="00D036DE" w:rsidRDefault="00487182" w:rsidP="003D0654">
            <w:pPr>
              <w:jc w:val="right"/>
              <w:rPr>
                <w:rFonts w:ascii="Arial" w:hAnsi="Arial" w:cs="Arial"/>
                <w:bCs/>
                <w:sz w:val="18"/>
                <w:szCs w:val="18"/>
              </w:rPr>
            </w:pPr>
          </w:p>
        </w:tc>
        <w:tc>
          <w:tcPr>
            <w:tcW w:w="617" w:type="pct"/>
            <w:vAlign w:val="bottom"/>
          </w:tcPr>
          <w:p w14:paraId="27F3D12D" w14:textId="77777777" w:rsidR="00487182" w:rsidRPr="00D036DE" w:rsidRDefault="00487182" w:rsidP="003D0654">
            <w:pPr>
              <w:jc w:val="right"/>
              <w:rPr>
                <w:rFonts w:ascii="Arial" w:hAnsi="Arial" w:cs="Arial"/>
                <w:bCs/>
                <w:sz w:val="18"/>
                <w:szCs w:val="18"/>
              </w:rPr>
            </w:pPr>
          </w:p>
        </w:tc>
      </w:tr>
      <w:tr w:rsidR="00D75B38" w:rsidRPr="00D036DE" w14:paraId="0701E394" w14:textId="77777777" w:rsidTr="00E22A2F">
        <w:trPr>
          <w:trHeight w:val="240"/>
        </w:trPr>
        <w:tc>
          <w:tcPr>
            <w:tcW w:w="1938" w:type="pct"/>
            <w:tcBorders>
              <w:bottom w:val="single" w:sz="4" w:space="0" w:color="auto"/>
            </w:tcBorders>
            <w:vAlign w:val="bottom"/>
          </w:tcPr>
          <w:p w14:paraId="2875B480" w14:textId="77777777" w:rsidR="00D75B38" w:rsidRPr="00D036DE" w:rsidRDefault="00D75B38" w:rsidP="00D75B38">
            <w:pPr>
              <w:jc w:val="both"/>
              <w:rPr>
                <w:rFonts w:ascii="Arial" w:hAnsi="Arial" w:cs="Arial"/>
                <w:sz w:val="18"/>
                <w:szCs w:val="18"/>
              </w:rPr>
            </w:pPr>
            <w:r w:rsidRPr="00D036DE">
              <w:rPr>
                <w:rFonts w:ascii="Arial" w:hAnsi="Arial" w:cs="Arial"/>
                <w:sz w:val="18"/>
                <w:szCs w:val="18"/>
              </w:rPr>
              <w:t>£ millions</w:t>
            </w:r>
          </w:p>
        </w:tc>
        <w:tc>
          <w:tcPr>
            <w:tcW w:w="675" w:type="pct"/>
            <w:tcBorders>
              <w:bottom w:val="single" w:sz="4" w:space="0" w:color="auto"/>
            </w:tcBorders>
            <w:vAlign w:val="bottom"/>
          </w:tcPr>
          <w:p w14:paraId="469A51E4" w14:textId="20C0D197" w:rsidR="00D75B38" w:rsidRPr="00D036DE" w:rsidRDefault="0089799B" w:rsidP="00D75B38">
            <w:pPr>
              <w:jc w:val="right"/>
              <w:rPr>
                <w:rFonts w:ascii="Arial" w:hAnsi="Arial" w:cs="Arial"/>
                <w:bCs/>
                <w:sz w:val="18"/>
                <w:szCs w:val="18"/>
              </w:rPr>
            </w:pPr>
            <w:r w:rsidRPr="00D036DE">
              <w:rPr>
                <w:rFonts w:ascii="Arial" w:hAnsi="Arial" w:cs="Arial"/>
                <w:bCs/>
                <w:sz w:val="18"/>
                <w:szCs w:val="18"/>
              </w:rPr>
              <w:t>31 July 201</w:t>
            </w:r>
            <w:r w:rsidR="00C7314F" w:rsidRPr="00D036DE">
              <w:rPr>
                <w:rFonts w:ascii="Arial" w:hAnsi="Arial" w:cs="Arial"/>
                <w:bCs/>
                <w:sz w:val="18"/>
                <w:szCs w:val="18"/>
              </w:rPr>
              <w:t>8</w:t>
            </w:r>
          </w:p>
        </w:tc>
        <w:tc>
          <w:tcPr>
            <w:tcW w:w="563" w:type="pct"/>
            <w:tcBorders>
              <w:bottom w:val="single" w:sz="4" w:space="0" w:color="auto"/>
            </w:tcBorders>
            <w:vAlign w:val="bottom"/>
          </w:tcPr>
          <w:p w14:paraId="294464EE" w14:textId="57932384" w:rsidR="00D75B38" w:rsidRPr="00D036DE" w:rsidRDefault="0089799B" w:rsidP="00D75B38">
            <w:pPr>
              <w:jc w:val="right"/>
              <w:rPr>
                <w:rFonts w:ascii="Arial" w:hAnsi="Arial" w:cs="Arial"/>
                <w:bCs/>
                <w:sz w:val="18"/>
                <w:szCs w:val="18"/>
              </w:rPr>
            </w:pPr>
            <w:r w:rsidRPr="00D036DE">
              <w:rPr>
                <w:rFonts w:ascii="Arial" w:hAnsi="Arial" w:cs="Arial"/>
                <w:bCs/>
                <w:sz w:val="18"/>
                <w:szCs w:val="18"/>
              </w:rPr>
              <w:t>31 July 201</w:t>
            </w:r>
            <w:r w:rsidR="00C7314F" w:rsidRPr="00D036DE">
              <w:rPr>
                <w:rFonts w:ascii="Arial" w:hAnsi="Arial" w:cs="Arial"/>
                <w:bCs/>
                <w:sz w:val="18"/>
                <w:szCs w:val="18"/>
              </w:rPr>
              <w:t>7</w:t>
            </w:r>
          </w:p>
        </w:tc>
        <w:tc>
          <w:tcPr>
            <w:tcW w:w="617" w:type="pct"/>
            <w:tcBorders>
              <w:bottom w:val="single" w:sz="4" w:space="0" w:color="auto"/>
            </w:tcBorders>
            <w:vAlign w:val="bottom"/>
          </w:tcPr>
          <w:p w14:paraId="3FE0D4C7" w14:textId="1573D579" w:rsidR="00D75B38" w:rsidRPr="00D036DE" w:rsidRDefault="00F60BF0" w:rsidP="00D75B38">
            <w:pPr>
              <w:jc w:val="right"/>
              <w:rPr>
                <w:rFonts w:ascii="Arial" w:hAnsi="Arial" w:cs="Arial"/>
                <w:sz w:val="18"/>
                <w:szCs w:val="18"/>
              </w:rPr>
            </w:pPr>
            <w:r w:rsidRPr="00D036DE">
              <w:rPr>
                <w:rFonts w:ascii="Arial" w:hAnsi="Arial" w:cs="Arial"/>
                <w:sz w:val="18"/>
                <w:szCs w:val="18"/>
              </w:rPr>
              <w:t>31</w:t>
            </w:r>
            <w:r w:rsidR="00D75B38" w:rsidRPr="00D036DE">
              <w:rPr>
                <w:rFonts w:ascii="Arial" w:hAnsi="Arial" w:cs="Arial"/>
                <w:sz w:val="18"/>
                <w:szCs w:val="18"/>
              </w:rPr>
              <w:t xml:space="preserve"> January 201</w:t>
            </w:r>
            <w:r w:rsidR="00C7314F" w:rsidRPr="00D036DE">
              <w:rPr>
                <w:rFonts w:ascii="Arial" w:hAnsi="Arial" w:cs="Arial"/>
                <w:sz w:val="18"/>
                <w:szCs w:val="18"/>
              </w:rPr>
              <w:t>8</w:t>
            </w:r>
          </w:p>
        </w:tc>
        <w:tc>
          <w:tcPr>
            <w:tcW w:w="590" w:type="pct"/>
            <w:vAlign w:val="bottom"/>
          </w:tcPr>
          <w:p w14:paraId="2F4FB9B9" w14:textId="77777777" w:rsidR="00D75B38" w:rsidRPr="00D036DE" w:rsidDel="00D82F92" w:rsidRDefault="00D75B38" w:rsidP="00D75B38">
            <w:pPr>
              <w:jc w:val="right"/>
              <w:rPr>
                <w:rFonts w:ascii="Arial" w:hAnsi="Arial" w:cs="Arial"/>
                <w:bCs/>
                <w:sz w:val="18"/>
                <w:szCs w:val="18"/>
              </w:rPr>
            </w:pPr>
          </w:p>
        </w:tc>
        <w:tc>
          <w:tcPr>
            <w:tcW w:w="617" w:type="pct"/>
            <w:vAlign w:val="bottom"/>
          </w:tcPr>
          <w:p w14:paraId="2094C979" w14:textId="77777777" w:rsidR="00D75B38" w:rsidRPr="00D036DE" w:rsidRDefault="00D75B38" w:rsidP="00D75B38">
            <w:pPr>
              <w:jc w:val="right"/>
              <w:rPr>
                <w:rFonts w:ascii="Arial" w:hAnsi="Arial" w:cs="Arial"/>
                <w:bCs/>
                <w:sz w:val="18"/>
                <w:szCs w:val="18"/>
              </w:rPr>
            </w:pPr>
          </w:p>
        </w:tc>
      </w:tr>
      <w:tr w:rsidR="00C7314F" w:rsidRPr="00D036DE" w14:paraId="4A189980" w14:textId="77777777" w:rsidTr="00E22A2F">
        <w:trPr>
          <w:trHeight w:val="240"/>
        </w:trPr>
        <w:tc>
          <w:tcPr>
            <w:tcW w:w="1938" w:type="pct"/>
            <w:tcBorders>
              <w:top w:val="single" w:sz="4" w:space="0" w:color="auto"/>
            </w:tcBorders>
            <w:vAlign w:val="bottom"/>
          </w:tcPr>
          <w:p w14:paraId="6E845637" w14:textId="77777777" w:rsidR="00C7314F" w:rsidRPr="00D036DE" w:rsidRDefault="00C7314F" w:rsidP="00C7314F">
            <w:pPr>
              <w:rPr>
                <w:rFonts w:ascii="Arial" w:hAnsi="Arial" w:cs="Arial"/>
                <w:bCs/>
                <w:sz w:val="18"/>
                <w:szCs w:val="18"/>
              </w:rPr>
            </w:pPr>
            <w:r w:rsidRPr="00D036DE">
              <w:rPr>
                <w:rFonts w:ascii="Arial" w:hAnsi="Arial" w:cs="Arial"/>
                <w:bCs/>
                <w:sz w:val="18"/>
                <w:szCs w:val="18"/>
              </w:rPr>
              <w:t>Bank overdrafts</w:t>
            </w:r>
          </w:p>
        </w:tc>
        <w:tc>
          <w:tcPr>
            <w:tcW w:w="675" w:type="pct"/>
            <w:tcBorders>
              <w:top w:val="single" w:sz="4" w:space="0" w:color="auto"/>
            </w:tcBorders>
            <w:vAlign w:val="bottom"/>
          </w:tcPr>
          <w:p w14:paraId="65EC77AF" w14:textId="60262D10" w:rsidR="00C7314F" w:rsidRPr="00D036DE" w:rsidRDefault="00826985" w:rsidP="00C7314F">
            <w:pPr>
              <w:jc w:val="right"/>
              <w:rPr>
                <w:rFonts w:ascii="Arial" w:hAnsi="Arial" w:cs="Arial"/>
                <w:b/>
                <w:bCs/>
                <w:sz w:val="18"/>
                <w:szCs w:val="18"/>
              </w:rPr>
            </w:pPr>
            <w:r w:rsidRPr="00D036DE">
              <w:rPr>
                <w:rFonts w:ascii="Arial" w:hAnsi="Arial" w:cs="Arial"/>
                <w:sz w:val="18"/>
                <w:szCs w:val="18"/>
              </w:rPr>
              <w:t>–</w:t>
            </w:r>
          </w:p>
        </w:tc>
        <w:tc>
          <w:tcPr>
            <w:tcW w:w="563" w:type="pct"/>
            <w:tcBorders>
              <w:top w:val="single" w:sz="4" w:space="0" w:color="auto"/>
            </w:tcBorders>
            <w:vAlign w:val="bottom"/>
          </w:tcPr>
          <w:p w14:paraId="3BB87095" w14:textId="74F2BE64" w:rsidR="00C7314F" w:rsidRPr="00D036DE" w:rsidRDefault="00C7314F" w:rsidP="00C7314F">
            <w:pPr>
              <w:jc w:val="right"/>
              <w:rPr>
                <w:rFonts w:ascii="Arial" w:hAnsi="Arial" w:cs="Arial"/>
                <w:bCs/>
                <w:sz w:val="18"/>
                <w:szCs w:val="18"/>
              </w:rPr>
            </w:pPr>
            <w:r w:rsidRPr="00D036DE">
              <w:rPr>
                <w:rFonts w:ascii="Arial" w:hAnsi="Arial" w:cs="Arial"/>
                <w:bCs/>
                <w:sz w:val="18"/>
                <w:szCs w:val="18"/>
              </w:rPr>
              <w:t>8</w:t>
            </w:r>
          </w:p>
        </w:tc>
        <w:tc>
          <w:tcPr>
            <w:tcW w:w="617" w:type="pct"/>
            <w:tcBorders>
              <w:top w:val="single" w:sz="4" w:space="0" w:color="auto"/>
            </w:tcBorders>
            <w:vAlign w:val="bottom"/>
          </w:tcPr>
          <w:p w14:paraId="2DC3CF35" w14:textId="763B415E" w:rsidR="00C7314F" w:rsidRPr="00D036DE" w:rsidRDefault="00C7314F" w:rsidP="00C7314F">
            <w:pPr>
              <w:jc w:val="right"/>
              <w:rPr>
                <w:rFonts w:ascii="Arial" w:hAnsi="Arial" w:cs="Arial"/>
                <w:bCs/>
                <w:sz w:val="18"/>
                <w:szCs w:val="18"/>
              </w:rPr>
            </w:pPr>
            <w:r w:rsidRPr="00D036DE">
              <w:rPr>
                <w:rFonts w:ascii="Arial" w:hAnsi="Arial" w:cs="Arial"/>
                <w:bCs/>
                <w:sz w:val="18"/>
                <w:szCs w:val="18"/>
              </w:rPr>
              <w:t>–</w:t>
            </w:r>
          </w:p>
        </w:tc>
        <w:tc>
          <w:tcPr>
            <w:tcW w:w="590" w:type="pct"/>
            <w:vAlign w:val="bottom"/>
          </w:tcPr>
          <w:p w14:paraId="4BF0FE3E" w14:textId="77777777" w:rsidR="00C7314F" w:rsidRPr="00D036DE" w:rsidRDefault="00C7314F" w:rsidP="00C7314F">
            <w:pPr>
              <w:jc w:val="right"/>
              <w:rPr>
                <w:rFonts w:ascii="Arial" w:hAnsi="Arial" w:cs="Arial"/>
                <w:bCs/>
                <w:sz w:val="18"/>
                <w:szCs w:val="18"/>
              </w:rPr>
            </w:pPr>
          </w:p>
        </w:tc>
        <w:tc>
          <w:tcPr>
            <w:tcW w:w="617" w:type="pct"/>
            <w:vAlign w:val="bottom"/>
          </w:tcPr>
          <w:p w14:paraId="77567021" w14:textId="77777777" w:rsidR="00C7314F" w:rsidRPr="00D036DE" w:rsidRDefault="00C7314F" w:rsidP="00C7314F">
            <w:pPr>
              <w:jc w:val="right"/>
              <w:rPr>
                <w:rFonts w:ascii="Arial" w:hAnsi="Arial" w:cs="Arial"/>
                <w:bCs/>
                <w:sz w:val="18"/>
                <w:szCs w:val="18"/>
              </w:rPr>
            </w:pPr>
          </w:p>
        </w:tc>
      </w:tr>
      <w:tr w:rsidR="00C7314F" w:rsidRPr="00D036DE" w14:paraId="717D0B09" w14:textId="77777777" w:rsidTr="00E22A2F">
        <w:trPr>
          <w:trHeight w:val="240"/>
        </w:trPr>
        <w:tc>
          <w:tcPr>
            <w:tcW w:w="1938" w:type="pct"/>
            <w:vAlign w:val="bottom"/>
          </w:tcPr>
          <w:p w14:paraId="2CC5928D" w14:textId="77777777" w:rsidR="00C7314F" w:rsidRPr="00D036DE" w:rsidRDefault="00C7314F" w:rsidP="00C7314F">
            <w:pPr>
              <w:rPr>
                <w:rFonts w:ascii="Arial" w:hAnsi="Arial" w:cs="Arial"/>
                <w:bCs/>
                <w:sz w:val="18"/>
                <w:szCs w:val="18"/>
              </w:rPr>
            </w:pPr>
            <w:r w:rsidRPr="00D036DE">
              <w:rPr>
                <w:rFonts w:ascii="Arial" w:hAnsi="Arial" w:cs="Arial"/>
                <w:bCs/>
                <w:sz w:val="18"/>
                <w:szCs w:val="18"/>
              </w:rPr>
              <w:t>Bank loans</w:t>
            </w:r>
          </w:p>
        </w:tc>
        <w:tc>
          <w:tcPr>
            <w:tcW w:w="675" w:type="pct"/>
            <w:vAlign w:val="bottom"/>
          </w:tcPr>
          <w:p w14:paraId="3293F6E7" w14:textId="56A25E49" w:rsidR="00C7314F" w:rsidRPr="00D036DE" w:rsidRDefault="00826985" w:rsidP="00C7314F">
            <w:pPr>
              <w:jc w:val="right"/>
              <w:rPr>
                <w:rFonts w:ascii="Arial" w:hAnsi="Arial" w:cs="Arial"/>
                <w:b/>
                <w:bCs/>
                <w:sz w:val="18"/>
                <w:szCs w:val="18"/>
              </w:rPr>
            </w:pPr>
            <w:r w:rsidRPr="00D036DE">
              <w:rPr>
                <w:rFonts w:ascii="Arial" w:hAnsi="Arial" w:cs="Arial"/>
                <w:b/>
                <w:bCs/>
                <w:sz w:val="18"/>
                <w:szCs w:val="18"/>
              </w:rPr>
              <w:t>5</w:t>
            </w:r>
          </w:p>
        </w:tc>
        <w:tc>
          <w:tcPr>
            <w:tcW w:w="563" w:type="pct"/>
            <w:vAlign w:val="bottom"/>
          </w:tcPr>
          <w:p w14:paraId="7173C0ED" w14:textId="645AA6B4" w:rsidR="00C7314F" w:rsidRPr="00D036DE" w:rsidRDefault="00C7314F" w:rsidP="00C7314F">
            <w:pPr>
              <w:jc w:val="right"/>
              <w:rPr>
                <w:rFonts w:ascii="Arial" w:hAnsi="Arial" w:cs="Arial"/>
                <w:bCs/>
                <w:sz w:val="18"/>
                <w:szCs w:val="18"/>
              </w:rPr>
            </w:pPr>
            <w:r w:rsidRPr="00D036DE">
              <w:rPr>
                <w:rFonts w:ascii="Arial" w:hAnsi="Arial" w:cs="Arial"/>
                <w:bCs/>
                <w:sz w:val="18"/>
                <w:szCs w:val="18"/>
              </w:rPr>
              <w:t>6</w:t>
            </w:r>
          </w:p>
        </w:tc>
        <w:tc>
          <w:tcPr>
            <w:tcW w:w="617" w:type="pct"/>
            <w:vAlign w:val="bottom"/>
          </w:tcPr>
          <w:p w14:paraId="00BD291B" w14:textId="5523E7B2" w:rsidR="00C7314F" w:rsidRPr="00D036DE" w:rsidRDefault="005153C0" w:rsidP="00C7314F">
            <w:pPr>
              <w:jc w:val="right"/>
              <w:rPr>
                <w:rFonts w:ascii="Arial" w:hAnsi="Arial" w:cs="Arial"/>
                <w:bCs/>
                <w:sz w:val="18"/>
                <w:szCs w:val="18"/>
              </w:rPr>
            </w:pPr>
            <w:r w:rsidRPr="00D036DE">
              <w:rPr>
                <w:rFonts w:ascii="Arial" w:hAnsi="Arial" w:cs="Arial"/>
                <w:bCs/>
                <w:sz w:val="18"/>
                <w:szCs w:val="18"/>
              </w:rPr>
              <w:t>5</w:t>
            </w:r>
          </w:p>
        </w:tc>
        <w:tc>
          <w:tcPr>
            <w:tcW w:w="590" w:type="pct"/>
            <w:vAlign w:val="bottom"/>
          </w:tcPr>
          <w:p w14:paraId="73DE9E96" w14:textId="77777777" w:rsidR="00C7314F" w:rsidRPr="00D036DE" w:rsidRDefault="00C7314F" w:rsidP="00C7314F">
            <w:pPr>
              <w:jc w:val="right"/>
              <w:rPr>
                <w:rFonts w:ascii="Arial" w:hAnsi="Arial" w:cs="Arial"/>
                <w:bCs/>
                <w:sz w:val="18"/>
                <w:szCs w:val="18"/>
              </w:rPr>
            </w:pPr>
          </w:p>
        </w:tc>
        <w:tc>
          <w:tcPr>
            <w:tcW w:w="617" w:type="pct"/>
            <w:vAlign w:val="bottom"/>
          </w:tcPr>
          <w:p w14:paraId="3E76E006" w14:textId="77777777" w:rsidR="00C7314F" w:rsidRPr="00D036DE" w:rsidRDefault="00C7314F" w:rsidP="00C7314F">
            <w:pPr>
              <w:jc w:val="right"/>
              <w:rPr>
                <w:rFonts w:ascii="Arial" w:hAnsi="Arial" w:cs="Arial"/>
                <w:bCs/>
                <w:sz w:val="18"/>
                <w:szCs w:val="18"/>
              </w:rPr>
            </w:pPr>
          </w:p>
        </w:tc>
      </w:tr>
      <w:tr w:rsidR="00C7314F" w:rsidRPr="00D036DE" w14:paraId="0D3CBC2A" w14:textId="77777777" w:rsidTr="00E22A2F">
        <w:trPr>
          <w:trHeight w:val="240"/>
        </w:trPr>
        <w:tc>
          <w:tcPr>
            <w:tcW w:w="1938" w:type="pct"/>
            <w:vAlign w:val="bottom"/>
          </w:tcPr>
          <w:p w14:paraId="651D55B3" w14:textId="43D30DDA" w:rsidR="00C7314F" w:rsidRPr="00D036DE" w:rsidRDefault="00C7314F" w:rsidP="00C7314F">
            <w:pPr>
              <w:rPr>
                <w:rFonts w:ascii="Arial" w:hAnsi="Arial" w:cs="Arial"/>
                <w:bCs/>
                <w:sz w:val="18"/>
                <w:szCs w:val="18"/>
              </w:rPr>
            </w:pPr>
            <w:r w:rsidRPr="00D036DE">
              <w:rPr>
                <w:rFonts w:ascii="Arial" w:hAnsi="Arial" w:cs="Arial"/>
                <w:bCs/>
                <w:sz w:val="18"/>
                <w:szCs w:val="18"/>
              </w:rPr>
              <w:t>Fixed term debt</w:t>
            </w:r>
          </w:p>
        </w:tc>
        <w:tc>
          <w:tcPr>
            <w:tcW w:w="675" w:type="pct"/>
            <w:vAlign w:val="bottom"/>
          </w:tcPr>
          <w:p w14:paraId="316D9091" w14:textId="3D2181E2" w:rsidR="00C7314F" w:rsidRPr="00D036DE" w:rsidRDefault="00826985" w:rsidP="00C7314F">
            <w:pPr>
              <w:jc w:val="right"/>
              <w:rPr>
                <w:rFonts w:ascii="Arial" w:hAnsi="Arial" w:cs="Arial"/>
                <w:b/>
                <w:bCs/>
                <w:sz w:val="18"/>
                <w:szCs w:val="18"/>
              </w:rPr>
            </w:pPr>
            <w:r w:rsidRPr="00D036DE">
              <w:rPr>
                <w:rFonts w:ascii="Arial" w:hAnsi="Arial" w:cs="Arial"/>
                <w:b/>
                <w:bCs/>
                <w:sz w:val="18"/>
                <w:szCs w:val="18"/>
              </w:rPr>
              <w:t>44</w:t>
            </w:r>
          </w:p>
        </w:tc>
        <w:tc>
          <w:tcPr>
            <w:tcW w:w="563" w:type="pct"/>
            <w:vAlign w:val="bottom"/>
          </w:tcPr>
          <w:p w14:paraId="534FCAAA" w14:textId="768DA417" w:rsidR="00C7314F" w:rsidRPr="00D036DE" w:rsidRDefault="00C7314F" w:rsidP="00C7314F">
            <w:pPr>
              <w:jc w:val="right"/>
              <w:rPr>
                <w:rFonts w:ascii="Arial" w:hAnsi="Arial" w:cs="Arial"/>
                <w:bCs/>
                <w:sz w:val="18"/>
                <w:szCs w:val="18"/>
              </w:rPr>
            </w:pPr>
            <w:r w:rsidRPr="00D036DE">
              <w:rPr>
                <w:rFonts w:ascii="Arial" w:hAnsi="Arial" w:cs="Arial"/>
                <w:bCs/>
                <w:sz w:val="18"/>
                <w:szCs w:val="18"/>
              </w:rPr>
              <w:t>144</w:t>
            </w:r>
          </w:p>
        </w:tc>
        <w:tc>
          <w:tcPr>
            <w:tcW w:w="617" w:type="pct"/>
            <w:vAlign w:val="bottom"/>
          </w:tcPr>
          <w:p w14:paraId="371EBA3E" w14:textId="7A82E3E7" w:rsidR="00C7314F" w:rsidRPr="00D036DE" w:rsidRDefault="005153C0" w:rsidP="00C7314F">
            <w:pPr>
              <w:jc w:val="right"/>
              <w:rPr>
                <w:rFonts w:ascii="Arial" w:hAnsi="Arial" w:cs="Arial"/>
                <w:bCs/>
                <w:sz w:val="18"/>
                <w:szCs w:val="18"/>
              </w:rPr>
            </w:pPr>
            <w:r w:rsidRPr="00D036DE">
              <w:rPr>
                <w:rFonts w:ascii="Arial" w:hAnsi="Arial" w:cs="Arial"/>
                <w:bCs/>
                <w:sz w:val="18"/>
                <w:szCs w:val="18"/>
              </w:rPr>
              <w:t>129</w:t>
            </w:r>
          </w:p>
        </w:tc>
        <w:tc>
          <w:tcPr>
            <w:tcW w:w="590" w:type="pct"/>
            <w:vAlign w:val="bottom"/>
          </w:tcPr>
          <w:p w14:paraId="30DBB83D" w14:textId="77777777" w:rsidR="00C7314F" w:rsidRPr="00D036DE" w:rsidRDefault="00C7314F" w:rsidP="00C7314F">
            <w:pPr>
              <w:jc w:val="right"/>
              <w:rPr>
                <w:rFonts w:ascii="Arial" w:hAnsi="Arial" w:cs="Arial"/>
                <w:bCs/>
                <w:sz w:val="18"/>
                <w:szCs w:val="18"/>
              </w:rPr>
            </w:pPr>
          </w:p>
        </w:tc>
        <w:tc>
          <w:tcPr>
            <w:tcW w:w="617" w:type="pct"/>
            <w:vAlign w:val="bottom"/>
          </w:tcPr>
          <w:p w14:paraId="7837BC39" w14:textId="77777777" w:rsidR="00C7314F" w:rsidRPr="00D036DE" w:rsidRDefault="00C7314F" w:rsidP="00C7314F">
            <w:pPr>
              <w:jc w:val="right"/>
              <w:rPr>
                <w:rFonts w:ascii="Arial" w:hAnsi="Arial" w:cs="Arial"/>
                <w:bCs/>
                <w:sz w:val="18"/>
                <w:szCs w:val="18"/>
              </w:rPr>
            </w:pPr>
          </w:p>
        </w:tc>
      </w:tr>
      <w:tr w:rsidR="00C7314F" w:rsidRPr="00D036DE" w14:paraId="2EDB92F3" w14:textId="77777777" w:rsidTr="00E22A2F">
        <w:trPr>
          <w:trHeight w:val="240"/>
        </w:trPr>
        <w:tc>
          <w:tcPr>
            <w:tcW w:w="1938" w:type="pct"/>
            <w:tcBorders>
              <w:bottom w:val="single" w:sz="4" w:space="0" w:color="auto"/>
            </w:tcBorders>
            <w:vAlign w:val="bottom"/>
          </w:tcPr>
          <w:p w14:paraId="6E0B48A2" w14:textId="77777777" w:rsidR="00C7314F" w:rsidRPr="00D036DE" w:rsidRDefault="00C7314F" w:rsidP="00C7314F">
            <w:pPr>
              <w:rPr>
                <w:rFonts w:ascii="Arial" w:hAnsi="Arial" w:cs="Arial"/>
                <w:bCs/>
                <w:sz w:val="18"/>
                <w:szCs w:val="18"/>
              </w:rPr>
            </w:pPr>
            <w:r w:rsidRPr="00D036DE">
              <w:rPr>
                <w:rFonts w:ascii="Arial" w:hAnsi="Arial" w:cs="Arial"/>
                <w:bCs/>
                <w:sz w:val="18"/>
                <w:szCs w:val="18"/>
              </w:rPr>
              <w:t>Finance leases</w:t>
            </w:r>
          </w:p>
        </w:tc>
        <w:tc>
          <w:tcPr>
            <w:tcW w:w="675" w:type="pct"/>
            <w:tcBorders>
              <w:bottom w:val="single" w:sz="4" w:space="0" w:color="auto"/>
            </w:tcBorders>
            <w:vAlign w:val="bottom"/>
          </w:tcPr>
          <w:p w14:paraId="41EE6397" w14:textId="1807A00F" w:rsidR="00C7314F" w:rsidRPr="00D036DE" w:rsidRDefault="00826985" w:rsidP="00C7314F">
            <w:pPr>
              <w:jc w:val="right"/>
              <w:rPr>
                <w:rFonts w:ascii="Arial" w:hAnsi="Arial" w:cs="Arial"/>
                <w:b/>
                <w:bCs/>
                <w:sz w:val="18"/>
                <w:szCs w:val="18"/>
              </w:rPr>
            </w:pPr>
            <w:r w:rsidRPr="00D036DE">
              <w:rPr>
                <w:rFonts w:ascii="Arial" w:hAnsi="Arial" w:cs="Arial"/>
                <w:b/>
                <w:bCs/>
                <w:sz w:val="18"/>
                <w:szCs w:val="18"/>
              </w:rPr>
              <w:t>47</w:t>
            </w:r>
          </w:p>
        </w:tc>
        <w:tc>
          <w:tcPr>
            <w:tcW w:w="563" w:type="pct"/>
            <w:tcBorders>
              <w:bottom w:val="single" w:sz="4" w:space="0" w:color="auto"/>
            </w:tcBorders>
            <w:vAlign w:val="bottom"/>
          </w:tcPr>
          <w:p w14:paraId="716F71B1" w14:textId="62CD5F14" w:rsidR="00C7314F" w:rsidRPr="00D036DE" w:rsidRDefault="00C7314F" w:rsidP="00C7314F">
            <w:pPr>
              <w:jc w:val="right"/>
              <w:rPr>
                <w:rFonts w:ascii="Arial" w:hAnsi="Arial" w:cs="Arial"/>
                <w:bCs/>
                <w:sz w:val="18"/>
                <w:szCs w:val="18"/>
              </w:rPr>
            </w:pPr>
            <w:r w:rsidRPr="00D036DE">
              <w:rPr>
                <w:rFonts w:ascii="Arial" w:hAnsi="Arial" w:cs="Arial"/>
                <w:bCs/>
                <w:sz w:val="18"/>
                <w:szCs w:val="18"/>
              </w:rPr>
              <w:t>44</w:t>
            </w:r>
          </w:p>
        </w:tc>
        <w:tc>
          <w:tcPr>
            <w:tcW w:w="617" w:type="pct"/>
            <w:tcBorders>
              <w:bottom w:val="single" w:sz="4" w:space="0" w:color="auto"/>
            </w:tcBorders>
            <w:vAlign w:val="bottom"/>
          </w:tcPr>
          <w:p w14:paraId="5B698B56" w14:textId="55446500" w:rsidR="00C7314F" w:rsidRPr="00D036DE" w:rsidRDefault="005153C0" w:rsidP="00C7314F">
            <w:pPr>
              <w:jc w:val="right"/>
              <w:rPr>
                <w:rFonts w:ascii="Arial" w:hAnsi="Arial" w:cs="Arial"/>
                <w:bCs/>
                <w:sz w:val="18"/>
                <w:szCs w:val="18"/>
              </w:rPr>
            </w:pPr>
            <w:r w:rsidRPr="00D036DE">
              <w:rPr>
                <w:rFonts w:ascii="Arial" w:hAnsi="Arial" w:cs="Arial"/>
                <w:bCs/>
                <w:sz w:val="18"/>
                <w:szCs w:val="18"/>
              </w:rPr>
              <w:t>56</w:t>
            </w:r>
          </w:p>
        </w:tc>
        <w:tc>
          <w:tcPr>
            <w:tcW w:w="590" w:type="pct"/>
            <w:vAlign w:val="bottom"/>
          </w:tcPr>
          <w:p w14:paraId="7B133BC7" w14:textId="77777777" w:rsidR="00C7314F" w:rsidRPr="00D036DE" w:rsidRDefault="00C7314F" w:rsidP="00C7314F">
            <w:pPr>
              <w:jc w:val="right"/>
              <w:rPr>
                <w:rFonts w:ascii="Arial" w:hAnsi="Arial" w:cs="Arial"/>
                <w:bCs/>
                <w:sz w:val="18"/>
                <w:szCs w:val="18"/>
              </w:rPr>
            </w:pPr>
          </w:p>
        </w:tc>
        <w:tc>
          <w:tcPr>
            <w:tcW w:w="617" w:type="pct"/>
            <w:vAlign w:val="bottom"/>
          </w:tcPr>
          <w:p w14:paraId="2BE943D2" w14:textId="77777777" w:rsidR="00C7314F" w:rsidRPr="00D036DE" w:rsidRDefault="00C7314F" w:rsidP="00C7314F">
            <w:pPr>
              <w:jc w:val="right"/>
              <w:rPr>
                <w:rFonts w:ascii="Arial" w:hAnsi="Arial" w:cs="Arial"/>
                <w:bCs/>
                <w:sz w:val="18"/>
                <w:szCs w:val="18"/>
              </w:rPr>
            </w:pPr>
          </w:p>
        </w:tc>
      </w:tr>
      <w:tr w:rsidR="00C7314F" w:rsidRPr="00D036DE" w14:paraId="78CCB4C3" w14:textId="77777777" w:rsidTr="00E22A2F">
        <w:trPr>
          <w:trHeight w:val="240"/>
        </w:trPr>
        <w:tc>
          <w:tcPr>
            <w:tcW w:w="1938" w:type="pct"/>
            <w:tcBorders>
              <w:top w:val="single" w:sz="4" w:space="0" w:color="auto"/>
              <w:bottom w:val="single" w:sz="12" w:space="0" w:color="auto"/>
            </w:tcBorders>
            <w:vAlign w:val="bottom"/>
          </w:tcPr>
          <w:p w14:paraId="38A14EF1" w14:textId="77777777" w:rsidR="00C7314F" w:rsidRPr="00D036DE" w:rsidRDefault="00C7314F" w:rsidP="00C7314F">
            <w:pPr>
              <w:rPr>
                <w:rFonts w:ascii="Arial" w:hAnsi="Arial" w:cs="Arial"/>
                <w:b/>
                <w:bCs/>
                <w:sz w:val="18"/>
                <w:szCs w:val="18"/>
              </w:rPr>
            </w:pPr>
            <w:r w:rsidRPr="00D036DE">
              <w:rPr>
                <w:rFonts w:ascii="Arial" w:hAnsi="Arial" w:cs="Arial"/>
                <w:b/>
                <w:bCs/>
                <w:sz w:val="18"/>
                <w:szCs w:val="18"/>
              </w:rPr>
              <w:t>Borrowings</w:t>
            </w:r>
          </w:p>
        </w:tc>
        <w:tc>
          <w:tcPr>
            <w:tcW w:w="675" w:type="pct"/>
            <w:tcBorders>
              <w:top w:val="single" w:sz="4" w:space="0" w:color="auto"/>
              <w:bottom w:val="single" w:sz="12" w:space="0" w:color="auto"/>
            </w:tcBorders>
            <w:vAlign w:val="bottom"/>
          </w:tcPr>
          <w:p w14:paraId="1F5E4526" w14:textId="3E04E5E5" w:rsidR="00C7314F" w:rsidRPr="00D036DE" w:rsidRDefault="00826985" w:rsidP="00C7314F">
            <w:pPr>
              <w:jc w:val="right"/>
              <w:rPr>
                <w:rFonts w:ascii="Arial" w:hAnsi="Arial" w:cs="Arial"/>
                <w:b/>
                <w:bCs/>
                <w:sz w:val="18"/>
                <w:szCs w:val="18"/>
              </w:rPr>
            </w:pPr>
            <w:r w:rsidRPr="00D036DE">
              <w:rPr>
                <w:rFonts w:ascii="Arial" w:hAnsi="Arial" w:cs="Arial"/>
                <w:b/>
                <w:bCs/>
                <w:sz w:val="18"/>
                <w:szCs w:val="18"/>
              </w:rPr>
              <w:t>9</w:t>
            </w:r>
            <w:r w:rsidR="00147591" w:rsidRPr="00D036DE">
              <w:rPr>
                <w:rFonts w:ascii="Arial" w:hAnsi="Arial" w:cs="Arial"/>
                <w:b/>
                <w:bCs/>
                <w:sz w:val="18"/>
                <w:szCs w:val="18"/>
              </w:rPr>
              <w:t>6</w:t>
            </w:r>
          </w:p>
        </w:tc>
        <w:tc>
          <w:tcPr>
            <w:tcW w:w="563" w:type="pct"/>
            <w:tcBorders>
              <w:top w:val="single" w:sz="4" w:space="0" w:color="auto"/>
              <w:bottom w:val="single" w:sz="12" w:space="0" w:color="auto"/>
            </w:tcBorders>
            <w:vAlign w:val="bottom"/>
          </w:tcPr>
          <w:p w14:paraId="7E8F9539" w14:textId="603CC905" w:rsidR="00C7314F" w:rsidRPr="00D036DE" w:rsidRDefault="00C7314F" w:rsidP="00C7314F">
            <w:pPr>
              <w:jc w:val="right"/>
              <w:rPr>
                <w:rFonts w:ascii="Arial" w:hAnsi="Arial" w:cs="Arial"/>
                <w:bCs/>
                <w:sz w:val="18"/>
                <w:szCs w:val="18"/>
              </w:rPr>
            </w:pPr>
            <w:r w:rsidRPr="00D036DE">
              <w:rPr>
                <w:rFonts w:ascii="Arial" w:hAnsi="Arial" w:cs="Arial"/>
                <w:bCs/>
                <w:sz w:val="18"/>
                <w:szCs w:val="18"/>
              </w:rPr>
              <w:t>202</w:t>
            </w:r>
          </w:p>
        </w:tc>
        <w:tc>
          <w:tcPr>
            <w:tcW w:w="617" w:type="pct"/>
            <w:tcBorders>
              <w:top w:val="single" w:sz="4" w:space="0" w:color="auto"/>
              <w:bottom w:val="single" w:sz="12" w:space="0" w:color="auto"/>
            </w:tcBorders>
            <w:vAlign w:val="bottom"/>
          </w:tcPr>
          <w:p w14:paraId="655CA46A" w14:textId="058A3865" w:rsidR="00C7314F" w:rsidRPr="00D036DE" w:rsidRDefault="005153C0" w:rsidP="00C7314F">
            <w:pPr>
              <w:jc w:val="right"/>
              <w:rPr>
                <w:rFonts w:ascii="Arial" w:hAnsi="Arial" w:cs="Arial"/>
                <w:bCs/>
                <w:sz w:val="18"/>
                <w:szCs w:val="18"/>
              </w:rPr>
            </w:pPr>
            <w:r w:rsidRPr="00D036DE">
              <w:rPr>
                <w:rFonts w:ascii="Arial" w:hAnsi="Arial" w:cs="Arial"/>
                <w:bCs/>
                <w:sz w:val="18"/>
                <w:szCs w:val="18"/>
              </w:rPr>
              <w:t>190</w:t>
            </w:r>
          </w:p>
        </w:tc>
        <w:tc>
          <w:tcPr>
            <w:tcW w:w="590" w:type="pct"/>
            <w:vAlign w:val="bottom"/>
          </w:tcPr>
          <w:p w14:paraId="2E1C6853" w14:textId="77777777" w:rsidR="00C7314F" w:rsidRPr="00D036DE" w:rsidRDefault="00C7314F" w:rsidP="00C7314F">
            <w:pPr>
              <w:jc w:val="right"/>
              <w:rPr>
                <w:rFonts w:ascii="Arial" w:hAnsi="Arial" w:cs="Arial"/>
                <w:bCs/>
                <w:sz w:val="18"/>
                <w:szCs w:val="18"/>
              </w:rPr>
            </w:pPr>
          </w:p>
        </w:tc>
        <w:tc>
          <w:tcPr>
            <w:tcW w:w="617" w:type="pct"/>
            <w:vAlign w:val="bottom"/>
          </w:tcPr>
          <w:p w14:paraId="12DB0E9F" w14:textId="77777777" w:rsidR="00C7314F" w:rsidRPr="00D036DE" w:rsidRDefault="00C7314F" w:rsidP="00C7314F">
            <w:pPr>
              <w:jc w:val="right"/>
              <w:rPr>
                <w:rFonts w:ascii="Arial" w:hAnsi="Arial" w:cs="Arial"/>
                <w:bCs/>
                <w:sz w:val="18"/>
                <w:szCs w:val="18"/>
              </w:rPr>
            </w:pPr>
          </w:p>
        </w:tc>
      </w:tr>
    </w:tbl>
    <w:p w14:paraId="35EAAB40" w14:textId="77777777" w:rsidR="000A185F" w:rsidRPr="00D036DE" w:rsidRDefault="000A185F" w:rsidP="009E290D">
      <w:pPr>
        <w:rPr>
          <w:rFonts w:ascii="Arial" w:hAnsi="Arial" w:cs="Arial"/>
          <w:sz w:val="18"/>
          <w:szCs w:val="18"/>
        </w:rPr>
      </w:pPr>
    </w:p>
    <w:p w14:paraId="603F9639" w14:textId="7EAA5C2C" w:rsidR="00487182" w:rsidRPr="00D036DE" w:rsidRDefault="009E2E80" w:rsidP="009E290D">
      <w:pPr>
        <w:rPr>
          <w:rFonts w:ascii="Arial" w:hAnsi="Arial" w:cs="Arial"/>
          <w:sz w:val="18"/>
          <w:szCs w:val="18"/>
        </w:rPr>
      </w:pPr>
      <w:r w:rsidRPr="00D036DE">
        <w:rPr>
          <w:rFonts w:ascii="Arial" w:hAnsi="Arial" w:cs="Arial"/>
          <w:sz w:val="18"/>
          <w:szCs w:val="18"/>
        </w:rPr>
        <w:t>On 31 July 2018</w:t>
      </w:r>
      <w:r w:rsidR="00682E87" w:rsidRPr="00D036DE">
        <w:rPr>
          <w:rFonts w:ascii="Arial" w:hAnsi="Arial" w:cs="Arial"/>
          <w:sz w:val="18"/>
          <w:szCs w:val="18"/>
        </w:rPr>
        <w:t xml:space="preserve">, the Group issued </w:t>
      </w:r>
      <w:r w:rsidR="00BC1E4E" w:rsidRPr="00D036DE">
        <w:rPr>
          <w:rFonts w:ascii="Arial" w:hAnsi="Arial" w:cs="Arial"/>
          <w:sz w:val="18"/>
          <w:szCs w:val="18"/>
        </w:rPr>
        <w:t>€</w:t>
      </w:r>
      <w:r w:rsidR="00682E87" w:rsidRPr="00D036DE">
        <w:rPr>
          <w:rFonts w:ascii="Arial" w:hAnsi="Arial" w:cs="Arial"/>
          <w:sz w:val="18"/>
          <w:szCs w:val="18"/>
        </w:rPr>
        <w:t>50m of floating rate notes</w:t>
      </w:r>
      <w:r w:rsidR="00BC1E4E" w:rsidRPr="00D036DE">
        <w:rPr>
          <w:rFonts w:ascii="Arial" w:hAnsi="Arial" w:cs="Arial"/>
          <w:sz w:val="18"/>
          <w:szCs w:val="18"/>
        </w:rPr>
        <w:t xml:space="preserve"> due 31 July 2020</w:t>
      </w:r>
      <w:r w:rsidR="00682E87" w:rsidRPr="00D036DE">
        <w:rPr>
          <w:rFonts w:ascii="Arial" w:hAnsi="Arial" w:cs="Arial"/>
          <w:sz w:val="18"/>
          <w:szCs w:val="18"/>
        </w:rPr>
        <w:t xml:space="preserve"> under the </w:t>
      </w:r>
      <w:r w:rsidR="00BC1E4E" w:rsidRPr="00D036DE">
        <w:rPr>
          <w:rFonts w:ascii="Arial" w:hAnsi="Arial" w:cs="Arial"/>
          <w:sz w:val="18"/>
          <w:szCs w:val="18"/>
        </w:rPr>
        <w:t>€</w:t>
      </w:r>
      <w:r w:rsidR="00682E87" w:rsidRPr="00D036DE">
        <w:rPr>
          <w:rFonts w:ascii="Arial" w:hAnsi="Arial" w:cs="Arial"/>
          <w:sz w:val="18"/>
          <w:szCs w:val="18"/>
        </w:rPr>
        <w:t xml:space="preserve">2.5bn European </w:t>
      </w:r>
      <w:proofErr w:type="gramStart"/>
      <w:r w:rsidR="00682E87" w:rsidRPr="00D036DE">
        <w:rPr>
          <w:rFonts w:ascii="Arial" w:hAnsi="Arial" w:cs="Arial"/>
          <w:sz w:val="18"/>
          <w:szCs w:val="18"/>
        </w:rPr>
        <w:t>Medium Term</w:t>
      </w:r>
      <w:proofErr w:type="gramEnd"/>
      <w:r w:rsidR="00682E87" w:rsidRPr="00D036DE">
        <w:rPr>
          <w:rFonts w:ascii="Arial" w:hAnsi="Arial" w:cs="Arial"/>
          <w:sz w:val="18"/>
          <w:szCs w:val="18"/>
        </w:rPr>
        <w:t xml:space="preserve"> Note (EMTN) programme. The proceeds were swapped into sterling at floati</w:t>
      </w:r>
      <w:r w:rsidR="007717F2" w:rsidRPr="00D036DE">
        <w:rPr>
          <w:rFonts w:ascii="Arial" w:hAnsi="Arial" w:cs="Arial"/>
          <w:sz w:val="18"/>
          <w:szCs w:val="18"/>
        </w:rPr>
        <w:t xml:space="preserve">ng interest rates using a cross </w:t>
      </w:r>
      <w:r w:rsidR="00682E87" w:rsidRPr="00D036DE">
        <w:rPr>
          <w:rFonts w:ascii="Arial" w:hAnsi="Arial" w:cs="Arial"/>
          <w:sz w:val="18"/>
          <w:szCs w:val="18"/>
        </w:rPr>
        <w:t>currency swap.</w:t>
      </w:r>
      <w:r w:rsidR="00487182" w:rsidRPr="00D036DE">
        <w:rPr>
          <w:rFonts w:ascii="Arial" w:hAnsi="Arial" w:cs="Arial"/>
          <w:sz w:val="18"/>
          <w:szCs w:val="18"/>
        </w:rPr>
        <w:br w:type="page"/>
      </w:r>
    </w:p>
    <w:p w14:paraId="0272EC71" w14:textId="77777777" w:rsidR="00487182" w:rsidRPr="00D036DE" w:rsidRDefault="00487182" w:rsidP="004A69C9">
      <w:pPr>
        <w:numPr>
          <w:ilvl w:val="0"/>
          <w:numId w:val="3"/>
        </w:numPr>
        <w:rPr>
          <w:rFonts w:ascii="Arial" w:hAnsi="Arial" w:cs="Arial"/>
          <w:b/>
        </w:rPr>
      </w:pPr>
      <w:r w:rsidRPr="00D036DE">
        <w:rPr>
          <w:rFonts w:ascii="Arial" w:hAnsi="Arial" w:cs="Arial"/>
          <w:b/>
        </w:rPr>
        <w:lastRenderedPageBreak/>
        <w:t>Other reserves</w:t>
      </w:r>
    </w:p>
    <w:p w14:paraId="0DE55577" w14:textId="77777777" w:rsidR="00487182" w:rsidRPr="00D036DE" w:rsidRDefault="00487182" w:rsidP="009E290D">
      <w:pPr>
        <w:rPr>
          <w:rFonts w:ascii="Arial" w:hAnsi="Arial" w:cs="Arial"/>
          <w:b/>
        </w:rPr>
      </w:pPr>
    </w:p>
    <w:tbl>
      <w:tblPr>
        <w:tblW w:w="5000" w:type="pct"/>
        <w:tblLayout w:type="fixed"/>
        <w:tblLook w:val="0000" w:firstRow="0" w:lastRow="0" w:firstColumn="0" w:lastColumn="0" w:noHBand="0" w:noVBand="0"/>
      </w:tblPr>
      <w:tblGrid>
        <w:gridCol w:w="4334"/>
        <w:gridCol w:w="1514"/>
        <w:gridCol w:w="1345"/>
        <w:gridCol w:w="1386"/>
        <w:gridCol w:w="1735"/>
      </w:tblGrid>
      <w:tr w:rsidR="00C03658" w:rsidRPr="00D036DE" w14:paraId="42D435FB" w14:textId="77777777" w:rsidTr="006344E5">
        <w:trPr>
          <w:trHeight w:val="255"/>
        </w:trPr>
        <w:tc>
          <w:tcPr>
            <w:tcW w:w="2101" w:type="pct"/>
            <w:tcBorders>
              <w:top w:val="nil"/>
              <w:left w:val="nil"/>
              <w:bottom w:val="single" w:sz="4" w:space="0" w:color="auto"/>
              <w:right w:val="nil"/>
            </w:tcBorders>
            <w:vAlign w:val="bottom"/>
          </w:tcPr>
          <w:p w14:paraId="320C625E" w14:textId="77777777" w:rsidR="00C03658" w:rsidRPr="00D036DE" w:rsidRDefault="00C03658" w:rsidP="00FD1929">
            <w:pPr>
              <w:rPr>
                <w:rFonts w:ascii="Arial" w:hAnsi="Arial" w:cs="Arial"/>
                <w:sz w:val="18"/>
                <w:szCs w:val="18"/>
              </w:rPr>
            </w:pPr>
          </w:p>
          <w:p w14:paraId="20267A1B" w14:textId="77777777" w:rsidR="00C03658" w:rsidRPr="00D036DE" w:rsidRDefault="00C03658" w:rsidP="00FD1929">
            <w:pPr>
              <w:rPr>
                <w:rFonts w:ascii="Arial" w:hAnsi="Arial" w:cs="Arial"/>
                <w:sz w:val="18"/>
                <w:szCs w:val="18"/>
              </w:rPr>
            </w:pPr>
            <w:r w:rsidRPr="00D036DE">
              <w:rPr>
                <w:rFonts w:ascii="Arial" w:hAnsi="Arial" w:cs="Arial"/>
                <w:sz w:val="18"/>
                <w:szCs w:val="18"/>
              </w:rPr>
              <w:t>£ millions</w:t>
            </w:r>
          </w:p>
        </w:tc>
        <w:tc>
          <w:tcPr>
            <w:tcW w:w="734" w:type="pct"/>
            <w:tcBorders>
              <w:top w:val="nil"/>
              <w:left w:val="nil"/>
              <w:bottom w:val="single" w:sz="4" w:space="0" w:color="auto"/>
              <w:right w:val="nil"/>
            </w:tcBorders>
            <w:noWrap/>
            <w:vAlign w:val="bottom"/>
          </w:tcPr>
          <w:p w14:paraId="7F271BFF" w14:textId="3AA69A9E" w:rsidR="00C03658" w:rsidRPr="00D036DE" w:rsidRDefault="00C03658">
            <w:pPr>
              <w:jc w:val="right"/>
              <w:rPr>
                <w:rFonts w:ascii="Arial" w:hAnsi="Arial" w:cs="Arial"/>
                <w:sz w:val="18"/>
                <w:szCs w:val="18"/>
              </w:rPr>
            </w:pPr>
            <w:r w:rsidRPr="00D036DE">
              <w:rPr>
                <w:rFonts w:ascii="Arial" w:hAnsi="Arial" w:cs="Arial"/>
                <w:sz w:val="18"/>
                <w:szCs w:val="18"/>
              </w:rPr>
              <w:t>Translation reserve</w:t>
            </w:r>
          </w:p>
        </w:tc>
        <w:tc>
          <w:tcPr>
            <w:tcW w:w="652" w:type="pct"/>
            <w:tcBorders>
              <w:top w:val="nil"/>
              <w:left w:val="nil"/>
              <w:bottom w:val="single" w:sz="4" w:space="0" w:color="auto"/>
              <w:right w:val="nil"/>
            </w:tcBorders>
            <w:noWrap/>
            <w:vAlign w:val="bottom"/>
          </w:tcPr>
          <w:p w14:paraId="1D24E9F6" w14:textId="77777777" w:rsidR="00C03658" w:rsidRPr="00D036DE" w:rsidRDefault="00C03658" w:rsidP="00FD1929">
            <w:pPr>
              <w:jc w:val="right"/>
              <w:rPr>
                <w:rFonts w:ascii="Arial" w:hAnsi="Arial" w:cs="Arial"/>
                <w:sz w:val="18"/>
                <w:szCs w:val="18"/>
              </w:rPr>
            </w:pPr>
            <w:r w:rsidRPr="00D036DE">
              <w:rPr>
                <w:rFonts w:ascii="Arial" w:hAnsi="Arial" w:cs="Arial"/>
                <w:sz w:val="18"/>
                <w:szCs w:val="18"/>
              </w:rPr>
              <w:t>Cash flow</w:t>
            </w:r>
          </w:p>
          <w:p w14:paraId="1A69FCB3" w14:textId="01720856" w:rsidR="00C03658" w:rsidRPr="00D036DE" w:rsidRDefault="00C03658" w:rsidP="00FD1929">
            <w:pPr>
              <w:jc w:val="right"/>
              <w:rPr>
                <w:rFonts w:ascii="Arial" w:hAnsi="Arial" w:cs="Arial"/>
                <w:sz w:val="18"/>
                <w:szCs w:val="18"/>
              </w:rPr>
            </w:pPr>
            <w:r w:rsidRPr="00D036DE">
              <w:rPr>
                <w:rFonts w:ascii="Arial" w:hAnsi="Arial" w:cs="Arial"/>
                <w:sz w:val="18"/>
                <w:szCs w:val="18"/>
              </w:rPr>
              <w:t>hedge reserve</w:t>
            </w:r>
          </w:p>
        </w:tc>
        <w:tc>
          <w:tcPr>
            <w:tcW w:w="672" w:type="pct"/>
            <w:tcBorders>
              <w:top w:val="nil"/>
              <w:left w:val="nil"/>
              <w:bottom w:val="single" w:sz="4" w:space="0" w:color="auto"/>
              <w:right w:val="nil"/>
            </w:tcBorders>
            <w:vAlign w:val="bottom"/>
          </w:tcPr>
          <w:p w14:paraId="32422439" w14:textId="080C98AC" w:rsidR="00C03658" w:rsidRPr="00D036DE" w:rsidRDefault="00C03658" w:rsidP="00FD1929">
            <w:pPr>
              <w:jc w:val="right"/>
              <w:rPr>
                <w:rFonts w:ascii="Arial" w:hAnsi="Arial" w:cs="Arial"/>
                <w:bCs/>
                <w:sz w:val="18"/>
                <w:szCs w:val="18"/>
              </w:rPr>
            </w:pPr>
            <w:r w:rsidRPr="00D036DE">
              <w:rPr>
                <w:rFonts w:ascii="Arial" w:hAnsi="Arial" w:cs="Arial"/>
                <w:sz w:val="18"/>
                <w:szCs w:val="18"/>
              </w:rPr>
              <w:t>Other</w:t>
            </w:r>
          </w:p>
        </w:tc>
        <w:tc>
          <w:tcPr>
            <w:tcW w:w="841" w:type="pct"/>
            <w:tcBorders>
              <w:top w:val="nil"/>
              <w:left w:val="nil"/>
              <w:bottom w:val="single" w:sz="4" w:space="0" w:color="auto"/>
              <w:right w:val="nil"/>
            </w:tcBorders>
            <w:noWrap/>
            <w:vAlign w:val="bottom"/>
          </w:tcPr>
          <w:p w14:paraId="6EEC81F3" w14:textId="333924B6" w:rsidR="00C03658" w:rsidRPr="00D036DE" w:rsidRDefault="00C03658" w:rsidP="00FD1929">
            <w:pPr>
              <w:jc w:val="right"/>
              <w:rPr>
                <w:rFonts w:ascii="Arial" w:hAnsi="Arial" w:cs="Arial"/>
                <w:bCs/>
                <w:sz w:val="18"/>
                <w:szCs w:val="18"/>
              </w:rPr>
            </w:pPr>
          </w:p>
          <w:p w14:paraId="0242416A" w14:textId="77777777" w:rsidR="00C03658" w:rsidRPr="00D036DE" w:rsidRDefault="00C03658" w:rsidP="00FD1929">
            <w:pPr>
              <w:jc w:val="right"/>
              <w:rPr>
                <w:rFonts w:ascii="Arial" w:hAnsi="Arial" w:cs="Arial"/>
                <w:bCs/>
                <w:sz w:val="18"/>
                <w:szCs w:val="18"/>
              </w:rPr>
            </w:pPr>
            <w:r w:rsidRPr="00D036DE">
              <w:rPr>
                <w:rFonts w:ascii="Arial" w:hAnsi="Arial" w:cs="Arial"/>
                <w:bCs/>
                <w:sz w:val="18"/>
                <w:szCs w:val="18"/>
              </w:rPr>
              <w:t>Total</w:t>
            </w:r>
          </w:p>
        </w:tc>
      </w:tr>
      <w:tr w:rsidR="00C03658" w:rsidRPr="00D036DE" w14:paraId="17050F51" w14:textId="77777777" w:rsidTr="00401BD3">
        <w:trPr>
          <w:trHeight w:val="255"/>
        </w:trPr>
        <w:tc>
          <w:tcPr>
            <w:tcW w:w="2101" w:type="pct"/>
            <w:tcBorders>
              <w:top w:val="single" w:sz="4" w:space="0" w:color="auto"/>
              <w:left w:val="nil"/>
              <w:bottom w:val="single" w:sz="4" w:space="0" w:color="auto"/>
              <w:right w:val="nil"/>
            </w:tcBorders>
            <w:vAlign w:val="bottom"/>
          </w:tcPr>
          <w:p w14:paraId="6227BA0C" w14:textId="51AED17E" w:rsidR="00C03658" w:rsidRPr="00D036DE" w:rsidRDefault="00C03658" w:rsidP="00FD1929">
            <w:pPr>
              <w:rPr>
                <w:rFonts w:ascii="Arial" w:hAnsi="Arial" w:cs="Arial"/>
                <w:b/>
                <w:bCs/>
                <w:sz w:val="18"/>
                <w:szCs w:val="18"/>
              </w:rPr>
            </w:pPr>
            <w:r w:rsidRPr="00D036DE">
              <w:rPr>
                <w:rFonts w:ascii="Arial" w:hAnsi="Arial" w:cs="Arial"/>
                <w:b/>
                <w:bCs/>
                <w:sz w:val="18"/>
                <w:szCs w:val="18"/>
              </w:rPr>
              <w:t>At 1 February 2018</w:t>
            </w:r>
          </w:p>
        </w:tc>
        <w:tc>
          <w:tcPr>
            <w:tcW w:w="734" w:type="pct"/>
            <w:tcBorders>
              <w:top w:val="single" w:sz="4" w:space="0" w:color="auto"/>
              <w:left w:val="nil"/>
              <w:bottom w:val="single" w:sz="4" w:space="0" w:color="auto"/>
              <w:right w:val="nil"/>
            </w:tcBorders>
            <w:noWrap/>
            <w:vAlign w:val="bottom"/>
          </w:tcPr>
          <w:p w14:paraId="2919435D" w14:textId="1DEDE8B3" w:rsidR="00C03658" w:rsidRPr="00D036DE" w:rsidRDefault="00C03658" w:rsidP="00FD1929">
            <w:pPr>
              <w:jc w:val="right"/>
              <w:rPr>
                <w:rFonts w:ascii="Arial" w:hAnsi="Arial" w:cs="Arial"/>
                <w:b/>
                <w:bCs/>
                <w:sz w:val="18"/>
                <w:szCs w:val="18"/>
              </w:rPr>
            </w:pPr>
            <w:r w:rsidRPr="00D036DE">
              <w:rPr>
                <w:rFonts w:ascii="Arial" w:hAnsi="Arial" w:cs="Arial"/>
                <w:b/>
                <w:bCs/>
                <w:sz w:val="18"/>
                <w:szCs w:val="18"/>
              </w:rPr>
              <w:t>262</w:t>
            </w:r>
          </w:p>
        </w:tc>
        <w:tc>
          <w:tcPr>
            <w:tcW w:w="652" w:type="pct"/>
            <w:tcBorders>
              <w:top w:val="single" w:sz="4" w:space="0" w:color="auto"/>
              <w:left w:val="nil"/>
              <w:bottom w:val="single" w:sz="4" w:space="0" w:color="auto"/>
              <w:right w:val="nil"/>
            </w:tcBorders>
            <w:noWrap/>
            <w:vAlign w:val="bottom"/>
          </w:tcPr>
          <w:p w14:paraId="493A1AEE" w14:textId="70A16275" w:rsidR="00C03658" w:rsidRPr="00D036DE" w:rsidRDefault="00C03658" w:rsidP="00FD1929">
            <w:pPr>
              <w:jc w:val="right"/>
              <w:rPr>
                <w:rFonts w:ascii="Arial" w:hAnsi="Arial" w:cs="Arial"/>
                <w:b/>
                <w:bCs/>
                <w:sz w:val="18"/>
                <w:szCs w:val="18"/>
              </w:rPr>
            </w:pPr>
            <w:r w:rsidRPr="00D036DE">
              <w:rPr>
                <w:rFonts w:ascii="Arial" w:hAnsi="Arial" w:cs="Arial"/>
                <w:b/>
                <w:bCs/>
                <w:sz w:val="18"/>
                <w:szCs w:val="18"/>
              </w:rPr>
              <w:t>(37)</w:t>
            </w:r>
          </w:p>
        </w:tc>
        <w:tc>
          <w:tcPr>
            <w:tcW w:w="672" w:type="pct"/>
            <w:tcBorders>
              <w:top w:val="single" w:sz="4" w:space="0" w:color="auto"/>
              <w:left w:val="nil"/>
              <w:bottom w:val="single" w:sz="4" w:space="0" w:color="auto"/>
              <w:right w:val="nil"/>
            </w:tcBorders>
            <w:vAlign w:val="bottom"/>
          </w:tcPr>
          <w:p w14:paraId="43335C33" w14:textId="0A70A85A" w:rsidR="00C03658" w:rsidRPr="00D036DE" w:rsidRDefault="00C03658" w:rsidP="00FD1929">
            <w:pPr>
              <w:jc w:val="right"/>
              <w:rPr>
                <w:rFonts w:ascii="Arial" w:hAnsi="Arial" w:cs="Arial"/>
                <w:b/>
                <w:bCs/>
                <w:sz w:val="18"/>
                <w:szCs w:val="18"/>
              </w:rPr>
            </w:pPr>
            <w:r w:rsidRPr="00D036DE">
              <w:rPr>
                <w:rFonts w:ascii="Arial" w:hAnsi="Arial" w:cs="Arial"/>
                <w:b/>
                <w:bCs/>
                <w:sz w:val="18"/>
                <w:szCs w:val="18"/>
              </w:rPr>
              <w:t>159</w:t>
            </w:r>
          </w:p>
        </w:tc>
        <w:tc>
          <w:tcPr>
            <w:tcW w:w="841" w:type="pct"/>
            <w:tcBorders>
              <w:top w:val="single" w:sz="4" w:space="0" w:color="auto"/>
              <w:left w:val="nil"/>
              <w:bottom w:val="single" w:sz="4" w:space="0" w:color="auto"/>
              <w:right w:val="nil"/>
            </w:tcBorders>
            <w:noWrap/>
            <w:vAlign w:val="bottom"/>
          </w:tcPr>
          <w:p w14:paraId="7906DACE" w14:textId="13C5DB58" w:rsidR="00C03658" w:rsidRPr="00D036DE" w:rsidRDefault="00C03658" w:rsidP="00FD1929">
            <w:pPr>
              <w:jc w:val="right"/>
              <w:rPr>
                <w:rFonts w:ascii="Arial" w:hAnsi="Arial" w:cs="Arial"/>
                <w:b/>
                <w:bCs/>
                <w:sz w:val="18"/>
                <w:szCs w:val="18"/>
              </w:rPr>
            </w:pPr>
            <w:r w:rsidRPr="00D036DE">
              <w:rPr>
                <w:rFonts w:ascii="Arial" w:hAnsi="Arial" w:cs="Arial"/>
                <w:b/>
                <w:bCs/>
                <w:sz w:val="18"/>
                <w:szCs w:val="18"/>
              </w:rPr>
              <w:t>384</w:t>
            </w:r>
          </w:p>
        </w:tc>
      </w:tr>
      <w:tr w:rsidR="0084478C" w:rsidRPr="00D036DE" w14:paraId="2E36FFDF" w14:textId="77777777" w:rsidTr="00401BD3">
        <w:trPr>
          <w:trHeight w:val="240"/>
        </w:trPr>
        <w:tc>
          <w:tcPr>
            <w:tcW w:w="2101" w:type="pct"/>
            <w:tcBorders>
              <w:top w:val="nil"/>
              <w:left w:val="single" w:sz="4" w:space="0" w:color="auto"/>
              <w:bottom w:val="nil"/>
              <w:right w:val="nil"/>
            </w:tcBorders>
            <w:vAlign w:val="bottom"/>
          </w:tcPr>
          <w:p w14:paraId="38296148" w14:textId="77777777" w:rsidR="0084478C" w:rsidRPr="00D036DE" w:rsidRDefault="0084478C" w:rsidP="0084478C">
            <w:pPr>
              <w:rPr>
                <w:rFonts w:ascii="Arial" w:hAnsi="Arial" w:cs="Arial"/>
                <w:sz w:val="18"/>
                <w:szCs w:val="18"/>
              </w:rPr>
            </w:pPr>
            <w:r w:rsidRPr="00D036DE">
              <w:rPr>
                <w:rFonts w:ascii="Arial" w:hAnsi="Arial" w:cs="Arial"/>
                <w:sz w:val="18"/>
                <w:szCs w:val="18"/>
              </w:rPr>
              <w:t>Currency translation differences</w:t>
            </w:r>
          </w:p>
          <w:p w14:paraId="2685CC3E" w14:textId="412AEBF4" w:rsidR="0084478C" w:rsidRPr="00D036DE" w:rsidRDefault="0084478C" w:rsidP="0084478C">
            <w:pPr>
              <w:ind w:firstLine="220"/>
              <w:rPr>
                <w:rFonts w:ascii="Arial" w:hAnsi="Arial" w:cs="Arial"/>
                <w:sz w:val="18"/>
                <w:szCs w:val="18"/>
              </w:rPr>
            </w:pPr>
            <w:r w:rsidRPr="00D036DE">
              <w:rPr>
                <w:rFonts w:ascii="Arial" w:hAnsi="Arial" w:cs="Arial"/>
                <w:sz w:val="18"/>
                <w:szCs w:val="18"/>
              </w:rPr>
              <w:t>Group</w:t>
            </w:r>
          </w:p>
        </w:tc>
        <w:tc>
          <w:tcPr>
            <w:tcW w:w="734" w:type="pct"/>
            <w:tcBorders>
              <w:top w:val="nil"/>
              <w:left w:val="nil"/>
              <w:bottom w:val="nil"/>
              <w:right w:val="nil"/>
            </w:tcBorders>
            <w:noWrap/>
            <w:vAlign w:val="bottom"/>
          </w:tcPr>
          <w:p w14:paraId="75F92C21" w14:textId="16868A5A"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34</w:t>
            </w:r>
          </w:p>
        </w:tc>
        <w:tc>
          <w:tcPr>
            <w:tcW w:w="652" w:type="pct"/>
            <w:tcBorders>
              <w:top w:val="nil"/>
              <w:left w:val="nil"/>
              <w:bottom w:val="nil"/>
              <w:right w:val="nil"/>
            </w:tcBorders>
            <w:noWrap/>
            <w:vAlign w:val="bottom"/>
          </w:tcPr>
          <w:p w14:paraId="731EE45F" w14:textId="4290C573" w:rsidR="0084478C" w:rsidRPr="00D036DE" w:rsidRDefault="0084478C" w:rsidP="0084478C">
            <w:pPr>
              <w:jc w:val="right"/>
              <w:rPr>
                <w:rFonts w:ascii="Arial" w:hAnsi="Arial" w:cs="Arial"/>
                <w:b/>
                <w:bCs/>
                <w:sz w:val="18"/>
                <w:szCs w:val="18"/>
              </w:rPr>
            </w:pPr>
            <w:r w:rsidRPr="00D036DE">
              <w:rPr>
                <w:rFonts w:ascii="Arial" w:hAnsi="Arial" w:cs="Arial"/>
                <w:bCs/>
                <w:sz w:val="18"/>
                <w:szCs w:val="18"/>
              </w:rPr>
              <w:t>–</w:t>
            </w:r>
          </w:p>
        </w:tc>
        <w:tc>
          <w:tcPr>
            <w:tcW w:w="672" w:type="pct"/>
            <w:tcBorders>
              <w:top w:val="nil"/>
              <w:left w:val="nil"/>
              <w:bottom w:val="nil"/>
              <w:right w:val="nil"/>
            </w:tcBorders>
            <w:vAlign w:val="bottom"/>
          </w:tcPr>
          <w:p w14:paraId="4C77A13A" w14:textId="46F3A963" w:rsidR="0084478C" w:rsidRPr="00D036DE" w:rsidRDefault="0084478C" w:rsidP="0084478C">
            <w:pPr>
              <w:jc w:val="right"/>
              <w:rPr>
                <w:rFonts w:ascii="Arial" w:hAnsi="Arial" w:cs="Arial"/>
                <w:b/>
                <w:bCs/>
                <w:sz w:val="18"/>
                <w:szCs w:val="18"/>
              </w:rPr>
            </w:pPr>
            <w:r w:rsidRPr="00D036DE">
              <w:rPr>
                <w:rFonts w:ascii="Arial" w:hAnsi="Arial" w:cs="Arial"/>
                <w:bCs/>
                <w:sz w:val="18"/>
                <w:szCs w:val="18"/>
              </w:rPr>
              <w:t>–</w:t>
            </w:r>
          </w:p>
        </w:tc>
        <w:tc>
          <w:tcPr>
            <w:tcW w:w="841" w:type="pct"/>
            <w:tcBorders>
              <w:top w:val="nil"/>
              <w:left w:val="nil"/>
              <w:bottom w:val="nil"/>
              <w:right w:val="single" w:sz="4" w:space="0" w:color="auto"/>
            </w:tcBorders>
            <w:noWrap/>
            <w:vAlign w:val="bottom"/>
          </w:tcPr>
          <w:p w14:paraId="4C7E8EBE" w14:textId="6F798688"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34</w:t>
            </w:r>
          </w:p>
        </w:tc>
      </w:tr>
      <w:tr w:rsidR="0084478C" w:rsidRPr="00D036DE" w14:paraId="00D0F21B" w14:textId="77777777" w:rsidTr="00401BD3">
        <w:trPr>
          <w:trHeight w:val="240"/>
        </w:trPr>
        <w:tc>
          <w:tcPr>
            <w:tcW w:w="2101" w:type="pct"/>
            <w:tcBorders>
              <w:top w:val="nil"/>
              <w:left w:val="single" w:sz="4" w:space="0" w:color="auto"/>
              <w:bottom w:val="nil"/>
              <w:right w:val="nil"/>
            </w:tcBorders>
            <w:vAlign w:val="bottom"/>
          </w:tcPr>
          <w:p w14:paraId="3A291FEA" w14:textId="071EC82D" w:rsidR="0084478C" w:rsidRPr="00D036DE" w:rsidRDefault="0084478C" w:rsidP="0084478C">
            <w:pPr>
              <w:ind w:firstLine="220"/>
              <w:rPr>
                <w:rFonts w:ascii="Arial" w:hAnsi="Arial" w:cs="Arial"/>
                <w:sz w:val="18"/>
                <w:szCs w:val="18"/>
              </w:rPr>
            </w:pPr>
            <w:r w:rsidRPr="00D036DE">
              <w:rPr>
                <w:rFonts w:ascii="Arial" w:hAnsi="Arial" w:cs="Arial"/>
                <w:sz w:val="18"/>
                <w:szCs w:val="18"/>
              </w:rPr>
              <w:t>Joint ventures and associates</w:t>
            </w:r>
          </w:p>
        </w:tc>
        <w:tc>
          <w:tcPr>
            <w:tcW w:w="734" w:type="pct"/>
            <w:tcBorders>
              <w:top w:val="nil"/>
              <w:left w:val="nil"/>
              <w:bottom w:val="nil"/>
              <w:right w:val="nil"/>
            </w:tcBorders>
            <w:noWrap/>
            <w:vAlign w:val="bottom"/>
          </w:tcPr>
          <w:p w14:paraId="56BA1B43" w14:textId="3582232D"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(1)</w:t>
            </w:r>
          </w:p>
        </w:tc>
        <w:tc>
          <w:tcPr>
            <w:tcW w:w="652" w:type="pct"/>
            <w:tcBorders>
              <w:top w:val="nil"/>
              <w:left w:val="nil"/>
              <w:bottom w:val="nil"/>
              <w:right w:val="nil"/>
            </w:tcBorders>
            <w:noWrap/>
            <w:vAlign w:val="bottom"/>
          </w:tcPr>
          <w:p w14:paraId="3CB4CF94" w14:textId="761465A5" w:rsidR="0084478C" w:rsidRPr="00D036DE" w:rsidRDefault="0084478C" w:rsidP="0084478C">
            <w:pPr>
              <w:jc w:val="right"/>
              <w:rPr>
                <w:rFonts w:ascii="Arial" w:hAnsi="Arial" w:cs="Arial"/>
                <w:b/>
                <w:bCs/>
                <w:sz w:val="18"/>
                <w:szCs w:val="18"/>
              </w:rPr>
            </w:pPr>
            <w:r w:rsidRPr="00D036DE">
              <w:rPr>
                <w:rFonts w:ascii="Arial" w:hAnsi="Arial" w:cs="Arial"/>
                <w:bCs/>
                <w:sz w:val="18"/>
                <w:szCs w:val="18"/>
              </w:rPr>
              <w:t>–</w:t>
            </w:r>
          </w:p>
        </w:tc>
        <w:tc>
          <w:tcPr>
            <w:tcW w:w="672" w:type="pct"/>
            <w:tcBorders>
              <w:top w:val="nil"/>
              <w:left w:val="nil"/>
              <w:bottom w:val="nil"/>
              <w:right w:val="nil"/>
            </w:tcBorders>
            <w:vAlign w:val="bottom"/>
          </w:tcPr>
          <w:p w14:paraId="3F8EF68D" w14:textId="078C60BC" w:rsidR="0084478C" w:rsidRPr="00D036DE" w:rsidRDefault="0084478C" w:rsidP="0084478C">
            <w:pPr>
              <w:jc w:val="right"/>
              <w:rPr>
                <w:rFonts w:ascii="Arial" w:hAnsi="Arial" w:cs="Arial"/>
                <w:b/>
                <w:bCs/>
                <w:sz w:val="18"/>
                <w:szCs w:val="18"/>
              </w:rPr>
            </w:pPr>
            <w:r w:rsidRPr="00D036DE">
              <w:rPr>
                <w:rFonts w:ascii="Arial" w:hAnsi="Arial" w:cs="Arial"/>
                <w:bCs/>
                <w:sz w:val="18"/>
                <w:szCs w:val="18"/>
              </w:rPr>
              <w:t>–</w:t>
            </w:r>
          </w:p>
        </w:tc>
        <w:tc>
          <w:tcPr>
            <w:tcW w:w="841" w:type="pct"/>
            <w:tcBorders>
              <w:top w:val="nil"/>
              <w:left w:val="nil"/>
              <w:bottom w:val="nil"/>
              <w:right w:val="single" w:sz="4" w:space="0" w:color="auto"/>
            </w:tcBorders>
            <w:noWrap/>
            <w:vAlign w:val="bottom"/>
          </w:tcPr>
          <w:p w14:paraId="6A956858" w14:textId="54F672EB"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(1)</w:t>
            </w:r>
          </w:p>
        </w:tc>
      </w:tr>
      <w:tr w:rsidR="0084478C" w:rsidRPr="00D036DE" w14:paraId="0E14E9C1" w14:textId="77777777" w:rsidTr="00401BD3">
        <w:trPr>
          <w:trHeight w:val="240"/>
        </w:trPr>
        <w:tc>
          <w:tcPr>
            <w:tcW w:w="2101" w:type="pct"/>
            <w:tcBorders>
              <w:top w:val="nil"/>
              <w:left w:val="single" w:sz="4" w:space="0" w:color="auto"/>
              <w:bottom w:val="nil"/>
              <w:right w:val="nil"/>
            </w:tcBorders>
            <w:vAlign w:val="bottom"/>
          </w:tcPr>
          <w:p w14:paraId="0F02C743" w14:textId="77777777" w:rsidR="0084478C" w:rsidRPr="00D036DE" w:rsidRDefault="0084478C" w:rsidP="0084478C">
            <w:pPr>
              <w:rPr>
                <w:rFonts w:ascii="Arial" w:hAnsi="Arial" w:cs="Arial"/>
                <w:sz w:val="18"/>
                <w:szCs w:val="18"/>
              </w:rPr>
            </w:pPr>
            <w:r w:rsidRPr="00D036DE">
              <w:rPr>
                <w:rFonts w:ascii="Arial" w:hAnsi="Arial" w:cs="Arial"/>
                <w:sz w:val="18"/>
                <w:szCs w:val="18"/>
              </w:rPr>
              <w:t>Cash flow hedges</w:t>
            </w:r>
          </w:p>
          <w:p w14:paraId="78A3001F" w14:textId="0AC7CCCE" w:rsidR="0084478C" w:rsidRPr="00D036DE" w:rsidRDefault="0084478C" w:rsidP="0084478C">
            <w:pPr>
              <w:ind w:firstLine="220"/>
              <w:rPr>
                <w:rFonts w:ascii="Arial" w:hAnsi="Arial" w:cs="Arial"/>
                <w:sz w:val="18"/>
                <w:szCs w:val="18"/>
              </w:rPr>
            </w:pPr>
            <w:r w:rsidRPr="00D036DE">
              <w:rPr>
                <w:rFonts w:ascii="Arial" w:hAnsi="Arial" w:cs="Arial"/>
                <w:sz w:val="18"/>
                <w:szCs w:val="18"/>
              </w:rPr>
              <w:t xml:space="preserve">Fair value </w:t>
            </w:r>
            <w:r w:rsidR="003318BC" w:rsidRPr="00D036DE">
              <w:rPr>
                <w:rFonts w:ascii="Arial" w:hAnsi="Arial" w:cs="Arial"/>
                <w:sz w:val="18"/>
                <w:szCs w:val="18"/>
              </w:rPr>
              <w:t>gains</w:t>
            </w:r>
          </w:p>
        </w:tc>
        <w:tc>
          <w:tcPr>
            <w:tcW w:w="734" w:type="pct"/>
            <w:tcBorders>
              <w:top w:val="nil"/>
              <w:left w:val="nil"/>
              <w:bottom w:val="nil"/>
              <w:right w:val="nil"/>
            </w:tcBorders>
            <w:noWrap/>
            <w:vAlign w:val="bottom"/>
          </w:tcPr>
          <w:p w14:paraId="20489A9A" w14:textId="7316F56D" w:rsidR="0084478C" w:rsidRPr="00D036DE" w:rsidRDefault="0084478C" w:rsidP="0084478C">
            <w:pPr>
              <w:jc w:val="right"/>
              <w:rPr>
                <w:rFonts w:ascii="Arial" w:hAnsi="Arial" w:cs="Arial"/>
                <w:b/>
                <w:bCs/>
                <w:sz w:val="18"/>
                <w:szCs w:val="18"/>
              </w:rPr>
            </w:pPr>
            <w:r w:rsidRPr="00D036DE">
              <w:rPr>
                <w:rFonts w:ascii="Arial" w:hAnsi="Arial" w:cs="Arial"/>
                <w:bCs/>
                <w:sz w:val="18"/>
                <w:szCs w:val="18"/>
              </w:rPr>
              <w:t>–</w:t>
            </w:r>
          </w:p>
        </w:tc>
        <w:tc>
          <w:tcPr>
            <w:tcW w:w="652" w:type="pct"/>
            <w:tcBorders>
              <w:top w:val="nil"/>
              <w:left w:val="nil"/>
              <w:bottom w:val="nil"/>
              <w:right w:val="nil"/>
            </w:tcBorders>
            <w:noWrap/>
            <w:vAlign w:val="bottom"/>
          </w:tcPr>
          <w:p w14:paraId="1C5FCACF" w14:textId="12C85864"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63</w:t>
            </w:r>
          </w:p>
        </w:tc>
        <w:tc>
          <w:tcPr>
            <w:tcW w:w="672" w:type="pct"/>
            <w:tcBorders>
              <w:top w:val="nil"/>
              <w:left w:val="nil"/>
              <w:bottom w:val="nil"/>
              <w:right w:val="nil"/>
            </w:tcBorders>
            <w:vAlign w:val="bottom"/>
          </w:tcPr>
          <w:p w14:paraId="21C48ABD" w14:textId="5D51652B" w:rsidR="0084478C" w:rsidRPr="00D036DE" w:rsidRDefault="0084478C" w:rsidP="0084478C">
            <w:pPr>
              <w:jc w:val="right"/>
              <w:rPr>
                <w:rFonts w:ascii="Arial" w:hAnsi="Arial" w:cs="Arial"/>
                <w:b/>
                <w:bCs/>
                <w:sz w:val="18"/>
                <w:szCs w:val="18"/>
              </w:rPr>
            </w:pPr>
            <w:r w:rsidRPr="00D036DE">
              <w:rPr>
                <w:rFonts w:ascii="Arial" w:hAnsi="Arial" w:cs="Arial"/>
                <w:bCs/>
                <w:sz w:val="18"/>
                <w:szCs w:val="18"/>
              </w:rPr>
              <w:t>–</w:t>
            </w:r>
          </w:p>
        </w:tc>
        <w:tc>
          <w:tcPr>
            <w:tcW w:w="841" w:type="pct"/>
            <w:tcBorders>
              <w:top w:val="nil"/>
              <w:left w:val="nil"/>
              <w:bottom w:val="nil"/>
              <w:right w:val="single" w:sz="4" w:space="0" w:color="auto"/>
            </w:tcBorders>
            <w:noWrap/>
            <w:vAlign w:val="bottom"/>
          </w:tcPr>
          <w:p w14:paraId="2C45D54E" w14:textId="5321D5BA"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63</w:t>
            </w:r>
          </w:p>
        </w:tc>
      </w:tr>
      <w:tr w:rsidR="0084478C" w:rsidRPr="00D036DE" w14:paraId="610FB698" w14:textId="77777777" w:rsidTr="00401BD3">
        <w:trPr>
          <w:trHeight w:val="240"/>
        </w:trPr>
        <w:tc>
          <w:tcPr>
            <w:tcW w:w="2101" w:type="pct"/>
            <w:tcBorders>
              <w:top w:val="nil"/>
              <w:left w:val="single" w:sz="4" w:space="0" w:color="auto"/>
              <w:right w:val="nil"/>
            </w:tcBorders>
            <w:vAlign w:val="bottom"/>
          </w:tcPr>
          <w:p w14:paraId="5358517A" w14:textId="4784C053" w:rsidR="0084478C" w:rsidRPr="00D036DE" w:rsidRDefault="00550DDF" w:rsidP="003318BC">
            <w:pPr>
              <w:ind w:firstLine="220"/>
              <w:rPr>
                <w:rFonts w:ascii="Arial" w:hAnsi="Arial" w:cs="Arial"/>
                <w:sz w:val="18"/>
                <w:szCs w:val="18"/>
              </w:rPr>
            </w:pPr>
            <w:r w:rsidRPr="00D036DE">
              <w:rPr>
                <w:rFonts w:ascii="Arial" w:hAnsi="Arial" w:cs="Arial"/>
                <w:sz w:val="18"/>
                <w:szCs w:val="18"/>
              </w:rPr>
              <w:t xml:space="preserve">Losses </w:t>
            </w:r>
            <w:r w:rsidR="0084478C" w:rsidRPr="00D036DE">
              <w:rPr>
                <w:rFonts w:ascii="Arial" w:hAnsi="Arial" w:cs="Arial"/>
                <w:sz w:val="18"/>
                <w:szCs w:val="18"/>
              </w:rPr>
              <w:t>transferred to inventories</w:t>
            </w:r>
          </w:p>
        </w:tc>
        <w:tc>
          <w:tcPr>
            <w:tcW w:w="734" w:type="pct"/>
            <w:tcBorders>
              <w:top w:val="nil"/>
              <w:left w:val="nil"/>
              <w:right w:val="nil"/>
            </w:tcBorders>
            <w:noWrap/>
            <w:vAlign w:val="bottom"/>
          </w:tcPr>
          <w:p w14:paraId="7E3A9048" w14:textId="116722CD" w:rsidR="0084478C" w:rsidRPr="00D036DE" w:rsidRDefault="0084478C" w:rsidP="0084478C">
            <w:pPr>
              <w:jc w:val="right"/>
              <w:rPr>
                <w:rFonts w:ascii="Arial" w:hAnsi="Arial" w:cs="Arial"/>
                <w:b/>
                <w:bCs/>
                <w:sz w:val="18"/>
                <w:szCs w:val="18"/>
              </w:rPr>
            </w:pPr>
            <w:r w:rsidRPr="00D036DE">
              <w:rPr>
                <w:rFonts w:ascii="Arial" w:hAnsi="Arial" w:cs="Arial"/>
                <w:bCs/>
                <w:sz w:val="18"/>
                <w:szCs w:val="18"/>
              </w:rPr>
              <w:t>–</w:t>
            </w:r>
          </w:p>
        </w:tc>
        <w:tc>
          <w:tcPr>
            <w:tcW w:w="652" w:type="pct"/>
            <w:tcBorders>
              <w:top w:val="nil"/>
              <w:left w:val="nil"/>
              <w:right w:val="nil"/>
            </w:tcBorders>
            <w:noWrap/>
            <w:vAlign w:val="bottom"/>
          </w:tcPr>
          <w:p w14:paraId="27BE07A1" w14:textId="0C8FC66A"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15</w:t>
            </w:r>
          </w:p>
        </w:tc>
        <w:tc>
          <w:tcPr>
            <w:tcW w:w="672" w:type="pct"/>
            <w:tcBorders>
              <w:top w:val="nil"/>
              <w:left w:val="nil"/>
              <w:right w:val="nil"/>
            </w:tcBorders>
            <w:vAlign w:val="bottom"/>
          </w:tcPr>
          <w:p w14:paraId="247CA7F7" w14:textId="445B0F5C" w:rsidR="0084478C" w:rsidRPr="00D036DE" w:rsidRDefault="0084478C" w:rsidP="0084478C">
            <w:pPr>
              <w:jc w:val="right"/>
              <w:rPr>
                <w:rFonts w:ascii="Arial" w:hAnsi="Arial" w:cs="Arial"/>
                <w:b/>
                <w:bCs/>
                <w:sz w:val="18"/>
                <w:szCs w:val="18"/>
              </w:rPr>
            </w:pPr>
            <w:r w:rsidRPr="00D036DE">
              <w:rPr>
                <w:rFonts w:ascii="Arial" w:hAnsi="Arial" w:cs="Arial"/>
                <w:bCs/>
                <w:sz w:val="18"/>
                <w:szCs w:val="18"/>
              </w:rPr>
              <w:t>–</w:t>
            </w:r>
          </w:p>
        </w:tc>
        <w:tc>
          <w:tcPr>
            <w:tcW w:w="841" w:type="pct"/>
            <w:tcBorders>
              <w:top w:val="nil"/>
              <w:left w:val="nil"/>
              <w:right w:val="single" w:sz="4" w:space="0" w:color="auto"/>
            </w:tcBorders>
            <w:noWrap/>
            <w:vAlign w:val="bottom"/>
          </w:tcPr>
          <w:p w14:paraId="2970A251" w14:textId="3D7E82CE"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15</w:t>
            </w:r>
          </w:p>
        </w:tc>
      </w:tr>
      <w:tr w:rsidR="0084478C" w:rsidRPr="00D036DE" w14:paraId="6C430A8A" w14:textId="77777777" w:rsidTr="00401BD3">
        <w:trPr>
          <w:trHeight w:val="240"/>
        </w:trPr>
        <w:tc>
          <w:tcPr>
            <w:tcW w:w="2101" w:type="pct"/>
            <w:tcBorders>
              <w:left w:val="single" w:sz="4" w:space="0" w:color="auto"/>
              <w:bottom w:val="single" w:sz="4" w:space="0" w:color="auto"/>
              <w:right w:val="nil"/>
            </w:tcBorders>
            <w:vAlign w:val="bottom"/>
          </w:tcPr>
          <w:p w14:paraId="32DCD5C3" w14:textId="77777777" w:rsidR="0084478C" w:rsidRPr="00D036DE" w:rsidRDefault="0084478C" w:rsidP="0084478C">
            <w:pPr>
              <w:rPr>
                <w:rFonts w:ascii="Arial" w:hAnsi="Arial" w:cs="Arial"/>
                <w:sz w:val="18"/>
                <w:szCs w:val="18"/>
              </w:rPr>
            </w:pPr>
            <w:r w:rsidRPr="00D036DE">
              <w:rPr>
                <w:rFonts w:ascii="Arial" w:hAnsi="Arial" w:cs="Arial"/>
                <w:sz w:val="18"/>
                <w:szCs w:val="18"/>
              </w:rPr>
              <w:t>Tax on items that may be reclassified</w:t>
            </w:r>
          </w:p>
        </w:tc>
        <w:tc>
          <w:tcPr>
            <w:tcW w:w="734" w:type="pct"/>
            <w:tcBorders>
              <w:left w:val="nil"/>
              <w:bottom w:val="single" w:sz="4" w:space="0" w:color="auto"/>
              <w:right w:val="nil"/>
            </w:tcBorders>
            <w:noWrap/>
            <w:vAlign w:val="bottom"/>
          </w:tcPr>
          <w:p w14:paraId="5D016CEF" w14:textId="46D57F85"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(1)</w:t>
            </w:r>
          </w:p>
        </w:tc>
        <w:tc>
          <w:tcPr>
            <w:tcW w:w="652" w:type="pct"/>
            <w:tcBorders>
              <w:left w:val="nil"/>
              <w:bottom w:val="single" w:sz="4" w:space="0" w:color="auto"/>
              <w:right w:val="nil"/>
            </w:tcBorders>
            <w:noWrap/>
            <w:vAlign w:val="bottom"/>
          </w:tcPr>
          <w:p w14:paraId="1ABCF786" w14:textId="67A97310"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(19)</w:t>
            </w:r>
          </w:p>
        </w:tc>
        <w:tc>
          <w:tcPr>
            <w:tcW w:w="672" w:type="pct"/>
            <w:tcBorders>
              <w:left w:val="nil"/>
              <w:bottom w:val="single" w:sz="4" w:space="0" w:color="auto"/>
              <w:right w:val="nil"/>
            </w:tcBorders>
            <w:vAlign w:val="bottom"/>
          </w:tcPr>
          <w:p w14:paraId="25752609" w14:textId="54AC77FF" w:rsidR="0084478C" w:rsidRPr="00D036DE" w:rsidRDefault="00A52FBF" w:rsidP="0084478C">
            <w:pPr>
              <w:jc w:val="right"/>
              <w:rPr>
                <w:rFonts w:ascii="Arial" w:hAnsi="Arial" w:cs="Arial"/>
                <w:b/>
                <w:bCs/>
                <w:sz w:val="18"/>
                <w:szCs w:val="18"/>
              </w:rPr>
            </w:pPr>
            <w:r w:rsidRPr="00D036DE">
              <w:rPr>
                <w:rFonts w:ascii="Arial" w:hAnsi="Arial" w:cs="Arial"/>
                <w:bCs/>
                <w:sz w:val="18"/>
                <w:szCs w:val="18"/>
              </w:rPr>
              <w:t>–</w:t>
            </w:r>
          </w:p>
        </w:tc>
        <w:tc>
          <w:tcPr>
            <w:tcW w:w="841" w:type="pct"/>
            <w:tcBorders>
              <w:left w:val="nil"/>
              <w:bottom w:val="single" w:sz="4" w:space="0" w:color="auto"/>
              <w:right w:val="single" w:sz="4" w:space="0" w:color="auto"/>
            </w:tcBorders>
            <w:noWrap/>
            <w:vAlign w:val="bottom"/>
          </w:tcPr>
          <w:p w14:paraId="212A3BC0" w14:textId="122F00F9"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(20)</w:t>
            </w:r>
          </w:p>
        </w:tc>
      </w:tr>
      <w:tr w:rsidR="0084478C" w:rsidRPr="00D036DE" w14:paraId="08D97070" w14:textId="77777777" w:rsidTr="00401BD3">
        <w:trPr>
          <w:trHeight w:val="240"/>
        </w:trPr>
        <w:tc>
          <w:tcPr>
            <w:tcW w:w="2101" w:type="pct"/>
            <w:tcBorders>
              <w:top w:val="single" w:sz="4" w:space="0" w:color="auto"/>
              <w:right w:val="nil"/>
            </w:tcBorders>
            <w:vAlign w:val="bottom"/>
          </w:tcPr>
          <w:p w14:paraId="62F84F82" w14:textId="77777777" w:rsidR="0084478C" w:rsidRPr="00D036DE" w:rsidRDefault="0084478C" w:rsidP="0084478C">
            <w:pPr>
              <w:rPr>
                <w:rFonts w:ascii="Arial" w:hAnsi="Arial" w:cs="Arial"/>
                <w:sz w:val="18"/>
                <w:szCs w:val="18"/>
              </w:rPr>
            </w:pPr>
            <w:r w:rsidRPr="00D036DE">
              <w:rPr>
                <w:rFonts w:ascii="Arial" w:hAnsi="Arial" w:cs="Arial"/>
                <w:b/>
                <w:bCs/>
                <w:sz w:val="18"/>
                <w:szCs w:val="18"/>
              </w:rPr>
              <w:t>Other comprehensive income for the period</w:t>
            </w:r>
          </w:p>
        </w:tc>
        <w:tc>
          <w:tcPr>
            <w:tcW w:w="734" w:type="pct"/>
            <w:tcBorders>
              <w:top w:val="single" w:sz="4" w:space="0" w:color="auto"/>
              <w:left w:val="nil"/>
              <w:right w:val="nil"/>
            </w:tcBorders>
            <w:noWrap/>
            <w:vAlign w:val="bottom"/>
          </w:tcPr>
          <w:p w14:paraId="6B0F2656" w14:textId="250C8A88"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32</w:t>
            </w:r>
          </w:p>
        </w:tc>
        <w:tc>
          <w:tcPr>
            <w:tcW w:w="652" w:type="pct"/>
            <w:tcBorders>
              <w:top w:val="single" w:sz="4" w:space="0" w:color="auto"/>
              <w:left w:val="nil"/>
              <w:right w:val="nil"/>
            </w:tcBorders>
            <w:noWrap/>
            <w:vAlign w:val="bottom"/>
          </w:tcPr>
          <w:p w14:paraId="3F3E919A" w14:textId="3419883C"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59</w:t>
            </w:r>
          </w:p>
        </w:tc>
        <w:tc>
          <w:tcPr>
            <w:tcW w:w="672" w:type="pct"/>
            <w:tcBorders>
              <w:top w:val="single" w:sz="4" w:space="0" w:color="auto"/>
              <w:left w:val="nil"/>
              <w:right w:val="nil"/>
            </w:tcBorders>
            <w:vAlign w:val="bottom"/>
          </w:tcPr>
          <w:p w14:paraId="4AAF0286" w14:textId="23066EEE" w:rsidR="0084478C" w:rsidRPr="00D036DE" w:rsidRDefault="00A52FBF" w:rsidP="0084478C">
            <w:pPr>
              <w:jc w:val="right"/>
              <w:rPr>
                <w:rFonts w:ascii="Arial" w:hAnsi="Arial" w:cs="Arial"/>
                <w:b/>
                <w:bCs/>
                <w:sz w:val="18"/>
                <w:szCs w:val="18"/>
              </w:rPr>
            </w:pPr>
            <w:r w:rsidRPr="00D036DE">
              <w:rPr>
                <w:rFonts w:ascii="Arial" w:hAnsi="Arial" w:cs="Arial"/>
                <w:bCs/>
                <w:sz w:val="18"/>
                <w:szCs w:val="18"/>
              </w:rPr>
              <w:t>–</w:t>
            </w:r>
          </w:p>
        </w:tc>
        <w:tc>
          <w:tcPr>
            <w:tcW w:w="841" w:type="pct"/>
            <w:tcBorders>
              <w:top w:val="single" w:sz="4" w:space="0" w:color="auto"/>
              <w:left w:val="nil"/>
            </w:tcBorders>
            <w:noWrap/>
            <w:vAlign w:val="bottom"/>
          </w:tcPr>
          <w:p w14:paraId="523CFD97" w14:textId="24E79AEC" w:rsidR="0084478C" w:rsidRPr="00D036DE" w:rsidRDefault="0084478C" w:rsidP="0084478C">
            <w:pPr>
              <w:jc w:val="right"/>
              <w:rPr>
                <w:rFonts w:ascii="Arial" w:hAnsi="Arial" w:cs="Arial"/>
                <w:b/>
                <w:bCs/>
                <w:sz w:val="18"/>
                <w:szCs w:val="18"/>
              </w:rPr>
            </w:pPr>
            <w:r w:rsidRPr="00D036DE">
              <w:rPr>
                <w:rFonts w:ascii="Arial" w:hAnsi="Arial" w:cs="Arial"/>
                <w:b/>
                <w:bCs/>
                <w:sz w:val="18"/>
                <w:szCs w:val="18"/>
              </w:rPr>
              <w:t>91</w:t>
            </w:r>
          </w:p>
        </w:tc>
      </w:tr>
      <w:tr w:rsidR="0084478C" w:rsidRPr="00D036DE" w14:paraId="2D40A22B" w14:textId="77777777" w:rsidTr="00401BD3">
        <w:trPr>
          <w:trHeight w:val="255"/>
        </w:trPr>
        <w:tc>
          <w:tcPr>
            <w:tcW w:w="2101" w:type="pct"/>
            <w:tcBorders>
              <w:top w:val="single" w:sz="4" w:space="0" w:color="auto"/>
              <w:left w:val="nil"/>
              <w:bottom w:val="single" w:sz="12" w:space="0" w:color="auto"/>
              <w:right w:val="nil"/>
            </w:tcBorders>
            <w:vAlign w:val="bottom"/>
          </w:tcPr>
          <w:p w14:paraId="5CF21DEF" w14:textId="784662FC" w:rsidR="0084478C" w:rsidRPr="00D036DE" w:rsidRDefault="0084478C" w:rsidP="0084478C">
            <w:pPr>
              <w:rPr>
                <w:rFonts w:ascii="Arial" w:hAnsi="Arial" w:cs="Arial"/>
                <w:b/>
                <w:bCs/>
                <w:sz w:val="18"/>
                <w:szCs w:val="18"/>
              </w:rPr>
            </w:pPr>
            <w:r w:rsidRPr="00D036DE">
              <w:rPr>
                <w:rFonts w:ascii="Arial" w:hAnsi="Arial" w:cs="Arial"/>
                <w:b/>
                <w:bCs/>
                <w:sz w:val="18"/>
                <w:szCs w:val="18"/>
              </w:rPr>
              <w:t>At 31 July 2018</w:t>
            </w:r>
          </w:p>
        </w:tc>
        <w:tc>
          <w:tcPr>
            <w:tcW w:w="734" w:type="pct"/>
            <w:tcBorders>
              <w:top w:val="single" w:sz="4" w:space="0" w:color="auto"/>
              <w:left w:val="nil"/>
              <w:bottom w:val="single" w:sz="12" w:space="0" w:color="auto"/>
              <w:right w:val="nil"/>
            </w:tcBorders>
            <w:noWrap/>
            <w:vAlign w:val="bottom"/>
          </w:tcPr>
          <w:p w14:paraId="4F734100" w14:textId="103B12F4" w:rsidR="0084478C" w:rsidRPr="00D036DE" w:rsidRDefault="00A52FBF" w:rsidP="0084478C">
            <w:pPr>
              <w:jc w:val="right"/>
              <w:rPr>
                <w:rFonts w:ascii="Arial" w:hAnsi="Arial" w:cs="Arial"/>
                <w:b/>
                <w:bCs/>
                <w:sz w:val="18"/>
                <w:szCs w:val="18"/>
              </w:rPr>
            </w:pPr>
            <w:r w:rsidRPr="00D036DE">
              <w:rPr>
                <w:rFonts w:ascii="Arial" w:hAnsi="Arial" w:cs="Arial"/>
                <w:b/>
                <w:bCs/>
                <w:sz w:val="18"/>
                <w:szCs w:val="18"/>
              </w:rPr>
              <w:t>294</w:t>
            </w:r>
          </w:p>
        </w:tc>
        <w:tc>
          <w:tcPr>
            <w:tcW w:w="652" w:type="pct"/>
            <w:tcBorders>
              <w:top w:val="single" w:sz="4" w:space="0" w:color="auto"/>
              <w:left w:val="nil"/>
              <w:bottom w:val="single" w:sz="12" w:space="0" w:color="auto"/>
              <w:right w:val="nil"/>
            </w:tcBorders>
            <w:noWrap/>
            <w:vAlign w:val="bottom"/>
          </w:tcPr>
          <w:p w14:paraId="13917B6A" w14:textId="2DC3CCAC" w:rsidR="0084478C" w:rsidRPr="00D036DE" w:rsidRDefault="00A52FBF" w:rsidP="0084478C">
            <w:pPr>
              <w:jc w:val="right"/>
              <w:rPr>
                <w:rFonts w:ascii="Arial" w:hAnsi="Arial" w:cs="Arial"/>
                <w:b/>
                <w:bCs/>
                <w:sz w:val="18"/>
                <w:szCs w:val="18"/>
              </w:rPr>
            </w:pPr>
            <w:r w:rsidRPr="00D036DE">
              <w:rPr>
                <w:rFonts w:ascii="Arial" w:hAnsi="Arial" w:cs="Arial"/>
                <w:b/>
                <w:bCs/>
                <w:sz w:val="18"/>
                <w:szCs w:val="18"/>
              </w:rPr>
              <w:t>22</w:t>
            </w:r>
          </w:p>
        </w:tc>
        <w:tc>
          <w:tcPr>
            <w:tcW w:w="672" w:type="pct"/>
            <w:tcBorders>
              <w:top w:val="single" w:sz="4" w:space="0" w:color="auto"/>
              <w:left w:val="nil"/>
              <w:bottom w:val="single" w:sz="12" w:space="0" w:color="auto"/>
              <w:right w:val="nil"/>
            </w:tcBorders>
            <w:vAlign w:val="bottom"/>
          </w:tcPr>
          <w:p w14:paraId="18312625" w14:textId="78E5AEC3" w:rsidR="0084478C" w:rsidRPr="00D036DE" w:rsidRDefault="00A52FBF" w:rsidP="0084478C">
            <w:pPr>
              <w:jc w:val="right"/>
              <w:rPr>
                <w:rFonts w:ascii="Arial" w:hAnsi="Arial" w:cs="Arial"/>
                <w:b/>
                <w:bCs/>
                <w:sz w:val="18"/>
                <w:szCs w:val="18"/>
              </w:rPr>
            </w:pPr>
            <w:r w:rsidRPr="00D036DE">
              <w:rPr>
                <w:rFonts w:ascii="Arial" w:hAnsi="Arial" w:cs="Arial"/>
                <w:b/>
                <w:bCs/>
                <w:sz w:val="18"/>
                <w:szCs w:val="18"/>
              </w:rPr>
              <w:t>159</w:t>
            </w:r>
          </w:p>
        </w:tc>
        <w:tc>
          <w:tcPr>
            <w:tcW w:w="841" w:type="pct"/>
            <w:tcBorders>
              <w:top w:val="single" w:sz="4" w:space="0" w:color="auto"/>
              <w:left w:val="nil"/>
              <w:bottom w:val="single" w:sz="12" w:space="0" w:color="auto"/>
              <w:right w:val="nil"/>
            </w:tcBorders>
            <w:noWrap/>
            <w:vAlign w:val="bottom"/>
          </w:tcPr>
          <w:p w14:paraId="3BF7D203" w14:textId="5B0942BD" w:rsidR="0084478C" w:rsidRPr="00D036DE" w:rsidRDefault="00A52FBF" w:rsidP="0084478C">
            <w:pPr>
              <w:jc w:val="right"/>
              <w:rPr>
                <w:rFonts w:ascii="Arial" w:hAnsi="Arial" w:cs="Arial"/>
                <w:b/>
                <w:bCs/>
                <w:sz w:val="18"/>
                <w:szCs w:val="18"/>
              </w:rPr>
            </w:pPr>
            <w:r w:rsidRPr="00D036DE">
              <w:rPr>
                <w:rFonts w:ascii="Arial" w:hAnsi="Arial" w:cs="Arial"/>
                <w:b/>
                <w:bCs/>
                <w:sz w:val="18"/>
                <w:szCs w:val="18"/>
              </w:rPr>
              <w:t>475</w:t>
            </w:r>
          </w:p>
        </w:tc>
      </w:tr>
      <w:tr w:rsidR="0084478C" w:rsidRPr="00D036DE" w14:paraId="1E1E9071" w14:textId="77777777" w:rsidTr="00401BD3">
        <w:trPr>
          <w:trHeight w:val="225"/>
        </w:trPr>
        <w:tc>
          <w:tcPr>
            <w:tcW w:w="2101" w:type="pct"/>
            <w:tcBorders>
              <w:top w:val="single" w:sz="12" w:space="0" w:color="auto"/>
              <w:left w:val="nil"/>
              <w:right w:val="nil"/>
            </w:tcBorders>
            <w:noWrap/>
            <w:vAlign w:val="bottom"/>
          </w:tcPr>
          <w:p w14:paraId="239A26BC" w14:textId="77777777" w:rsidR="0084478C" w:rsidRPr="00D036DE" w:rsidRDefault="0084478C" w:rsidP="0084478C">
            <w:pPr>
              <w:rPr>
                <w:rFonts w:ascii="Arial" w:hAnsi="Arial" w:cs="Arial"/>
                <w:sz w:val="16"/>
                <w:szCs w:val="16"/>
              </w:rPr>
            </w:pPr>
          </w:p>
        </w:tc>
        <w:tc>
          <w:tcPr>
            <w:tcW w:w="734" w:type="pct"/>
            <w:tcBorders>
              <w:top w:val="single" w:sz="12" w:space="0" w:color="auto"/>
              <w:left w:val="nil"/>
              <w:right w:val="nil"/>
            </w:tcBorders>
            <w:noWrap/>
            <w:vAlign w:val="bottom"/>
          </w:tcPr>
          <w:p w14:paraId="6BCCCF57" w14:textId="77777777" w:rsidR="0084478C" w:rsidRPr="00D036DE" w:rsidRDefault="0084478C" w:rsidP="0084478C">
            <w:pPr>
              <w:jc w:val="right"/>
              <w:rPr>
                <w:rFonts w:ascii="Arial" w:hAnsi="Arial" w:cs="Arial"/>
                <w:sz w:val="16"/>
                <w:szCs w:val="16"/>
              </w:rPr>
            </w:pPr>
          </w:p>
        </w:tc>
        <w:tc>
          <w:tcPr>
            <w:tcW w:w="652" w:type="pct"/>
            <w:tcBorders>
              <w:top w:val="single" w:sz="12" w:space="0" w:color="auto"/>
              <w:left w:val="nil"/>
              <w:right w:val="nil"/>
            </w:tcBorders>
            <w:noWrap/>
            <w:vAlign w:val="bottom"/>
          </w:tcPr>
          <w:p w14:paraId="2B3B1CAA" w14:textId="77777777" w:rsidR="0084478C" w:rsidRPr="00D036DE" w:rsidRDefault="0084478C" w:rsidP="0084478C">
            <w:pPr>
              <w:jc w:val="right"/>
              <w:rPr>
                <w:rFonts w:ascii="Arial" w:hAnsi="Arial" w:cs="Arial"/>
                <w:sz w:val="16"/>
                <w:szCs w:val="16"/>
              </w:rPr>
            </w:pPr>
          </w:p>
        </w:tc>
        <w:tc>
          <w:tcPr>
            <w:tcW w:w="672" w:type="pct"/>
            <w:tcBorders>
              <w:top w:val="single" w:sz="12" w:space="0" w:color="auto"/>
              <w:left w:val="nil"/>
              <w:right w:val="nil"/>
            </w:tcBorders>
            <w:vAlign w:val="bottom"/>
          </w:tcPr>
          <w:p w14:paraId="4AD120B4" w14:textId="77777777" w:rsidR="0084478C" w:rsidRPr="00D036DE" w:rsidRDefault="0084478C" w:rsidP="0084478C">
            <w:pPr>
              <w:jc w:val="right"/>
              <w:rPr>
                <w:rFonts w:ascii="Arial" w:hAnsi="Arial" w:cs="Arial"/>
                <w:sz w:val="16"/>
                <w:szCs w:val="16"/>
              </w:rPr>
            </w:pPr>
          </w:p>
        </w:tc>
        <w:tc>
          <w:tcPr>
            <w:tcW w:w="841" w:type="pct"/>
            <w:tcBorders>
              <w:top w:val="single" w:sz="12" w:space="0" w:color="auto"/>
              <w:left w:val="nil"/>
              <w:right w:val="nil"/>
            </w:tcBorders>
            <w:noWrap/>
            <w:vAlign w:val="bottom"/>
          </w:tcPr>
          <w:p w14:paraId="20B36B0D" w14:textId="309121F9" w:rsidR="0084478C" w:rsidRPr="00D036DE" w:rsidRDefault="0084478C" w:rsidP="0084478C">
            <w:pPr>
              <w:jc w:val="right"/>
              <w:rPr>
                <w:rFonts w:ascii="Arial" w:hAnsi="Arial" w:cs="Arial"/>
                <w:sz w:val="16"/>
                <w:szCs w:val="16"/>
              </w:rPr>
            </w:pPr>
          </w:p>
        </w:tc>
      </w:tr>
      <w:tr w:rsidR="0084478C" w:rsidRPr="00D036DE" w14:paraId="6066DD9B" w14:textId="77777777" w:rsidTr="00401BD3">
        <w:trPr>
          <w:trHeight w:val="225"/>
        </w:trPr>
        <w:tc>
          <w:tcPr>
            <w:tcW w:w="2101" w:type="pct"/>
            <w:tcBorders>
              <w:left w:val="nil"/>
              <w:bottom w:val="single" w:sz="4" w:space="0" w:color="auto"/>
              <w:right w:val="nil"/>
            </w:tcBorders>
            <w:noWrap/>
            <w:vAlign w:val="bottom"/>
          </w:tcPr>
          <w:p w14:paraId="1597F3CE" w14:textId="4FF143FF" w:rsidR="0084478C" w:rsidRPr="00D036DE" w:rsidRDefault="0084478C" w:rsidP="0084478C">
            <w:pPr>
              <w:rPr>
                <w:rFonts w:ascii="Arial" w:hAnsi="Arial" w:cs="Arial"/>
                <w:b/>
                <w:bCs/>
                <w:sz w:val="18"/>
                <w:szCs w:val="18"/>
              </w:rPr>
            </w:pPr>
            <w:r w:rsidRPr="00D036DE">
              <w:rPr>
                <w:rFonts w:ascii="Arial" w:hAnsi="Arial" w:cs="Arial"/>
                <w:b/>
                <w:bCs/>
                <w:sz w:val="18"/>
                <w:szCs w:val="18"/>
              </w:rPr>
              <w:t>At 1 February 2017</w:t>
            </w:r>
          </w:p>
        </w:tc>
        <w:tc>
          <w:tcPr>
            <w:tcW w:w="734" w:type="pct"/>
            <w:tcBorders>
              <w:left w:val="nil"/>
              <w:bottom w:val="single" w:sz="4" w:space="0" w:color="auto"/>
              <w:right w:val="nil"/>
            </w:tcBorders>
            <w:noWrap/>
            <w:vAlign w:val="bottom"/>
          </w:tcPr>
          <w:p w14:paraId="0170D485" w14:textId="79ECDDB1" w:rsidR="0084478C" w:rsidRPr="00D036DE" w:rsidRDefault="0084478C" w:rsidP="0084478C">
            <w:pPr>
              <w:jc w:val="right"/>
              <w:rPr>
                <w:rFonts w:ascii="Arial" w:hAnsi="Arial" w:cs="Arial"/>
                <w:bCs/>
                <w:sz w:val="18"/>
                <w:szCs w:val="18"/>
              </w:rPr>
            </w:pPr>
            <w:r w:rsidRPr="00D036DE">
              <w:rPr>
                <w:rFonts w:ascii="Arial" w:hAnsi="Arial" w:cs="Arial"/>
                <w:bCs/>
                <w:sz w:val="18"/>
                <w:szCs w:val="18"/>
              </w:rPr>
              <w:t>184</w:t>
            </w:r>
          </w:p>
        </w:tc>
        <w:tc>
          <w:tcPr>
            <w:tcW w:w="652" w:type="pct"/>
            <w:tcBorders>
              <w:left w:val="nil"/>
              <w:bottom w:val="single" w:sz="4" w:space="0" w:color="auto"/>
              <w:right w:val="nil"/>
            </w:tcBorders>
            <w:noWrap/>
            <w:vAlign w:val="bottom"/>
          </w:tcPr>
          <w:p w14:paraId="6095AC02" w14:textId="510FB5CD" w:rsidR="0084478C" w:rsidRPr="00D036DE" w:rsidRDefault="0084478C" w:rsidP="0084478C">
            <w:pPr>
              <w:jc w:val="right"/>
              <w:rPr>
                <w:rFonts w:ascii="Arial" w:hAnsi="Arial" w:cs="Arial"/>
                <w:bCs/>
                <w:sz w:val="18"/>
                <w:szCs w:val="18"/>
              </w:rPr>
            </w:pPr>
            <w:r w:rsidRPr="00D036DE">
              <w:rPr>
                <w:rFonts w:ascii="Arial" w:hAnsi="Arial" w:cs="Arial"/>
                <w:bCs/>
                <w:sz w:val="18"/>
                <w:szCs w:val="18"/>
              </w:rPr>
              <w:t>19</w:t>
            </w:r>
          </w:p>
        </w:tc>
        <w:tc>
          <w:tcPr>
            <w:tcW w:w="672" w:type="pct"/>
            <w:tcBorders>
              <w:left w:val="nil"/>
              <w:bottom w:val="single" w:sz="4" w:space="0" w:color="auto"/>
              <w:right w:val="nil"/>
            </w:tcBorders>
            <w:vAlign w:val="bottom"/>
          </w:tcPr>
          <w:p w14:paraId="638F1D2A" w14:textId="7FFAE520" w:rsidR="0084478C" w:rsidRPr="00D036DE" w:rsidRDefault="0084478C" w:rsidP="0084478C">
            <w:pPr>
              <w:jc w:val="right"/>
              <w:rPr>
                <w:rFonts w:ascii="Arial" w:hAnsi="Arial" w:cs="Arial"/>
                <w:bCs/>
                <w:sz w:val="18"/>
                <w:szCs w:val="18"/>
              </w:rPr>
            </w:pPr>
            <w:r w:rsidRPr="00D036DE">
              <w:rPr>
                <w:rFonts w:ascii="Arial" w:hAnsi="Arial" w:cs="Arial"/>
                <w:bCs/>
                <w:sz w:val="18"/>
                <w:szCs w:val="18"/>
              </w:rPr>
              <w:t>159</w:t>
            </w:r>
          </w:p>
        </w:tc>
        <w:tc>
          <w:tcPr>
            <w:tcW w:w="841" w:type="pct"/>
            <w:tcBorders>
              <w:left w:val="nil"/>
              <w:bottom w:val="single" w:sz="4" w:space="0" w:color="auto"/>
              <w:right w:val="nil"/>
            </w:tcBorders>
            <w:noWrap/>
            <w:vAlign w:val="bottom"/>
          </w:tcPr>
          <w:p w14:paraId="1103F8A7" w14:textId="38BADD16" w:rsidR="0084478C" w:rsidRPr="00D036DE" w:rsidRDefault="0084478C" w:rsidP="0084478C">
            <w:pPr>
              <w:jc w:val="right"/>
              <w:rPr>
                <w:rFonts w:ascii="Arial" w:hAnsi="Arial" w:cs="Arial"/>
                <w:bCs/>
                <w:sz w:val="18"/>
                <w:szCs w:val="18"/>
              </w:rPr>
            </w:pPr>
            <w:r w:rsidRPr="00D036DE">
              <w:rPr>
                <w:rFonts w:ascii="Arial" w:hAnsi="Arial" w:cs="Arial"/>
                <w:bCs/>
                <w:sz w:val="18"/>
                <w:szCs w:val="18"/>
              </w:rPr>
              <w:t>362</w:t>
            </w:r>
          </w:p>
        </w:tc>
      </w:tr>
      <w:tr w:rsidR="0084478C" w:rsidRPr="00D036DE" w14:paraId="591A0E8C" w14:textId="77777777" w:rsidTr="00401BD3">
        <w:trPr>
          <w:trHeight w:val="225"/>
        </w:trPr>
        <w:tc>
          <w:tcPr>
            <w:tcW w:w="2101" w:type="pct"/>
            <w:tcBorders>
              <w:top w:val="single" w:sz="4" w:space="0" w:color="auto"/>
              <w:left w:val="single" w:sz="4" w:space="0" w:color="auto"/>
              <w:bottom w:val="nil"/>
              <w:right w:val="nil"/>
            </w:tcBorders>
            <w:noWrap/>
            <w:vAlign w:val="bottom"/>
          </w:tcPr>
          <w:p w14:paraId="5A652632" w14:textId="0B65E5FB" w:rsidR="0084478C" w:rsidRPr="00D036DE" w:rsidRDefault="0084478C" w:rsidP="0084478C">
            <w:pPr>
              <w:rPr>
                <w:rFonts w:ascii="Arial" w:hAnsi="Arial" w:cs="Arial"/>
                <w:sz w:val="18"/>
                <w:szCs w:val="18"/>
              </w:rPr>
            </w:pPr>
            <w:r w:rsidRPr="00D036DE">
              <w:rPr>
                <w:rFonts w:ascii="Arial" w:hAnsi="Arial" w:cs="Arial"/>
                <w:sz w:val="18"/>
                <w:szCs w:val="18"/>
              </w:rPr>
              <w:t>Currency translation differences</w:t>
            </w:r>
          </w:p>
        </w:tc>
        <w:tc>
          <w:tcPr>
            <w:tcW w:w="734" w:type="pct"/>
            <w:tcBorders>
              <w:top w:val="single" w:sz="4" w:space="0" w:color="auto"/>
              <w:left w:val="nil"/>
              <w:bottom w:val="nil"/>
              <w:right w:val="nil"/>
            </w:tcBorders>
            <w:noWrap/>
            <w:vAlign w:val="bottom"/>
          </w:tcPr>
          <w:p w14:paraId="75772D58" w14:textId="07DBF88C" w:rsidR="0084478C" w:rsidRPr="00D036DE" w:rsidRDefault="0084478C" w:rsidP="0084478C">
            <w:pPr>
              <w:jc w:val="right"/>
              <w:rPr>
                <w:rFonts w:ascii="Arial" w:hAnsi="Arial" w:cs="Arial"/>
                <w:bCs/>
                <w:sz w:val="18"/>
                <w:szCs w:val="18"/>
              </w:rPr>
            </w:pPr>
          </w:p>
        </w:tc>
        <w:tc>
          <w:tcPr>
            <w:tcW w:w="652" w:type="pct"/>
            <w:tcBorders>
              <w:top w:val="single" w:sz="4" w:space="0" w:color="auto"/>
              <w:left w:val="nil"/>
              <w:bottom w:val="nil"/>
              <w:right w:val="nil"/>
            </w:tcBorders>
            <w:noWrap/>
            <w:vAlign w:val="bottom"/>
          </w:tcPr>
          <w:p w14:paraId="7813795C" w14:textId="4CCF5FBA" w:rsidR="0084478C" w:rsidRPr="00D036DE" w:rsidRDefault="0084478C" w:rsidP="0084478C">
            <w:pPr>
              <w:jc w:val="right"/>
              <w:rPr>
                <w:rFonts w:ascii="Arial" w:hAnsi="Arial" w:cs="Arial"/>
                <w:bCs/>
                <w:sz w:val="18"/>
                <w:szCs w:val="18"/>
              </w:rPr>
            </w:pPr>
          </w:p>
        </w:tc>
        <w:tc>
          <w:tcPr>
            <w:tcW w:w="672" w:type="pct"/>
            <w:tcBorders>
              <w:top w:val="single" w:sz="4" w:space="0" w:color="auto"/>
              <w:left w:val="nil"/>
              <w:bottom w:val="nil"/>
              <w:right w:val="nil"/>
            </w:tcBorders>
            <w:vAlign w:val="bottom"/>
          </w:tcPr>
          <w:p w14:paraId="441AEF46" w14:textId="473E855E" w:rsidR="0084478C" w:rsidRPr="00D036DE" w:rsidRDefault="0084478C" w:rsidP="0084478C">
            <w:pPr>
              <w:jc w:val="right"/>
              <w:rPr>
                <w:rFonts w:ascii="Arial" w:hAnsi="Arial" w:cs="Arial"/>
                <w:bCs/>
                <w:sz w:val="18"/>
                <w:szCs w:val="18"/>
              </w:rPr>
            </w:pPr>
          </w:p>
        </w:tc>
        <w:tc>
          <w:tcPr>
            <w:tcW w:w="841" w:type="pct"/>
            <w:tcBorders>
              <w:top w:val="single" w:sz="4" w:space="0" w:color="auto"/>
              <w:left w:val="nil"/>
              <w:bottom w:val="nil"/>
              <w:right w:val="single" w:sz="4" w:space="0" w:color="auto"/>
            </w:tcBorders>
            <w:noWrap/>
            <w:vAlign w:val="bottom"/>
          </w:tcPr>
          <w:p w14:paraId="593B7591" w14:textId="673C0F0C" w:rsidR="0084478C" w:rsidRPr="00D036DE" w:rsidRDefault="0084478C" w:rsidP="0084478C">
            <w:pPr>
              <w:jc w:val="right"/>
              <w:rPr>
                <w:rFonts w:ascii="Arial" w:hAnsi="Arial" w:cs="Arial"/>
                <w:bCs/>
                <w:sz w:val="18"/>
                <w:szCs w:val="18"/>
              </w:rPr>
            </w:pPr>
          </w:p>
        </w:tc>
      </w:tr>
      <w:tr w:rsidR="0084478C" w:rsidRPr="00D036DE" w14:paraId="5AE1C001" w14:textId="77777777" w:rsidTr="00401BD3">
        <w:trPr>
          <w:trHeight w:val="225"/>
        </w:trPr>
        <w:tc>
          <w:tcPr>
            <w:tcW w:w="2101" w:type="pct"/>
            <w:tcBorders>
              <w:top w:val="nil"/>
              <w:left w:val="single" w:sz="4" w:space="0" w:color="auto"/>
              <w:bottom w:val="nil"/>
              <w:right w:val="nil"/>
            </w:tcBorders>
            <w:noWrap/>
            <w:vAlign w:val="bottom"/>
          </w:tcPr>
          <w:p w14:paraId="20DD56B6" w14:textId="6519BB0D" w:rsidR="0084478C" w:rsidRPr="00D036DE" w:rsidRDefault="0084478C" w:rsidP="0084478C">
            <w:pPr>
              <w:ind w:firstLine="220"/>
              <w:rPr>
                <w:rFonts w:ascii="Arial" w:hAnsi="Arial" w:cs="Arial"/>
                <w:sz w:val="18"/>
                <w:szCs w:val="18"/>
              </w:rPr>
            </w:pPr>
            <w:r w:rsidRPr="00D036DE">
              <w:rPr>
                <w:rFonts w:ascii="Arial" w:hAnsi="Arial" w:cs="Arial"/>
                <w:sz w:val="18"/>
                <w:szCs w:val="18"/>
              </w:rPr>
              <w:t>Group</w:t>
            </w:r>
          </w:p>
        </w:tc>
        <w:tc>
          <w:tcPr>
            <w:tcW w:w="734" w:type="pct"/>
            <w:tcBorders>
              <w:top w:val="nil"/>
              <w:left w:val="nil"/>
              <w:bottom w:val="nil"/>
              <w:right w:val="nil"/>
            </w:tcBorders>
            <w:noWrap/>
            <w:vAlign w:val="bottom"/>
          </w:tcPr>
          <w:p w14:paraId="6654527D" w14:textId="509A3D46" w:rsidR="0084478C" w:rsidRPr="00D036DE" w:rsidRDefault="0084478C" w:rsidP="0084478C">
            <w:pPr>
              <w:jc w:val="right"/>
              <w:rPr>
                <w:rFonts w:ascii="Arial" w:hAnsi="Arial" w:cs="Arial"/>
                <w:bCs/>
                <w:sz w:val="18"/>
                <w:szCs w:val="18"/>
              </w:rPr>
            </w:pPr>
            <w:r w:rsidRPr="00D036DE">
              <w:rPr>
                <w:rFonts w:ascii="Arial" w:hAnsi="Arial" w:cs="Arial"/>
                <w:bCs/>
                <w:sz w:val="18"/>
                <w:szCs w:val="18"/>
              </w:rPr>
              <w:t>137</w:t>
            </w:r>
          </w:p>
        </w:tc>
        <w:tc>
          <w:tcPr>
            <w:tcW w:w="652" w:type="pct"/>
            <w:tcBorders>
              <w:top w:val="nil"/>
              <w:left w:val="nil"/>
              <w:bottom w:val="nil"/>
              <w:right w:val="nil"/>
            </w:tcBorders>
            <w:noWrap/>
            <w:vAlign w:val="bottom"/>
          </w:tcPr>
          <w:p w14:paraId="4BED8576" w14:textId="13039B3C"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72" w:type="pct"/>
            <w:tcBorders>
              <w:top w:val="nil"/>
              <w:left w:val="nil"/>
              <w:bottom w:val="nil"/>
              <w:right w:val="nil"/>
            </w:tcBorders>
            <w:vAlign w:val="bottom"/>
          </w:tcPr>
          <w:p w14:paraId="338D8A5D" w14:textId="5C750143"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bottom w:val="nil"/>
              <w:right w:val="single" w:sz="4" w:space="0" w:color="auto"/>
            </w:tcBorders>
            <w:noWrap/>
            <w:vAlign w:val="bottom"/>
          </w:tcPr>
          <w:p w14:paraId="5801DF56" w14:textId="11FF6611" w:rsidR="0084478C" w:rsidRPr="00D036DE" w:rsidRDefault="0084478C" w:rsidP="0084478C">
            <w:pPr>
              <w:jc w:val="right"/>
              <w:rPr>
                <w:rFonts w:ascii="Arial" w:hAnsi="Arial" w:cs="Arial"/>
                <w:bCs/>
                <w:sz w:val="18"/>
                <w:szCs w:val="18"/>
              </w:rPr>
            </w:pPr>
            <w:r w:rsidRPr="00D036DE">
              <w:rPr>
                <w:rFonts w:ascii="Arial" w:hAnsi="Arial" w:cs="Arial"/>
                <w:bCs/>
                <w:sz w:val="18"/>
                <w:szCs w:val="18"/>
              </w:rPr>
              <w:t>137</w:t>
            </w:r>
          </w:p>
        </w:tc>
      </w:tr>
      <w:tr w:rsidR="0084478C" w:rsidRPr="00D036DE" w14:paraId="15D33571" w14:textId="77777777" w:rsidTr="00401BD3">
        <w:trPr>
          <w:trHeight w:val="225"/>
        </w:trPr>
        <w:tc>
          <w:tcPr>
            <w:tcW w:w="2101" w:type="pct"/>
            <w:tcBorders>
              <w:top w:val="nil"/>
              <w:left w:val="single" w:sz="4" w:space="0" w:color="auto"/>
              <w:bottom w:val="nil"/>
              <w:right w:val="nil"/>
            </w:tcBorders>
            <w:noWrap/>
            <w:vAlign w:val="bottom"/>
          </w:tcPr>
          <w:p w14:paraId="7941666E" w14:textId="439AB909" w:rsidR="0084478C" w:rsidRPr="00D036DE" w:rsidRDefault="0084478C" w:rsidP="0084478C">
            <w:pPr>
              <w:ind w:firstLine="220"/>
              <w:rPr>
                <w:rFonts w:ascii="Arial" w:hAnsi="Arial" w:cs="Arial"/>
                <w:sz w:val="18"/>
                <w:szCs w:val="18"/>
              </w:rPr>
            </w:pPr>
            <w:r w:rsidRPr="00D036DE">
              <w:rPr>
                <w:rFonts w:ascii="Arial" w:hAnsi="Arial" w:cs="Arial"/>
                <w:sz w:val="18"/>
                <w:szCs w:val="18"/>
              </w:rPr>
              <w:t>Joint ventures and associates</w:t>
            </w:r>
          </w:p>
        </w:tc>
        <w:tc>
          <w:tcPr>
            <w:tcW w:w="734" w:type="pct"/>
            <w:tcBorders>
              <w:top w:val="nil"/>
              <w:left w:val="nil"/>
              <w:bottom w:val="nil"/>
              <w:right w:val="nil"/>
            </w:tcBorders>
            <w:noWrap/>
            <w:vAlign w:val="bottom"/>
          </w:tcPr>
          <w:p w14:paraId="5D038657" w14:textId="7C6EB661" w:rsidR="0084478C" w:rsidRPr="00D036DE" w:rsidRDefault="0084478C" w:rsidP="0084478C">
            <w:pPr>
              <w:jc w:val="right"/>
              <w:rPr>
                <w:rFonts w:ascii="Arial" w:hAnsi="Arial" w:cs="Arial"/>
                <w:bCs/>
                <w:sz w:val="18"/>
                <w:szCs w:val="18"/>
              </w:rPr>
            </w:pPr>
            <w:r w:rsidRPr="00D036DE">
              <w:rPr>
                <w:rFonts w:ascii="Arial" w:hAnsi="Arial" w:cs="Arial"/>
                <w:bCs/>
                <w:sz w:val="18"/>
                <w:szCs w:val="18"/>
              </w:rPr>
              <w:t>1</w:t>
            </w:r>
          </w:p>
        </w:tc>
        <w:tc>
          <w:tcPr>
            <w:tcW w:w="652" w:type="pct"/>
            <w:tcBorders>
              <w:top w:val="nil"/>
              <w:left w:val="nil"/>
              <w:bottom w:val="nil"/>
              <w:right w:val="nil"/>
            </w:tcBorders>
            <w:noWrap/>
            <w:vAlign w:val="bottom"/>
          </w:tcPr>
          <w:p w14:paraId="6B45A586" w14:textId="44C5001B"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72" w:type="pct"/>
            <w:tcBorders>
              <w:top w:val="nil"/>
              <w:left w:val="nil"/>
              <w:bottom w:val="nil"/>
              <w:right w:val="nil"/>
            </w:tcBorders>
            <w:vAlign w:val="bottom"/>
          </w:tcPr>
          <w:p w14:paraId="1B99C43B" w14:textId="3CE26BD8"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bottom w:val="nil"/>
              <w:right w:val="single" w:sz="4" w:space="0" w:color="auto"/>
            </w:tcBorders>
            <w:noWrap/>
            <w:vAlign w:val="bottom"/>
          </w:tcPr>
          <w:p w14:paraId="7509D8E8" w14:textId="7A08C0FC" w:rsidR="0084478C" w:rsidRPr="00D036DE" w:rsidRDefault="0084478C" w:rsidP="0084478C">
            <w:pPr>
              <w:jc w:val="right"/>
              <w:rPr>
                <w:rFonts w:ascii="Arial" w:hAnsi="Arial" w:cs="Arial"/>
                <w:bCs/>
                <w:sz w:val="18"/>
                <w:szCs w:val="18"/>
              </w:rPr>
            </w:pPr>
            <w:r w:rsidRPr="00D036DE">
              <w:rPr>
                <w:rFonts w:ascii="Arial" w:hAnsi="Arial" w:cs="Arial"/>
                <w:bCs/>
                <w:sz w:val="18"/>
                <w:szCs w:val="18"/>
              </w:rPr>
              <w:t>1</w:t>
            </w:r>
          </w:p>
        </w:tc>
      </w:tr>
      <w:tr w:rsidR="0084478C" w:rsidRPr="00D036DE" w14:paraId="5705DB62" w14:textId="77777777" w:rsidTr="00401BD3">
        <w:trPr>
          <w:trHeight w:val="225"/>
        </w:trPr>
        <w:tc>
          <w:tcPr>
            <w:tcW w:w="2101" w:type="pct"/>
            <w:tcBorders>
              <w:top w:val="nil"/>
              <w:left w:val="single" w:sz="4" w:space="0" w:color="auto"/>
              <w:bottom w:val="nil"/>
              <w:right w:val="nil"/>
            </w:tcBorders>
            <w:noWrap/>
            <w:vAlign w:val="bottom"/>
          </w:tcPr>
          <w:p w14:paraId="0E4A8AC2" w14:textId="77777777" w:rsidR="0084478C" w:rsidRPr="00D036DE" w:rsidRDefault="0084478C" w:rsidP="0084478C">
            <w:pPr>
              <w:rPr>
                <w:rFonts w:ascii="Arial" w:hAnsi="Arial" w:cs="Arial"/>
                <w:sz w:val="18"/>
                <w:szCs w:val="18"/>
              </w:rPr>
            </w:pPr>
            <w:r w:rsidRPr="00D036DE">
              <w:rPr>
                <w:rFonts w:ascii="Arial" w:hAnsi="Arial" w:cs="Arial"/>
                <w:sz w:val="18"/>
                <w:szCs w:val="18"/>
              </w:rPr>
              <w:t>Cash flow hedges</w:t>
            </w:r>
          </w:p>
          <w:p w14:paraId="1F196DAF" w14:textId="46F68D5A" w:rsidR="0084478C" w:rsidRPr="00D036DE" w:rsidRDefault="0084478C" w:rsidP="003318BC">
            <w:pPr>
              <w:ind w:firstLine="220"/>
              <w:rPr>
                <w:rFonts w:ascii="Arial" w:hAnsi="Arial" w:cs="Arial"/>
                <w:sz w:val="18"/>
                <w:szCs w:val="18"/>
              </w:rPr>
            </w:pPr>
            <w:r w:rsidRPr="00D036DE">
              <w:rPr>
                <w:rFonts w:ascii="Arial" w:hAnsi="Arial" w:cs="Arial"/>
                <w:sz w:val="18"/>
                <w:szCs w:val="18"/>
              </w:rPr>
              <w:t xml:space="preserve">Fair value </w:t>
            </w:r>
            <w:r w:rsidR="003318BC" w:rsidRPr="00D036DE">
              <w:rPr>
                <w:rFonts w:ascii="Arial" w:hAnsi="Arial" w:cs="Arial"/>
                <w:sz w:val="18"/>
                <w:szCs w:val="18"/>
              </w:rPr>
              <w:t>losses</w:t>
            </w:r>
          </w:p>
        </w:tc>
        <w:tc>
          <w:tcPr>
            <w:tcW w:w="734" w:type="pct"/>
            <w:tcBorders>
              <w:top w:val="nil"/>
              <w:left w:val="nil"/>
              <w:bottom w:val="nil"/>
              <w:right w:val="nil"/>
            </w:tcBorders>
            <w:noWrap/>
            <w:vAlign w:val="bottom"/>
          </w:tcPr>
          <w:p w14:paraId="2D91A453" w14:textId="71CED756"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52" w:type="pct"/>
            <w:tcBorders>
              <w:top w:val="nil"/>
              <w:left w:val="nil"/>
              <w:bottom w:val="nil"/>
              <w:right w:val="nil"/>
            </w:tcBorders>
            <w:noWrap/>
            <w:vAlign w:val="bottom"/>
          </w:tcPr>
          <w:p w14:paraId="4759BE26" w14:textId="4533A355" w:rsidR="0084478C" w:rsidRPr="00D036DE" w:rsidRDefault="0084478C" w:rsidP="0084478C">
            <w:pPr>
              <w:jc w:val="right"/>
              <w:rPr>
                <w:rFonts w:ascii="Arial" w:hAnsi="Arial" w:cs="Arial"/>
                <w:bCs/>
                <w:sz w:val="18"/>
                <w:szCs w:val="18"/>
              </w:rPr>
            </w:pPr>
            <w:r w:rsidRPr="00D036DE">
              <w:rPr>
                <w:rFonts w:ascii="Arial" w:hAnsi="Arial" w:cs="Arial"/>
                <w:bCs/>
                <w:sz w:val="18"/>
                <w:szCs w:val="18"/>
              </w:rPr>
              <w:t>(37)</w:t>
            </w:r>
          </w:p>
        </w:tc>
        <w:tc>
          <w:tcPr>
            <w:tcW w:w="672" w:type="pct"/>
            <w:tcBorders>
              <w:top w:val="nil"/>
              <w:left w:val="nil"/>
              <w:bottom w:val="nil"/>
              <w:right w:val="nil"/>
            </w:tcBorders>
            <w:vAlign w:val="bottom"/>
          </w:tcPr>
          <w:p w14:paraId="15879114" w14:textId="64B6F0CD"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bottom w:val="nil"/>
              <w:right w:val="single" w:sz="4" w:space="0" w:color="auto"/>
            </w:tcBorders>
            <w:noWrap/>
            <w:vAlign w:val="bottom"/>
          </w:tcPr>
          <w:p w14:paraId="37E493C6" w14:textId="26795112" w:rsidR="0084478C" w:rsidRPr="00D036DE" w:rsidRDefault="0084478C" w:rsidP="0084478C">
            <w:pPr>
              <w:jc w:val="right"/>
              <w:rPr>
                <w:rFonts w:ascii="Arial" w:hAnsi="Arial" w:cs="Arial"/>
                <w:bCs/>
                <w:sz w:val="18"/>
                <w:szCs w:val="18"/>
              </w:rPr>
            </w:pPr>
            <w:r w:rsidRPr="00D036DE">
              <w:rPr>
                <w:rFonts w:ascii="Arial" w:hAnsi="Arial" w:cs="Arial"/>
                <w:bCs/>
                <w:sz w:val="18"/>
                <w:szCs w:val="18"/>
              </w:rPr>
              <w:t>(37)</w:t>
            </w:r>
          </w:p>
        </w:tc>
      </w:tr>
      <w:tr w:rsidR="0084478C" w:rsidRPr="00D036DE" w14:paraId="6F5213CC" w14:textId="77777777" w:rsidTr="00401BD3">
        <w:trPr>
          <w:trHeight w:val="225"/>
        </w:trPr>
        <w:tc>
          <w:tcPr>
            <w:tcW w:w="2101" w:type="pct"/>
            <w:tcBorders>
              <w:top w:val="nil"/>
              <w:left w:val="single" w:sz="4" w:space="0" w:color="auto"/>
              <w:bottom w:val="nil"/>
              <w:right w:val="nil"/>
            </w:tcBorders>
            <w:noWrap/>
            <w:vAlign w:val="bottom"/>
          </w:tcPr>
          <w:p w14:paraId="16BE313F" w14:textId="0BFFF17C" w:rsidR="0084478C" w:rsidRPr="00D036DE" w:rsidRDefault="003318BC" w:rsidP="00BC1E4E">
            <w:pPr>
              <w:ind w:firstLine="220"/>
              <w:rPr>
                <w:rFonts w:ascii="Arial" w:hAnsi="Arial" w:cs="Arial"/>
                <w:sz w:val="18"/>
                <w:szCs w:val="18"/>
              </w:rPr>
            </w:pPr>
            <w:r w:rsidRPr="00D036DE">
              <w:rPr>
                <w:rFonts w:ascii="Arial" w:hAnsi="Arial" w:cs="Arial"/>
                <w:sz w:val="18"/>
                <w:szCs w:val="18"/>
              </w:rPr>
              <w:t>G</w:t>
            </w:r>
            <w:r w:rsidR="00550DDF" w:rsidRPr="00D036DE">
              <w:rPr>
                <w:rFonts w:ascii="Arial" w:hAnsi="Arial" w:cs="Arial"/>
                <w:sz w:val="18"/>
                <w:szCs w:val="18"/>
              </w:rPr>
              <w:t xml:space="preserve">ains </w:t>
            </w:r>
            <w:r w:rsidR="0084478C" w:rsidRPr="00D036DE">
              <w:rPr>
                <w:rFonts w:ascii="Arial" w:hAnsi="Arial" w:cs="Arial"/>
                <w:sz w:val="18"/>
                <w:szCs w:val="18"/>
              </w:rPr>
              <w:t>transferred to inventories</w:t>
            </w:r>
          </w:p>
        </w:tc>
        <w:tc>
          <w:tcPr>
            <w:tcW w:w="734" w:type="pct"/>
            <w:tcBorders>
              <w:top w:val="nil"/>
              <w:left w:val="nil"/>
              <w:bottom w:val="nil"/>
              <w:right w:val="nil"/>
            </w:tcBorders>
            <w:noWrap/>
            <w:vAlign w:val="bottom"/>
          </w:tcPr>
          <w:p w14:paraId="1973EDEB" w14:textId="6FBCDC44"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52" w:type="pct"/>
            <w:tcBorders>
              <w:top w:val="nil"/>
              <w:left w:val="nil"/>
              <w:bottom w:val="nil"/>
              <w:right w:val="nil"/>
            </w:tcBorders>
            <w:noWrap/>
            <w:vAlign w:val="bottom"/>
          </w:tcPr>
          <w:p w14:paraId="0F7B1469" w14:textId="307C6D19" w:rsidR="0084478C" w:rsidRPr="00D036DE" w:rsidRDefault="0084478C" w:rsidP="0084478C">
            <w:pPr>
              <w:jc w:val="right"/>
              <w:rPr>
                <w:rFonts w:ascii="Arial" w:hAnsi="Arial" w:cs="Arial"/>
                <w:bCs/>
                <w:sz w:val="18"/>
                <w:szCs w:val="18"/>
              </w:rPr>
            </w:pPr>
            <w:r w:rsidRPr="00D036DE">
              <w:rPr>
                <w:rFonts w:ascii="Arial" w:hAnsi="Arial" w:cs="Arial"/>
                <w:bCs/>
                <w:sz w:val="18"/>
                <w:szCs w:val="18"/>
              </w:rPr>
              <w:t>(14)</w:t>
            </w:r>
          </w:p>
        </w:tc>
        <w:tc>
          <w:tcPr>
            <w:tcW w:w="672" w:type="pct"/>
            <w:tcBorders>
              <w:top w:val="nil"/>
              <w:left w:val="nil"/>
              <w:bottom w:val="nil"/>
              <w:right w:val="nil"/>
            </w:tcBorders>
            <w:vAlign w:val="bottom"/>
          </w:tcPr>
          <w:p w14:paraId="72399D02" w14:textId="4AED8F7A"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bottom w:val="nil"/>
              <w:right w:val="single" w:sz="4" w:space="0" w:color="auto"/>
            </w:tcBorders>
            <w:noWrap/>
            <w:vAlign w:val="bottom"/>
          </w:tcPr>
          <w:p w14:paraId="1DF23117" w14:textId="7C4A3A47" w:rsidR="0084478C" w:rsidRPr="00D036DE" w:rsidRDefault="0084478C" w:rsidP="0084478C">
            <w:pPr>
              <w:jc w:val="right"/>
              <w:rPr>
                <w:rFonts w:ascii="Arial" w:hAnsi="Arial" w:cs="Arial"/>
                <w:bCs/>
                <w:sz w:val="18"/>
                <w:szCs w:val="18"/>
              </w:rPr>
            </w:pPr>
            <w:r w:rsidRPr="00D036DE">
              <w:rPr>
                <w:rFonts w:ascii="Arial" w:hAnsi="Arial" w:cs="Arial"/>
                <w:bCs/>
                <w:sz w:val="18"/>
                <w:szCs w:val="18"/>
              </w:rPr>
              <w:t>(14)</w:t>
            </w:r>
          </w:p>
        </w:tc>
      </w:tr>
      <w:tr w:rsidR="0084478C" w:rsidRPr="00D036DE" w14:paraId="1DB5C1BF" w14:textId="77777777" w:rsidTr="00401BD3">
        <w:trPr>
          <w:trHeight w:val="225"/>
        </w:trPr>
        <w:tc>
          <w:tcPr>
            <w:tcW w:w="2101" w:type="pct"/>
            <w:tcBorders>
              <w:top w:val="nil"/>
              <w:left w:val="single" w:sz="4" w:space="0" w:color="auto"/>
              <w:right w:val="nil"/>
            </w:tcBorders>
            <w:noWrap/>
            <w:vAlign w:val="bottom"/>
          </w:tcPr>
          <w:p w14:paraId="3ACE6E26" w14:textId="385BCCD4" w:rsidR="0084478C" w:rsidRPr="00D036DE" w:rsidRDefault="0084478C" w:rsidP="0084478C">
            <w:pPr>
              <w:rPr>
                <w:rFonts w:ascii="Arial" w:hAnsi="Arial" w:cs="Arial"/>
                <w:sz w:val="18"/>
                <w:szCs w:val="18"/>
              </w:rPr>
            </w:pPr>
            <w:r w:rsidRPr="00D036DE">
              <w:rPr>
                <w:rFonts w:ascii="Arial" w:hAnsi="Arial" w:cs="Arial"/>
                <w:sz w:val="18"/>
                <w:szCs w:val="18"/>
              </w:rPr>
              <w:t>Tax on items that may be reclassified</w:t>
            </w:r>
          </w:p>
        </w:tc>
        <w:tc>
          <w:tcPr>
            <w:tcW w:w="734" w:type="pct"/>
            <w:tcBorders>
              <w:top w:val="nil"/>
              <w:left w:val="nil"/>
              <w:right w:val="nil"/>
            </w:tcBorders>
            <w:noWrap/>
            <w:vAlign w:val="bottom"/>
          </w:tcPr>
          <w:p w14:paraId="1C647728" w14:textId="7F1C0682"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52" w:type="pct"/>
            <w:tcBorders>
              <w:top w:val="nil"/>
              <w:left w:val="nil"/>
              <w:right w:val="nil"/>
            </w:tcBorders>
            <w:noWrap/>
            <w:vAlign w:val="bottom"/>
          </w:tcPr>
          <w:p w14:paraId="553BFAB8" w14:textId="3DC907A9" w:rsidR="0084478C" w:rsidRPr="00D036DE" w:rsidRDefault="0084478C" w:rsidP="0084478C">
            <w:pPr>
              <w:jc w:val="right"/>
              <w:rPr>
                <w:rFonts w:ascii="Arial" w:hAnsi="Arial" w:cs="Arial"/>
                <w:bCs/>
                <w:sz w:val="18"/>
                <w:szCs w:val="18"/>
              </w:rPr>
            </w:pPr>
            <w:r w:rsidRPr="00D036DE">
              <w:rPr>
                <w:rFonts w:ascii="Arial" w:hAnsi="Arial" w:cs="Arial"/>
                <w:bCs/>
                <w:sz w:val="18"/>
                <w:szCs w:val="18"/>
              </w:rPr>
              <w:t>12</w:t>
            </w:r>
          </w:p>
        </w:tc>
        <w:tc>
          <w:tcPr>
            <w:tcW w:w="672" w:type="pct"/>
            <w:tcBorders>
              <w:top w:val="nil"/>
              <w:left w:val="nil"/>
              <w:right w:val="nil"/>
            </w:tcBorders>
            <w:vAlign w:val="bottom"/>
          </w:tcPr>
          <w:p w14:paraId="4432F49E" w14:textId="2DAA6892"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right w:val="single" w:sz="4" w:space="0" w:color="auto"/>
            </w:tcBorders>
            <w:noWrap/>
            <w:vAlign w:val="bottom"/>
          </w:tcPr>
          <w:p w14:paraId="32AFCF70" w14:textId="5DF09AF2" w:rsidR="0084478C" w:rsidRPr="00D036DE" w:rsidRDefault="0084478C" w:rsidP="0084478C">
            <w:pPr>
              <w:jc w:val="right"/>
              <w:rPr>
                <w:rFonts w:ascii="Arial" w:hAnsi="Arial" w:cs="Arial"/>
                <w:bCs/>
                <w:sz w:val="18"/>
                <w:szCs w:val="18"/>
              </w:rPr>
            </w:pPr>
            <w:r w:rsidRPr="00D036DE">
              <w:rPr>
                <w:rFonts w:ascii="Arial" w:hAnsi="Arial" w:cs="Arial"/>
                <w:bCs/>
                <w:sz w:val="18"/>
                <w:szCs w:val="18"/>
              </w:rPr>
              <w:t>12</w:t>
            </w:r>
          </w:p>
        </w:tc>
      </w:tr>
      <w:tr w:rsidR="0084478C" w:rsidRPr="00D036DE" w14:paraId="1990CB8D" w14:textId="77777777" w:rsidTr="00401BD3">
        <w:trPr>
          <w:trHeight w:val="225"/>
        </w:trPr>
        <w:tc>
          <w:tcPr>
            <w:tcW w:w="2101" w:type="pct"/>
            <w:tcBorders>
              <w:top w:val="single" w:sz="4" w:space="0" w:color="auto"/>
              <w:right w:val="nil"/>
            </w:tcBorders>
            <w:noWrap/>
            <w:vAlign w:val="bottom"/>
          </w:tcPr>
          <w:p w14:paraId="611506C7" w14:textId="4161E205" w:rsidR="0084478C" w:rsidRPr="00D036DE" w:rsidRDefault="0084478C" w:rsidP="0084478C">
            <w:pPr>
              <w:rPr>
                <w:rFonts w:ascii="Arial" w:hAnsi="Arial" w:cs="Arial"/>
                <w:bCs/>
                <w:sz w:val="18"/>
                <w:szCs w:val="18"/>
              </w:rPr>
            </w:pPr>
            <w:r w:rsidRPr="00D036DE">
              <w:rPr>
                <w:rFonts w:ascii="Arial" w:hAnsi="Arial" w:cs="Arial"/>
                <w:b/>
                <w:bCs/>
                <w:sz w:val="18"/>
                <w:szCs w:val="18"/>
              </w:rPr>
              <w:t>Other comprehensive income</w:t>
            </w:r>
            <w:r w:rsidR="0084388D" w:rsidRPr="00D036DE">
              <w:rPr>
                <w:rFonts w:ascii="Arial" w:hAnsi="Arial" w:cs="Arial"/>
                <w:b/>
                <w:bCs/>
                <w:sz w:val="18"/>
                <w:szCs w:val="18"/>
              </w:rPr>
              <w:t>/(loss)</w:t>
            </w:r>
            <w:r w:rsidRPr="00D036DE">
              <w:rPr>
                <w:rFonts w:ascii="Arial" w:hAnsi="Arial" w:cs="Arial"/>
                <w:b/>
                <w:bCs/>
                <w:sz w:val="18"/>
                <w:szCs w:val="18"/>
              </w:rPr>
              <w:t xml:space="preserve"> for the period</w:t>
            </w:r>
          </w:p>
        </w:tc>
        <w:tc>
          <w:tcPr>
            <w:tcW w:w="734" w:type="pct"/>
            <w:tcBorders>
              <w:top w:val="single" w:sz="4" w:space="0" w:color="auto"/>
              <w:left w:val="nil"/>
              <w:right w:val="nil"/>
            </w:tcBorders>
            <w:noWrap/>
            <w:vAlign w:val="bottom"/>
          </w:tcPr>
          <w:p w14:paraId="7EB1FBB2" w14:textId="1E5CD243" w:rsidR="0084478C" w:rsidRPr="00D036DE" w:rsidRDefault="0084478C" w:rsidP="0084478C">
            <w:pPr>
              <w:jc w:val="right"/>
              <w:rPr>
                <w:rFonts w:ascii="Arial" w:hAnsi="Arial" w:cs="Arial"/>
                <w:bCs/>
                <w:sz w:val="18"/>
                <w:szCs w:val="18"/>
              </w:rPr>
            </w:pPr>
            <w:r w:rsidRPr="00D036DE">
              <w:rPr>
                <w:rFonts w:ascii="Arial" w:hAnsi="Arial" w:cs="Arial"/>
                <w:bCs/>
                <w:sz w:val="18"/>
                <w:szCs w:val="18"/>
              </w:rPr>
              <w:t>138</w:t>
            </w:r>
          </w:p>
        </w:tc>
        <w:tc>
          <w:tcPr>
            <w:tcW w:w="652" w:type="pct"/>
            <w:tcBorders>
              <w:top w:val="single" w:sz="4" w:space="0" w:color="auto"/>
              <w:left w:val="nil"/>
              <w:right w:val="nil"/>
            </w:tcBorders>
            <w:noWrap/>
            <w:vAlign w:val="bottom"/>
          </w:tcPr>
          <w:p w14:paraId="0D11E217" w14:textId="5DFD5362" w:rsidR="0084478C" w:rsidRPr="00D036DE" w:rsidRDefault="0084478C" w:rsidP="0084478C">
            <w:pPr>
              <w:jc w:val="right"/>
              <w:rPr>
                <w:rFonts w:ascii="Arial" w:hAnsi="Arial" w:cs="Arial"/>
                <w:bCs/>
                <w:sz w:val="18"/>
                <w:szCs w:val="18"/>
              </w:rPr>
            </w:pPr>
            <w:r w:rsidRPr="00D036DE">
              <w:rPr>
                <w:rFonts w:ascii="Arial" w:hAnsi="Arial" w:cs="Arial"/>
                <w:bCs/>
                <w:sz w:val="18"/>
                <w:szCs w:val="18"/>
              </w:rPr>
              <w:t>(39)</w:t>
            </w:r>
          </w:p>
        </w:tc>
        <w:tc>
          <w:tcPr>
            <w:tcW w:w="672" w:type="pct"/>
            <w:tcBorders>
              <w:top w:val="single" w:sz="4" w:space="0" w:color="auto"/>
              <w:left w:val="nil"/>
              <w:right w:val="nil"/>
            </w:tcBorders>
            <w:vAlign w:val="bottom"/>
          </w:tcPr>
          <w:p w14:paraId="1A6DAA9E" w14:textId="3EC601F4"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single" w:sz="4" w:space="0" w:color="auto"/>
              <w:left w:val="nil"/>
            </w:tcBorders>
            <w:noWrap/>
            <w:vAlign w:val="bottom"/>
          </w:tcPr>
          <w:p w14:paraId="69A928D8" w14:textId="0B2D5266" w:rsidR="0084478C" w:rsidRPr="00D036DE" w:rsidRDefault="0084478C" w:rsidP="0084478C">
            <w:pPr>
              <w:jc w:val="right"/>
              <w:rPr>
                <w:rFonts w:ascii="Arial" w:hAnsi="Arial" w:cs="Arial"/>
                <w:bCs/>
                <w:sz w:val="18"/>
                <w:szCs w:val="18"/>
              </w:rPr>
            </w:pPr>
            <w:r w:rsidRPr="00D036DE">
              <w:rPr>
                <w:rFonts w:ascii="Arial" w:hAnsi="Arial" w:cs="Arial"/>
                <w:bCs/>
                <w:sz w:val="18"/>
                <w:szCs w:val="18"/>
              </w:rPr>
              <w:t>99</w:t>
            </w:r>
          </w:p>
        </w:tc>
      </w:tr>
      <w:tr w:rsidR="0084478C" w:rsidRPr="00D036DE" w14:paraId="4AA1953C" w14:textId="77777777" w:rsidTr="00401BD3">
        <w:trPr>
          <w:trHeight w:val="225"/>
        </w:trPr>
        <w:tc>
          <w:tcPr>
            <w:tcW w:w="2101" w:type="pct"/>
            <w:tcBorders>
              <w:top w:val="single" w:sz="4" w:space="0" w:color="auto"/>
              <w:left w:val="nil"/>
              <w:bottom w:val="single" w:sz="12" w:space="0" w:color="auto"/>
              <w:right w:val="nil"/>
            </w:tcBorders>
            <w:noWrap/>
            <w:vAlign w:val="bottom"/>
          </w:tcPr>
          <w:p w14:paraId="0506670D" w14:textId="4FAFA66D" w:rsidR="0084478C" w:rsidRPr="00D036DE" w:rsidRDefault="0084478C" w:rsidP="0084478C">
            <w:pPr>
              <w:rPr>
                <w:rFonts w:ascii="Arial" w:hAnsi="Arial" w:cs="Arial"/>
                <w:b/>
                <w:bCs/>
                <w:sz w:val="18"/>
                <w:szCs w:val="18"/>
              </w:rPr>
            </w:pPr>
            <w:r w:rsidRPr="00D036DE">
              <w:rPr>
                <w:rFonts w:ascii="Arial" w:hAnsi="Arial" w:cs="Arial"/>
                <w:b/>
                <w:bCs/>
                <w:sz w:val="18"/>
                <w:szCs w:val="18"/>
              </w:rPr>
              <w:t>At 31 July 2017</w:t>
            </w:r>
          </w:p>
        </w:tc>
        <w:tc>
          <w:tcPr>
            <w:tcW w:w="734" w:type="pct"/>
            <w:tcBorders>
              <w:top w:val="single" w:sz="4" w:space="0" w:color="auto"/>
              <w:left w:val="nil"/>
              <w:bottom w:val="single" w:sz="12" w:space="0" w:color="auto"/>
              <w:right w:val="nil"/>
            </w:tcBorders>
            <w:noWrap/>
            <w:vAlign w:val="bottom"/>
          </w:tcPr>
          <w:p w14:paraId="61AC1A6A" w14:textId="44A89088" w:rsidR="0084478C" w:rsidRPr="00D036DE" w:rsidRDefault="0084478C" w:rsidP="0084478C">
            <w:pPr>
              <w:jc w:val="right"/>
              <w:rPr>
                <w:rFonts w:ascii="Arial" w:hAnsi="Arial" w:cs="Arial"/>
                <w:bCs/>
                <w:sz w:val="18"/>
                <w:szCs w:val="18"/>
              </w:rPr>
            </w:pPr>
            <w:r w:rsidRPr="00D036DE">
              <w:rPr>
                <w:rFonts w:ascii="Arial" w:hAnsi="Arial" w:cs="Arial"/>
                <w:bCs/>
                <w:sz w:val="18"/>
                <w:szCs w:val="18"/>
              </w:rPr>
              <w:t>322</w:t>
            </w:r>
          </w:p>
        </w:tc>
        <w:tc>
          <w:tcPr>
            <w:tcW w:w="652" w:type="pct"/>
            <w:tcBorders>
              <w:top w:val="single" w:sz="4" w:space="0" w:color="auto"/>
              <w:left w:val="nil"/>
              <w:bottom w:val="single" w:sz="12" w:space="0" w:color="auto"/>
              <w:right w:val="nil"/>
            </w:tcBorders>
            <w:noWrap/>
            <w:vAlign w:val="bottom"/>
          </w:tcPr>
          <w:p w14:paraId="227E4A4A" w14:textId="31B8C8DC" w:rsidR="0084478C" w:rsidRPr="00D036DE" w:rsidRDefault="0084478C" w:rsidP="0084478C">
            <w:pPr>
              <w:jc w:val="right"/>
              <w:rPr>
                <w:rFonts w:ascii="Arial" w:hAnsi="Arial" w:cs="Arial"/>
                <w:bCs/>
                <w:sz w:val="18"/>
                <w:szCs w:val="18"/>
              </w:rPr>
            </w:pPr>
            <w:r w:rsidRPr="00D036DE">
              <w:rPr>
                <w:rFonts w:ascii="Arial" w:hAnsi="Arial" w:cs="Arial"/>
                <w:bCs/>
                <w:sz w:val="18"/>
                <w:szCs w:val="18"/>
              </w:rPr>
              <w:t>(20)</w:t>
            </w:r>
          </w:p>
        </w:tc>
        <w:tc>
          <w:tcPr>
            <w:tcW w:w="672" w:type="pct"/>
            <w:tcBorders>
              <w:top w:val="single" w:sz="4" w:space="0" w:color="auto"/>
              <w:left w:val="nil"/>
              <w:bottom w:val="single" w:sz="12" w:space="0" w:color="auto"/>
              <w:right w:val="nil"/>
            </w:tcBorders>
            <w:vAlign w:val="bottom"/>
          </w:tcPr>
          <w:p w14:paraId="6808BE5D" w14:textId="72A7BF95" w:rsidR="0084478C" w:rsidRPr="00D036DE" w:rsidRDefault="0084478C" w:rsidP="0084478C">
            <w:pPr>
              <w:jc w:val="right"/>
              <w:rPr>
                <w:rFonts w:ascii="Arial" w:hAnsi="Arial" w:cs="Arial"/>
                <w:bCs/>
                <w:sz w:val="18"/>
                <w:szCs w:val="18"/>
              </w:rPr>
            </w:pPr>
            <w:r w:rsidRPr="00D036DE">
              <w:rPr>
                <w:rFonts w:ascii="Arial" w:hAnsi="Arial" w:cs="Arial"/>
                <w:bCs/>
                <w:sz w:val="18"/>
                <w:szCs w:val="18"/>
              </w:rPr>
              <w:t>159</w:t>
            </w:r>
          </w:p>
        </w:tc>
        <w:tc>
          <w:tcPr>
            <w:tcW w:w="841" w:type="pct"/>
            <w:tcBorders>
              <w:top w:val="single" w:sz="4" w:space="0" w:color="auto"/>
              <w:left w:val="nil"/>
              <w:bottom w:val="single" w:sz="12" w:space="0" w:color="auto"/>
              <w:right w:val="nil"/>
            </w:tcBorders>
            <w:noWrap/>
            <w:vAlign w:val="bottom"/>
          </w:tcPr>
          <w:p w14:paraId="03540DC9" w14:textId="28186911" w:rsidR="0084478C" w:rsidRPr="00D036DE" w:rsidRDefault="0084478C" w:rsidP="0084478C">
            <w:pPr>
              <w:jc w:val="right"/>
              <w:rPr>
                <w:rFonts w:ascii="Arial" w:hAnsi="Arial" w:cs="Arial"/>
                <w:bCs/>
                <w:sz w:val="18"/>
                <w:szCs w:val="18"/>
              </w:rPr>
            </w:pPr>
            <w:r w:rsidRPr="00D036DE">
              <w:rPr>
                <w:rFonts w:ascii="Arial" w:hAnsi="Arial" w:cs="Arial"/>
                <w:bCs/>
                <w:sz w:val="18"/>
                <w:szCs w:val="18"/>
              </w:rPr>
              <w:t>461</w:t>
            </w:r>
          </w:p>
        </w:tc>
      </w:tr>
      <w:tr w:rsidR="0084478C" w:rsidRPr="00D036DE" w14:paraId="5757B202" w14:textId="77777777" w:rsidTr="00AB1562">
        <w:trPr>
          <w:trHeight w:val="225"/>
        </w:trPr>
        <w:tc>
          <w:tcPr>
            <w:tcW w:w="2101" w:type="pct"/>
            <w:tcBorders>
              <w:top w:val="single" w:sz="12" w:space="0" w:color="auto"/>
              <w:left w:val="nil"/>
              <w:right w:val="nil"/>
            </w:tcBorders>
            <w:noWrap/>
            <w:vAlign w:val="bottom"/>
          </w:tcPr>
          <w:p w14:paraId="33E70800" w14:textId="77777777" w:rsidR="0084478C" w:rsidRPr="00D036DE" w:rsidRDefault="0084478C" w:rsidP="0084478C">
            <w:pPr>
              <w:rPr>
                <w:rFonts w:ascii="Arial" w:hAnsi="Arial" w:cs="Arial"/>
                <w:sz w:val="16"/>
                <w:szCs w:val="16"/>
              </w:rPr>
            </w:pPr>
          </w:p>
        </w:tc>
        <w:tc>
          <w:tcPr>
            <w:tcW w:w="734" w:type="pct"/>
            <w:tcBorders>
              <w:top w:val="single" w:sz="12" w:space="0" w:color="auto"/>
              <w:left w:val="nil"/>
              <w:right w:val="nil"/>
            </w:tcBorders>
            <w:noWrap/>
            <w:vAlign w:val="bottom"/>
          </w:tcPr>
          <w:p w14:paraId="412AB361" w14:textId="77777777" w:rsidR="0084478C" w:rsidRPr="00D036DE" w:rsidRDefault="0084478C" w:rsidP="0084478C">
            <w:pPr>
              <w:jc w:val="right"/>
              <w:rPr>
                <w:rFonts w:ascii="Arial" w:hAnsi="Arial" w:cs="Arial"/>
                <w:sz w:val="18"/>
                <w:szCs w:val="18"/>
              </w:rPr>
            </w:pPr>
          </w:p>
        </w:tc>
        <w:tc>
          <w:tcPr>
            <w:tcW w:w="652" w:type="pct"/>
            <w:tcBorders>
              <w:top w:val="single" w:sz="12" w:space="0" w:color="auto"/>
              <w:left w:val="nil"/>
              <w:right w:val="nil"/>
            </w:tcBorders>
            <w:noWrap/>
            <w:vAlign w:val="bottom"/>
          </w:tcPr>
          <w:p w14:paraId="1E305FBD" w14:textId="77777777" w:rsidR="0084478C" w:rsidRPr="00D036DE" w:rsidRDefault="0084478C" w:rsidP="0084478C">
            <w:pPr>
              <w:jc w:val="right"/>
              <w:rPr>
                <w:rFonts w:ascii="Arial" w:hAnsi="Arial" w:cs="Arial"/>
                <w:sz w:val="18"/>
                <w:szCs w:val="18"/>
              </w:rPr>
            </w:pPr>
          </w:p>
        </w:tc>
        <w:tc>
          <w:tcPr>
            <w:tcW w:w="672" w:type="pct"/>
            <w:tcBorders>
              <w:top w:val="single" w:sz="12" w:space="0" w:color="auto"/>
              <w:left w:val="nil"/>
              <w:right w:val="nil"/>
            </w:tcBorders>
            <w:vAlign w:val="bottom"/>
          </w:tcPr>
          <w:p w14:paraId="53999622" w14:textId="77777777" w:rsidR="0084478C" w:rsidRPr="00D036DE" w:rsidRDefault="0084478C" w:rsidP="0084478C">
            <w:pPr>
              <w:jc w:val="right"/>
              <w:rPr>
                <w:rFonts w:ascii="Arial" w:hAnsi="Arial" w:cs="Arial"/>
                <w:sz w:val="18"/>
                <w:szCs w:val="18"/>
              </w:rPr>
            </w:pPr>
          </w:p>
        </w:tc>
        <w:tc>
          <w:tcPr>
            <w:tcW w:w="841" w:type="pct"/>
            <w:tcBorders>
              <w:top w:val="single" w:sz="12" w:space="0" w:color="auto"/>
              <w:left w:val="nil"/>
              <w:right w:val="nil"/>
            </w:tcBorders>
            <w:noWrap/>
            <w:vAlign w:val="bottom"/>
          </w:tcPr>
          <w:p w14:paraId="5F1F85AA" w14:textId="327BD4A5" w:rsidR="0084478C" w:rsidRPr="00D036DE" w:rsidRDefault="0084478C" w:rsidP="0084478C">
            <w:pPr>
              <w:jc w:val="right"/>
              <w:rPr>
                <w:rFonts w:ascii="Arial" w:hAnsi="Arial" w:cs="Arial"/>
                <w:sz w:val="18"/>
                <w:szCs w:val="18"/>
              </w:rPr>
            </w:pPr>
          </w:p>
        </w:tc>
      </w:tr>
      <w:tr w:rsidR="0084478C" w:rsidRPr="00D036DE" w14:paraId="681DC6D5" w14:textId="77777777" w:rsidTr="00AB1562">
        <w:trPr>
          <w:trHeight w:val="225"/>
        </w:trPr>
        <w:tc>
          <w:tcPr>
            <w:tcW w:w="2101" w:type="pct"/>
            <w:tcBorders>
              <w:left w:val="nil"/>
              <w:bottom w:val="single" w:sz="2" w:space="0" w:color="auto"/>
              <w:right w:val="nil"/>
            </w:tcBorders>
            <w:noWrap/>
            <w:vAlign w:val="bottom"/>
          </w:tcPr>
          <w:p w14:paraId="5A54DC1A" w14:textId="1574A8F0" w:rsidR="0084478C" w:rsidRPr="00D036DE" w:rsidRDefault="0084478C" w:rsidP="0084478C">
            <w:pPr>
              <w:rPr>
                <w:rFonts w:ascii="Arial" w:hAnsi="Arial" w:cs="Arial"/>
                <w:b/>
                <w:bCs/>
                <w:sz w:val="18"/>
                <w:szCs w:val="18"/>
              </w:rPr>
            </w:pPr>
            <w:r w:rsidRPr="00D036DE">
              <w:rPr>
                <w:rFonts w:ascii="Arial" w:hAnsi="Arial" w:cs="Arial"/>
                <w:b/>
                <w:bCs/>
                <w:sz w:val="18"/>
                <w:szCs w:val="18"/>
              </w:rPr>
              <w:t>At 1 February 2017</w:t>
            </w:r>
          </w:p>
        </w:tc>
        <w:tc>
          <w:tcPr>
            <w:tcW w:w="734" w:type="pct"/>
            <w:tcBorders>
              <w:left w:val="nil"/>
              <w:bottom w:val="single" w:sz="2" w:space="0" w:color="auto"/>
              <w:right w:val="nil"/>
            </w:tcBorders>
            <w:noWrap/>
            <w:vAlign w:val="bottom"/>
          </w:tcPr>
          <w:p w14:paraId="048CC86F" w14:textId="510C853C" w:rsidR="0084478C" w:rsidRPr="00D036DE" w:rsidRDefault="0084478C" w:rsidP="0084478C">
            <w:pPr>
              <w:jc w:val="right"/>
              <w:rPr>
                <w:rFonts w:ascii="Arial" w:hAnsi="Arial" w:cs="Arial"/>
                <w:bCs/>
                <w:sz w:val="18"/>
                <w:szCs w:val="18"/>
              </w:rPr>
            </w:pPr>
            <w:r w:rsidRPr="00D036DE">
              <w:rPr>
                <w:rFonts w:ascii="Arial" w:hAnsi="Arial" w:cs="Arial"/>
                <w:bCs/>
                <w:sz w:val="18"/>
                <w:szCs w:val="18"/>
              </w:rPr>
              <w:t>184</w:t>
            </w:r>
          </w:p>
        </w:tc>
        <w:tc>
          <w:tcPr>
            <w:tcW w:w="652" w:type="pct"/>
            <w:tcBorders>
              <w:left w:val="nil"/>
              <w:bottom w:val="single" w:sz="4" w:space="0" w:color="auto"/>
              <w:right w:val="nil"/>
            </w:tcBorders>
            <w:noWrap/>
            <w:vAlign w:val="bottom"/>
          </w:tcPr>
          <w:p w14:paraId="27F20EE3" w14:textId="5ED2E7FB" w:rsidR="0084478C" w:rsidRPr="00D036DE" w:rsidRDefault="0084478C" w:rsidP="0084478C">
            <w:pPr>
              <w:jc w:val="right"/>
              <w:rPr>
                <w:rFonts w:ascii="Arial" w:hAnsi="Arial" w:cs="Arial"/>
                <w:bCs/>
                <w:sz w:val="18"/>
                <w:szCs w:val="18"/>
              </w:rPr>
            </w:pPr>
            <w:r w:rsidRPr="00D036DE">
              <w:rPr>
                <w:rFonts w:ascii="Arial" w:hAnsi="Arial" w:cs="Arial"/>
                <w:bCs/>
                <w:sz w:val="18"/>
                <w:szCs w:val="18"/>
              </w:rPr>
              <w:t>19</w:t>
            </w:r>
          </w:p>
        </w:tc>
        <w:tc>
          <w:tcPr>
            <w:tcW w:w="672" w:type="pct"/>
            <w:tcBorders>
              <w:left w:val="nil"/>
              <w:bottom w:val="single" w:sz="4" w:space="0" w:color="auto"/>
              <w:right w:val="nil"/>
            </w:tcBorders>
            <w:vAlign w:val="bottom"/>
          </w:tcPr>
          <w:p w14:paraId="0AA64750" w14:textId="4DC03CA9" w:rsidR="0084478C" w:rsidRPr="00D036DE" w:rsidRDefault="0084478C" w:rsidP="0084478C">
            <w:pPr>
              <w:jc w:val="right"/>
              <w:rPr>
                <w:rFonts w:ascii="Arial" w:hAnsi="Arial" w:cs="Arial"/>
                <w:bCs/>
                <w:sz w:val="18"/>
                <w:szCs w:val="18"/>
              </w:rPr>
            </w:pPr>
            <w:r w:rsidRPr="00D036DE">
              <w:rPr>
                <w:rFonts w:ascii="Arial" w:hAnsi="Arial" w:cs="Arial"/>
                <w:bCs/>
                <w:sz w:val="18"/>
                <w:szCs w:val="18"/>
              </w:rPr>
              <w:t>159</w:t>
            </w:r>
          </w:p>
        </w:tc>
        <w:tc>
          <w:tcPr>
            <w:tcW w:w="841" w:type="pct"/>
            <w:tcBorders>
              <w:left w:val="nil"/>
              <w:bottom w:val="single" w:sz="2" w:space="0" w:color="auto"/>
              <w:right w:val="nil"/>
            </w:tcBorders>
            <w:noWrap/>
            <w:vAlign w:val="bottom"/>
          </w:tcPr>
          <w:p w14:paraId="6EDE7AE6" w14:textId="3E9389BF" w:rsidR="0084478C" w:rsidRPr="00D036DE" w:rsidRDefault="0084478C" w:rsidP="0084478C">
            <w:pPr>
              <w:jc w:val="right"/>
              <w:rPr>
                <w:rFonts w:ascii="Arial" w:hAnsi="Arial" w:cs="Arial"/>
                <w:bCs/>
                <w:sz w:val="18"/>
                <w:szCs w:val="18"/>
              </w:rPr>
            </w:pPr>
            <w:r w:rsidRPr="00D036DE">
              <w:rPr>
                <w:rFonts w:ascii="Arial" w:hAnsi="Arial" w:cs="Arial"/>
                <w:bCs/>
                <w:sz w:val="18"/>
                <w:szCs w:val="18"/>
              </w:rPr>
              <w:t>362</w:t>
            </w:r>
          </w:p>
        </w:tc>
      </w:tr>
      <w:tr w:rsidR="0084478C" w:rsidRPr="00D036DE" w14:paraId="19414079" w14:textId="77777777" w:rsidTr="00AB1562">
        <w:trPr>
          <w:trHeight w:val="225"/>
        </w:trPr>
        <w:tc>
          <w:tcPr>
            <w:tcW w:w="2101" w:type="pct"/>
            <w:tcBorders>
              <w:top w:val="nil"/>
              <w:left w:val="single" w:sz="2" w:space="0" w:color="auto"/>
              <w:bottom w:val="nil"/>
              <w:right w:val="nil"/>
            </w:tcBorders>
            <w:noWrap/>
            <w:vAlign w:val="bottom"/>
          </w:tcPr>
          <w:p w14:paraId="5961CE31" w14:textId="77777777" w:rsidR="0084478C" w:rsidRPr="00D036DE" w:rsidRDefault="0084478C" w:rsidP="0084478C">
            <w:pPr>
              <w:rPr>
                <w:rFonts w:ascii="Arial" w:hAnsi="Arial" w:cs="Arial"/>
                <w:sz w:val="18"/>
                <w:szCs w:val="18"/>
              </w:rPr>
            </w:pPr>
            <w:r w:rsidRPr="00D036DE">
              <w:rPr>
                <w:rFonts w:ascii="Arial" w:hAnsi="Arial" w:cs="Arial"/>
                <w:sz w:val="18"/>
                <w:szCs w:val="18"/>
              </w:rPr>
              <w:t>Currency translation differences</w:t>
            </w:r>
          </w:p>
          <w:p w14:paraId="18300E76" w14:textId="77777777" w:rsidR="0084478C" w:rsidRPr="00D036DE" w:rsidRDefault="0084478C" w:rsidP="0084478C">
            <w:pPr>
              <w:ind w:firstLine="220"/>
              <w:rPr>
                <w:rFonts w:ascii="Arial" w:hAnsi="Arial" w:cs="Arial"/>
                <w:sz w:val="18"/>
                <w:szCs w:val="18"/>
              </w:rPr>
            </w:pPr>
            <w:r w:rsidRPr="00D036DE">
              <w:rPr>
                <w:rFonts w:ascii="Arial" w:hAnsi="Arial" w:cs="Arial"/>
                <w:sz w:val="18"/>
                <w:szCs w:val="18"/>
              </w:rPr>
              <w:t>Group</w:t>
            </w:r>
          </w:p>
        </w:tc>
        <w:tc>
          <w:tcPr>
            <w:tcW w:w="734" w:type="pct"/>
            <w:tcBorders>
              <w:top w:val="nil"/>
              <w:left w:val="nil"/>
              <w:bottom w:val="nil"/>
              <w:right w:val="nil"/>
            </w:tcBorders>
            <w:noWrap/>
            <w:vAlign w:val="bottom"/>
          </w:tcPr>
          <w:p w14:paraId="06A7847C" w14:textId="2B578470" w:rsidR="0084478C" w:rsidRPr="00D036DE" w:rsidRDefault="0084478C" w:rsidP="0084478C">
            <w:pPr>
              <w:jc w:val="right"/>
              <w:rPr>
                <w:rFonts w:ascii="Arial" w:hAnsi="Arial" w:cs="Arial"/>
                <w:bCs/>
                <w:sz w:val="18"/>
                <w:szCs w:val="18"/>
              </w:rPr>
            </w:pPr>
            <w:r w:rsidRPr="00D036DE">
              <w:rPr>
                <w:rFonts w:ascii="Arial" w:hAnsi="Arial" w:cs="Arial"/>
                <w:bCs/>
                <w:sz w:val="18"/>
                <w:szCs w:val="18"/>
              </w:rPr>
              <w:t>84</w:t>
            </w:r>
          </w:p>
        </w:tc>
        <w:tc>
          <w:tcPr>
            <w:tcW w:w="652" w:type="pct"/>
            <w:tcBorders>
              <w:top w:val="single" w:sz="4" w:space="0" w:color="auto"/>
              <w:left w:val="nil"/>
              <w:bottom w:val="nil"/>
              <w:right w:val="nil"/>
            </w:tcBorders>
            <w:noWrap/>
            <w:vAlign w:val="bottom"/>
          </w:tcPr>
          <w:p w14:paraId="639244B0" w14:textId="0BA862E2"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72" w:type="pct"/>
            <w:tcBorders>
              <w:top w:val="single" w:sz="4" w:space="0" w:color="auto"/>
              <w:left w:val="nil"/>
              <w:bottom w:val="nil"/>
              <w:right w:val="nil"/>
            </w:tcBorders>
            <w:vAlign w:val="bottom"/>
          </w:tcPr>
          <w:p w14:paraId="37F82EDD" w14:textId="174B9257"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bottom w:val="nil"/>
              <w:right w:val="single" w:sz="2" w:space="0" w:color="auto"/>
            </w:tcBorders>
            <w:noWrap/>
            <w:vAlign w:val="bottom"/>
          </w:tcPr>
          <w:p w14:paraId="344A162B" w14:textId="04A947E8" w:rsidR="0084478C" w:rsidRPr="00D036DE" w:rsidRDefault="0084478C" w:rsidP="0084478C">
            <w:pPr>
              <w:jc w:val="right"/>
              <w:rPr>
                <w:rFonts w:ascii="Arial" w:hAnsi="Arial" w:cs="Arial"/>
                <w:bCs/>
                <w:sz w:val="18"/>
                <w:szCs w:val="18"/>
              </w:rPr>
            </w:pPr>
            <w:r w:rsidRPr="00D036DE">
              <w:rPr>
                <w:rFonts w:ascii="Arial" w:hAnsi="Arial" w:cs="Arial"/>
                <w:bCs/>
                <w:sz w:val="18"/>
                <w:szCs w:val="18"/>
              </w:rPr>
              <w:t>84</w:t>
            </w:r>
          </w:p>
        </w:tc>
      </w:tr>
      <w:tr w:rsidR="0084478C" w:rsidRPr="00D036DE" w14:paraId="32C35270" w14:textId="77777777" w:rsidTr="00401BD3">
        <w:trPr>
          <w:trHeight w:val="225"/>
        </w:trPr>
        <w:tc>
          <w:tcPr>
            <w:tcW w:w="2101" w:type="pct"/>
            <w:tcBorders>
              <w:top w:val="nil"/>
              <w:left w:val="single" w:sz="2" w:space="0" w:color="auto"/>
              <w:bottom w:val="nil"/>
              <w:right w:val="nil"/>
            </w:tcBorders>
            <w:noWrap/>
            <w:vAlign w:val="bottom"/>
          </w:tcPr>
          <w:p w14:paraId="7753150E" w14:textId="77777777" w:rsidR="0084478C" w:rsidRPr="00D036DE" w:rsidRDefault="0084478C" w:rsidP="0084478C">
            <w:pPr>
              <w:rPr>
                <w:rFonts w:ascii="Arial" w:hAnsi="Arial" w:cs="Arial"/>
                <w:sz w:val="18"/>
                <w:szCs w:val="18"/>
              </w:rPr>
            </w:pPr>
            <w:r w:rsidRPr="00D036DE">
              <w:rPr>
                <w:rFonts w:ascii="Arial" w:hAnsi="Arial" w:cs="Arial"/>
                <w:sz w:val="18"/>
                <w:szCs w:val="18"/>
              </w:rPr>
              <w:t xml:space="preserve">     Joint ventures and associates</w:t>
            </w:r>
          </w:p>
        </w:tc>
        <w:tc>
          <w:tcPr>
            <w:tcW w:w="734" w:type="pct"/>
            <w:tcBorders>
              <w:top w:val="nil"/>
              <w:left w:val="nil"/>
              <w:bottom w:val="nil"/>
              <w:right w:val="nil"/>
            </w:tcBorders>
            <w:noWrap/>
            <w:vAlign w:val="bottom"/>
          </w:tcPr>
          <w:p w14:paraId="495BB5A4" w14:textId="367AF9DA" w:rsidR="0084478C" w:rsidRPr="00D036DE" w:rsidRDefault="0084478C" w:rsidP="0084478C">
            <w:pPr>
              <w:jc w:val="right"/>
              <w:rPr>
                <w:rFonts w:ascii="Arial" w:hAnsi="Arial" w:cs="Arial"/>
                <w:bCs/>
                <w:sz w:val="18"/>
                <w:szCs w:val="18"/>
              </w:rPr>
            </w:pPr>
            <w:r w:rsidRPr="00D036DE">
              <w:rPr>
                <w:rFonts w:ascii="Arial" w:hAnsi="Arial" w:cs="Arial"/>
                <w:bCs/>
                <w:sz w:val="18"/>
                <w:szCs w:val="18"/>
              </w:rPr>
              <w:t>(1)</w:t>
            </w:r>
          </w:p>
        </w:tc>
        <w:tc>
          <w:tcPr>
            <w:tcW w:w="652" w:type="pct"/>
            <w:tcBorders>
              <w:top w:val="nil"/>
              <w:left w:val="nil"/>
              <w:bottom w:val="nil"/>
              <w:right w:val="nil"/>
            </w:tcBorders>
            <w:noWrap/>
            <w:vAlign w:val="bottom"/>
          </w:tcPr>
          <w:p w14:paraId="5E5442A5" w14:textId="605559E4"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72" w:type="pct"/>
            <w:tcBorders>
              <w:top w:val="nil"/>
              <w:left w:val="nil"/>
              <w:bottom w:val="nil"/>
              <w:right w:val="nil"/>
            </w:tcBorders>
            <w:vAlign w:val="bottom"/>
          </w:tcPr>
          <w:p w14:paraId="4844D761" w14:textId="5FA8A76F"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bottom w:val="nil"/>
              <w:right w:val="single" w:sz="2" w:space="0" w:color="auto"/>
            </w:tcBorders>
            <w:noWrap/>
            <w:vAlign w:val="bottom"/>
          </w:tcPr>
          <w:p w14:paraId="134AAC5E" w14:textId="6C815A38" w:rsidR="0084478C" w:rsidRPr="00D036DE" w:rsidRDefault="0084478C" w:rsidP="0084478C">
            <w:pPr>
              <w:jc w:val="right"/>
              <w:rPr>
                <w:rFonts w:ascii="Arial" w:hAnsi="Arial" w:cs="Arial"/>
                <w:bCs/>
                <w:sz w:val="18"/>
                <w:szCs w:val="18"/>
              </w:rPr>
            </w:pPr>
            <w:r w:rsidRPr="00D036DE">
              <w:rPr>
                <w:rFonts w:ascii="Arial" w:hAnsi="Arial" w:cs="Arial"/>
                <w:bCs/>
                <w:sz w:val="18"/>
                <w:szCs w:val="18"/>
              </w:rPr>
              <w:t>(1)</w:t>
            </w:r>
          </w:p>
        </w:tc>
      </w:tr>
      <w:tr w:rsidR="0084478C" w:rsidRPr="00D036DE" w14:paraId="3676992A" w14:textId="77777777" w:rsidTr="00401BD3">
        <w:trPr>
          <w:trHeight w:val="225"/>
        </w:trPr>
        <w:tc>
          <w:tcPr>
            <w:tcW w:w="2101" w:type="pct"/>
            <w:tcBorders>
              <w:top w:val="nil"/>
              <w:left w:val="single" w:sz="2" w:space="0" w:color="auto"/>
              <w:bottom w:val="nil"/>
              <w:right w:val="nil"/>
            </w:tcBorders>
            <w:noWrap/>
            <w:vAlign w:val="bottom"/>
          </w:tcPr>
          <w:p w14:paraId="0A3E66B0" w14:textId="77777777" w:rsidR="0084478C" w:rsidRPr="00D036DE" w:rsidRDefault="0084478C" w:rsidP="0084478C">
            <w:pPr>
              <w:rPr>
                <w:rFonts w:ascii="Arial" w:hAnsi="Arial" w:cs="Arial"/>
                <w:sz w:val="18"/>
                <w:szCs w:val="18"/>
              </w:rPr>
            </w:pPr>
            <w:r w:rsidRPr="00D036DE">
              <w:rPr>
                <w:rFonts w:ascii="Arial" w:hAnsi="Arial" w:cs="Arial"/>
                <w:sz w:val="18"/>
                <w:szCs w:val="18"/>
              </w:rPr>
              <w:t>Cash flow hedges</w:t>
            </w:r>
          </w:p>
          <w:p w14:paraId="16F612CE" w14:textId="13404073" w:rsidR="0084478C" w:rsidRPr="00D036DE" w:rsidRDefault="003318BC" w:rsidP="0084478C">
            <w:pPr>
              <w:ind w:firstLine="220"/>
              <w:rPr>
                <w:rFonts w:ascii="Arial" w:hAnsi="Arial" w:cs="Arial"/>
                <w:sz w:val="18"/>
                <w:szCs w:val="18"/>
              </w:rPr>
            </w:pPr>
            <w:r w:rsidRPr="00D036DE">
              <w:rPr>
                <w:rFonts w:ascii="Arial" w:hAnsi="Arial" w:cs="Arial"/>
                <w:sz w:val="18"/>
                <w:szCs w:val="18"/>
              </w:rPr>
              <w:t>Fair value losses</w:t>
            </w:r>
          </w:p>
        </w:tc>
        <w:tc>
          <w:tcPr>
            <w:tcW w:w="734" w:type="pct"/>
            <w:tcBorders>
              <w:top w:val="nil"/>
              <w:left w:val="nil"/>
              <w:bottom w:val="nil"/>
              <w:right w:val="nil"/>
            </w:tcBorders>
            <w:noWrap/>
            <w:vAlign w:val="bottom"/>
          </w:tcPr>
          <w:p w14:paraId="793C2A65" w14:textId="7C07C50C"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52" w:type="pct"/>
            <w:tcBorders>
              <w:top w:val="nil"/>
              <w:left w:val="nil"/>
              <w:bottom w:val="nil"/>
              <w:right w:val="nil"/>
            </w:tcBorders>
            <w:noWrap/>
            <w:vAlign w:val="bottom"/>
          </w:tcPr>
          <w:p w14:paraId="1433626D" w14:textId="26654569" w:rsidR="0084478C" w:rsidRPr="00D036DE" w:rsidRDefault="0084478C" w:rsidP="0084478C">
            <w:pPr>
              <w:jc w:val="right"/>
              <w:rPr>
                <w:rFonts w:ascii="Arial" w:hAnsi="Arial" w:cs="Arial"/>
                <w:bCs/>
                <w:sz w:val="18"/>
                <w:szCs w:val="18"/>
              </w:rPr>
            </w:pPr>
            <w:r w:rsidRPr="00D036DE">
              <w:rPr>
                <w:rFonts w:ascii="Arial" w:hAnsi="Arial" w:cs="Arial"/>
                <w:bCs/>
                <w:sz w:val="18"/>
                <w:szCs w:val="18"/>
              </w:rPr>
              <w:t>(93)</w:t>
            </w:r>
          </w:p>
        </w:tc>
        <w:tc>
          <w:tcPr>
            <w:tcW w:w="672" w:type="pct"/>
            <w:tcBorders>
              <w:top w:val="nil"/>
              <w:left w:val="nil"/>
              <w:bottom w:val="nil"/>
              <w:right w:val="nil"/>
            </w:tcBorders>
            <w:vAlign w:val="bottom"/>
          </w:tcPr>
          <w:p w14:paraId="2A0BBDBC" w14:textId="10CA2FAD"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bottom w:val="nil"/>
              <w:right w:val="single" w:sz="2" w:space="0" w:color="auto"/>
            </w:tcBorders>
            <w:noWrap/>
            <w:vAlign w:val="bottom"/>
          </w:tcPr>
          <w:p w14:paraId="2C78EF07" w14:textId="7223806A" w:rsidR="0084478C" w:rsidRPr="00D036DE" w:rsidRDefault="0084478C" w:rsidP="0084478C">
            <w:pPr>
              <w:jc w:val="right"/>
              <w:rPr>
                <w:rFonts w:ascii="Arial" w:hAnsi="Arial" w:cs="Arial"/>
                <w:bCs/>
                <w:sz w:val="18"/>
                <w:szCs w:val="18"/>
              </w:rPr>
            </w:pPr>
            <w:r w:rsidRPr="00D036DE">
              <w:rPr>
                <w:rFonts w:ascii="Arial" w:hAnsi="Arial" w:cs="Arial"/>
                <w:bCs/>
                <w:sz w:val="18"/>
                <w:szCs w:val="18"/>
              </w:rPr>
              <w:t>(93)</w:t>
            </w:r>
          </w:p>
        </w:tc>
      </w:tr>
      <w:tr w:rsidR="0084478C" w:rsidRPr="00D036DE" w14:paraId="22665C11" w14:textId="77777777" w:rsidTr="00401BD3">
        <w:trPr>
          <w:trHeight w:val="225"/>
        </w:trPr>
        <w:tc>
          <w:tcPr>
            <w:tcW w:w="2101" w:type="pct"/>
            <w:tcBorders>
              <w:top w:val="nil"/>
              <w:left w:val="single" w:sz="2" w:space="0" w:color="auto"/>
              <w:right w:val="nil"/>
            </w:tcBorders>
            <w:noWrap/>
            <w:vAlign w:val="bottom"/>
          </w:tcPr>
          <w:p w14:paraId="7EDEADE1" w14:textId="5DB0790D" w:rsidR="0084478C" w:rsidRPr="00D036DE" w:rsidRDefault="003318BC" w:rsidP="00BC1E4E">
            <w:pPr>
              <w:ind w:firstLine="220"/>
              <w:rPr>
                <w:rFonts w:ascii="Arial" w:hAnsi="Arial" w:cs="Arial"/>
                <w:sz w:val="18"/>
                <w:szCs w:val="18"/>
              </w:rPr>
            </w:pPr>
            <w:r w:rsidRPr="00D036DE">
              <w:rPr>
                <w:rFonts w:ascii="Arial" w:hAnsi="Arial" w:cs="Arial"/>
                <w:sz w:val="18"/>
                <w:szCs w:val="18"/>
              </w:rPr>
              <w:t>Losses</w:t>
            </w:r>
            <w:r w:rsidR="0084478C" w:rsidRPr="00D036DE">
              <w:rPr>
                <w:rFonts w:ascii="Arial" w:hAnsi="Arial" w:cs="Arial"/>
                <w:sz w:val="18"/>
                <w:szCs w:val="18"/>
              </w:rPr>
              <w:t xml:space="preserve"> transferred to inventories</w:t>
            </w:r>
          </w:p>
        </w:tc>
        <w:tc>
          <w:tcPr>
            <w:tcW w:w="734" w:type="pct"/>
            <w:tcBorders>
              <w:top w:val="nil"/>
              <w:left w:val="nil"/>
              <w:right w:val="nil"/>
            </w:tcBorders>
            <w:noWrap/>
            <w:vAlign w:val="bottom"/>
          </w:tcPr>
          <w:p w14:paraId="3FC197D6" w14:textId="602CD7F5"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652" w:type="pct"/>
            <w:tcBorders>
              <w:top w:val="nil"/>
              <w:left w:val="nil"/>
              <w:right w:val="nil"/>
            </w:tcBorders>
            <w:noWrap/>
            <w:vAlign w:val="bottom"/>
          </w:tcPr>
          <w:p w14:paraId="00EAB367" w14:textId="5072FD20" w:rsidR="0084478C" w:rsidRPr="00D036DE" w:rsidRDefault="0084478C" w:rsidP="0084478C">
            <w:pPr>
              <w:jc w:val="right"/>
              <w:rPr>
                <w:rFonts w:ascii="Arial" w:hAnsi="Arial" w:cs="Arial"/>
                <w:bCs/>
                <w:sz w:val="18"/>
                <w:szCs w:val="18"/>
              </w:rPr>
            </w:pPr>
            <w:r w:rsidRPr="00D036DE">
              <w:rPr>
                <w:rFonts w:ascii="Arial" w:hAnsi="Arial" w:cs="Arial"/>
                <w:bCs/>
                <w:sz w:val="18"/>
                <w:szCs w:val="18"/>
              </w:rPr>
              <w:t>20</w:t>
            </w:r>
          </w:p>
        </w:tc>
        <w:tc>
          <w:tcPr>
            <w:tcW w:w="672" w:type="pct"/>
            <w:tcBorders>
              <w:top w:val="nil"/>
              <w:left w:val="nil"/>
              <w:right w:val="nil"/>
            </w:tcBorders>
            <w:vAlign w:val="bottom"/>
          </w:tcPr>
          <w:p w14:paraId="3E16EBFD" w14:textId="47584E95"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right w:val="single" w:sz="2" w:space="0" w:color="auto"/>
            </w:tcBorders>
            <w:noWrap/>
            <w:vAlign w:val="bottom"/>
          </w:tcPr>
          <w:p w14:paraId="2E8794DB" w14:textId="6086F177" w:rsidR="0084478C" w:rsidRPr="00D036DE" w:rsidRDefault="0084478C" w:rsidP="0084478C">
            <w:pPr>
              <w:jc w:val="right"/>
              <w:rPr>
                <w:rFonts w:ascii="Arial" w:hAnsi="Arial" w:cs="Arial"/>
                <w:bCs/>
                <w:sz w:val="18"/>
                <w:szCs w:val="18"/>
              </w:rPr>
            </w:pPr>
            <w:r w:rsidRPr="00D036DE">
              <w:rPr>
                <w:rFonts w:ascii="Arial" w:hAnsi="Arial" w:cs="Arial"/>
                <w:bCs/>
                <w:sz w:val="18"/>
                <w:szCs w:val="18"/>
              </w:rPr>
              <w:t>20</w:t>
            </w:r>
          </w:p>
        </w:tc>
      </w:tr>
      <w:tr w:rsidR="0084478C" w:rsidRPr="00D036DE" w14:paraId="3BF7F54A" w14:textId="77777777" w:rsidTr="00401BD3">
        <w:trPr>
          <w:trHeight w:val="225"/>
        </w:trPr>
        <w:tc>
          <w:tcPr>
            <w:tcW w:w="2101" w:type="pct"/>
            <w:tcBorders>
              <w:top w:val="nil"/>
              <w:left w:val="single" w:sz="2" w:space="0" w:color="auto"/>
              <w:bottom w:val="single" w:sz="4" w:space="0" w:color="auto"/>
              <w:right w:val="nil"/>
            </w:tcBorders>
            <w:noWrap/>
            <w:vAlign w:val="bottom"/>
          </w:tcPr>
          <w:p w14:paraId="4BE6CF18" w14:textId="77777777" w:rsidR="0084478C" w:rsidRPr="00D036DE" w:rsidRDefault="0084478C" w:rsidP="0084478C">
            <w:pPr>
              <w:rPr>
                <w:rFonts w:ascii="Arial" w:hAnsi="Arial" w:cs="Arial"/>
                <w:sz w:val="18"/>
                <w:szCs w:val="18"/>
              </w:rPr>
            </w:pPr>
            <w:r w:rsidRPr="00D036DE">
              <w:rPr>
                <w:rFonts w:ascii="Arial" w:hAnsi="Arial" w:cs="Arial"/>
                <w:sz w:val="18"/>
                <w:szCs w:val="18"/>
              </w:rPr>
              <w:t>Tax on items that may be reclassified</w:t>
            </w:r>
          </w:p>
        </w:tc>
        <w:tc>
          <w:tcPr>
            <w:tcW w:w="734" w:type="pct"/>
            <w:tcBorders>
              <w:top w:val="nil"/>
              <w:left w:val="nil"/>
              <w:bottom w:val="single" w:sz="4" w:space="0" w:color="auto"/>
              <w:right w:val="nil"/>
            </w:tcBorders>
            <w:noWrap/>
            <w:vAlign w:val="bottom"/>
          </w:tcPr>
          <w:p w14:paraId="70A39A2B" w14:textId="5F5C6896" w:rsidR="0084478C" w:rsidRPr="00D036DE" w:rsidRDefault="0084478C" w:rsidP="0084478C">
            <w:pPr>
              <w:jc w:val="right"/>
              <w:rPr>
                <w:rFonts w:ascii="Arial" w:hAnsi="Arial" w:cs="Arial"/>
                <w:bCs/>
                <w:sz w:val="18"/>
                <w:szCs w:val="18"/>
              </w:rPr>
            </w:pPr>
            <w:r w:rsidRPr="00D036DE">
              <w:rPr>
                <w:rFonts w:ascii="Arial" w:hAnsi="Arial" w:cs="Arial"/>
                <w:bCs/>
                <w:sz w:val="18"/>
                <w:szCs w:val="18"/>
              </w:rPr>
              <w:t>(5)</w:t>
            </w:r>
          </w:p>
        </w:tc>
        <w:tc>
          <w:tcPr>
            <w:tcW w:w="652" w:type="pct"/>
            <w:tcBorders>
              <w:top w:val="nil"/>
              <w:left w:val="nil"/>
              <w:bottom w:val="single" w:sz="4" w:space="0" w:color="auto"/>
              <w:right w:val="nil"/>
            </w:tcBorders>
            <w:noWrap/>
            <w:vAlign w:val="bottom"/>
          </w:tcPr>
          <w:p w14:paraId="4F5E4447" w14:textId="0F2FFCF2" w:rsidR="0084478C" w:rsidRPr="00D036DE" w:rsidRDefault="0084478C" w:rsidP="0084478C">
            <w:pPr>
              <w:jc w:val="right"/>
              <w:rPr>
                <w:rFonts w:ascii="Arial" w:hAnsi="Arial" w:cs="Arial"/>
                <w:bCs/>
                <w:sz w:val="18"/>
                <w:szCs w:val="18"/>
              </w:rPr>
            </w:pPr>
            <w:r w:rsidRPr="00D036DE">
              <w:rPr>
                <w:rFonts w:ascii="Arial" w:hAnsi="Arial" w:cs="Arial"/>
                <w:bCs/>
                <w:sz w:val="18"/>
                <w:szCs w:val="18"/>
              </w:rPr>
              <w:t>17</w:t>
            </w:r>
          </w:p>
        </w:tc>
        <w:tc>
          <w:tcPr>
            <w:tcW w:w="672" w:type="pct"/>
            <w:tcBorders>
              <w:top w:val="nil"/>
              <w:left w:val="nil"/>
              <w:bottom w:val="single" w:sz="4" w:space="0" w:color="auto"/>
              <w:right w:val="nil"/>
            </w:tcBorders>
            <w:vAlign w:val="bottom"/>
          </w:tcPr>
          <w:p w14:paraId="0364FFD8" w14:textId="61FFB96B"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nil"/>
              <w:left w:val="nil"/>
              <w:bottom w:val="single" w:sz="4" w:space="0" w:color="auto"/>
              <w:right w:val="single" w:sz="2" w:space="0" w:color="auto"/>
            </w:tcBorders>
            <w:noWrap/>
            <w:vAlign w:val="bottom"/>
          </w:tcPr>
          <w:p w14:paraId="164A5051" w14:textId="6C0EDD8A" w:rsidR="0084478C" w:rsidRPr="00D036DE" w:rsidRDefault="0084478C" w:rsidP="0084478C">
            <w:pPr>
              <w:jc w:val="right"/>
              <w:rPr>
                <w:rFonts w:ascii="Arial" w:hAnsi="Arial" w:cs="Arial"/>
                <w:bCs/>
                <w:sz w:val="18"/>
                <w:szCs w:val="18"/>
              </w:rPr>
            </w:pPr>
            <w:r w:rsidRPr="00D036DE">
              <w:rPr>
                <w:rFonts w:ascii="Arial" w:hAnsi="Arial" w:cs="Arial"/>
                <w:bCs/>
                <w:sz w:val="18"/>
                <w:szCs w:val="18"/>
              </w:rPr>
              <w:t>12</w:t>
            </w:r>
          </w:p>
        </w:tc>
      </w:tr>
      <w:tr w:rsidR="0084478C" w:rsidRPr="00D036DE" w14:paraId="4C376276" w14:textId="77777777" w:rsidTr="00401BD3">
        <w:trPr>
          <w:trHeight w:val="225"/>
        </w:trPr>
        <w:tc>
          <w:tcPr>
            <w:tcW w:w="2101" w:type="pct"/>
            <w:tcBorders>
              <w:top w:val="single" w:sz="4" w:space="0" w:color="auto"/>
              <w:right w:val="nil"/>
            </w:tcBorders>
            <w:noWrap/>
            <w:vAlign w:val="bottom"/>
          </w:tcPr>
          <w:p w14:paraId="3289E4C3" w14:textId="022B0445" w:rsidR="0084478C" w:rsidRPr="00D036DE" w:rsidRDefault="0084478C" w:rsidP="0084478C">
            <w:pPr>
              <w:rPr>
                <w:rFonts w:ascii="Arial" w:hAnsi="Arial" w:cs="Arial"/>
                <w:sz w:val="18"/>
                <w:szCs w:val="18"/>
              </w:rPr>
            </w:pPr>
            <w:r w:rsidRPr="00D036DE">
              <w:rPr>
                <w:rFonts w:ascii="Arial" w:hAnsi="Arial" w:cs="Arial"/>
                <w:b/>
                <w:bCs/>
                <w:sz w:val="18"/>
                <w:szCs w:val="18"/>
              </w:rPr>
              <w:t>Other comprehensive income</w:t>
            </w:r>
            <w:r w:rsidR="0084388D" w:rsidRPr="00D036DE">
              <w:rPr>
                <w:rFonts w:ascii="Arial" w:hAnsi="Arial" w:cs="Arial"/>
                <w:b/>
                <w:bCs/>
                <w:sz w:val="18"/>
                <w:szCs w:val="18"/>
              </w:rPr>
              <w:t>/(loss)</w:t>
            </w:r>
            <w:r w:rsidRPr="00D036DE">
              <w:rPr>
                <w:rFonts w:ascii="Arial" w:hAnsi="Arial" w:cs="Arial"/>
                <w:b/>
                <w:bCs/>
                <w:sz w:val="18"/>
                <w:szCs w:val="18"/>
              </w:rPr>
              <w:t xml:space="preserve"> for the year</w:t>
            </w:r>
          </w:p>
        </w:tc>
        <w:tc>
          <w:tcPr>
            <w:tcW w:w="734" w:type="pct"/>
            <w:tcBorders>
              <w:top w:val="single" w:sz="4" w:space="0" w:color="auto"/>
              <w:left w:val="nil"/>
              <w:right w:val="nil"/>
            </w:tcBorders>
            <w:noWrap/>
            <w:vAlign w:val="bottom"/>
          </w:tcPr>
          <w:p w14:paraId="6F19CE40" w14:textId="2FA15909" w:rsidR="0084478C" w:rsidRPr="00D036DE" w:rsidRDefault="0084478C" w:rsidP="0084478C">
            <w:pPr>
              <w:jc w:val="right"/>
              <w:rPr>
                <w:rFonts w:ascii="Arial" w:hAnsi="Arial" w:cs="Arial"/>
                <w:bCs/>
                <w:sz w:val="18"/>
                <w:szCs w:val="18"/>
              </w:rPr>
            </w:pPr>
            <w:r w:rsidRPr="00D036DE">
              <w:rPr>
                <w:rFonts w:ascii="Arial" w:hAnsi="Arial" w:cs="Arial"/>
                <w:bCs/>
                <w:sz w:val="18"/>
                <w:szCs w:val="18"/>
              </w:rPr>
              <w:t>78</w:t>
            </w:r>
          </w:p>
        </w:tc>
        <w:tc>
          <w:tcPr>
            <w:tcW w:w="652" w:type="pct"/>
            <w:tcBorders>
              <w:top w:val="single" w:sz="4" w:space="0" w:color="auto"/>
              <w:left w:val="nil"/>
              <w:right w:val="nil"/>
            </w:tcBorders>
            <w:noWrap/>
            <w:vAlign w:val="bottom"/>
          </w:tcPr>
          <w:p w14:paraId="4C0A5D0B" w14:textId="69BF2C07" w:rsidR="0084478C" w:rsidRPr="00D036DE" w:rsidRDefault="0084478C" w:rsidP="0084478C">
            <w:pPr>
              <w:jc w:val="right"/>
              <w:rPr>
                <w:rFonts w:ascii="Arial" w:hAnsi="Arial" w:cs="Arial"/>
                <w:bCs/>
                <w:sz w:val="18"/>
                <w:szCs w:val="18"/>
              </w:rPr>
            </w:pPr>
            <w:r w:rsidRPr="00D036DE">
              <w:rPr>
                <w:rFonts w:ascii="Arial" w:hAnsi="Arial" w:cs="Arial"/>
                <w:bCs/>
                <w:sz w:val="18"/>
                <w:szCs w:val="18"/>
              </w:rPr>
              <w:t>(56)</w:t>
            </w:r>
          </w:p>
        </w:tc>
        <w:tc>
          <w:tcPr>
            <w:tcW w:w="672" w:type="pct"/>
            <w:tcBorders>
              <w:top w:val="single" w:sz="4" w:space="0" w:color="auto"/>
              <w:left w:val="nil"/>
              <w:right w:val="nil"/>
            </w:tcBorders>
            <w:vAlign w:val="bottom"/>
          </w:tcPr>
          <w:p w14:paraId="27C4ECA8" w14:textId="0D460401" w:rsidR="0084478C" w:rsidRPr="00D036DE" w:rsidRDefault="0084478C" w:rsidP="0084478C">
            <w:pPr>
              <w:jc w:val="right"/>
              <w:rPr>
                <w:rFonts w:ascii="Arial" w:hAnsi="Arial" w:cs="Arial"/>
                <w:bCs/>
                <w:sz w:val="18"/>
                <w:szCs w:val="18"/>
              </w:rPr>
            </w:pPr>
            <w:r w:rsidRPr="00D036DE">
              <w:rPr>
                <w:rFonts w:ascii="Arial" w:hAnsi="Arial" w:cs="Arial"/>
                <w:bCs/>
                <w:sz w:val="18"/>
                <w:szCs w:val="18"/>
              </w:rPr>
              <w:t>–</w:t>
            </w:r>
          </w:p>
        </w:tc>
        <w:tc>
          <w:tcPr>
            <w:tcW w:w="841" w:type="pct"/>
            <w:tcBorders>
              <w:top w:val="single" w:sz="4" w:space="0" w:color="auto"/>
              <w:left w:val="nil"/>
            </w:tcBorders>
            <w:noWrap/>
            <w:vAlign w:val="bottom"/>
          </w:tcPr>
          <w:p w14:paraId="54228AE5" w14:textId="241EE4A3" w:rsidR="0084478C" w:rsidRPr="00D036DE" w:rsidRDefault="0084478C" w:rsidP="0084478C">
            <w:pPr>
              <w:jc w:val="right"/>
              <w:rPr>
                <w:rFonts w:ascii="Arial" w:hAnsi="Arial" w:cs="Arial"/>
                <w:bCs/>
                <w:sz w:val="18"/>
                <w:szCs w:val="18"/>
              </w:rPr>
            </w:pPr>
            <w:r w:rsidRPr="00D036DE">
              <w:rPr>
                <w:rFonts w:ascii="Arial" w:hAnsi="Arial" w:cs="Arial"/>
                <w:bCs/>
                <w:sz w:val="18"/>
                <w:szCs w:val="18"/>
              </w:rPr>
              <w:t>22</w:t>
            </w:r>
          </w:p>
        </w:tc>
      </w:tr>
      <w:tr w:rsidR="0084478C" w:rsidRPr="00D036DE" w14:paraId="17C5D734" w14:textId="77777777" w:rsidTr="00401BD3">
        <w:trPr>
          <w:trHeight w:val="225"/>
        </w:trPr>
        <w:tc>
          <w:tcPr>
            <w:tcW w:w="2101" w:type="pct"/>
            <w:tcBorders>
              <w:top w:val="single" w:sz="2" w:space="0" w:color="auto"/>
              <w:left w:val="nil"/>
              <w:bottom w:val="single" w:sz="12" w:space="0" w:color="auto"/>
              <w:right w:val="nil"/>
            </w:tcBorders>
            <w:noWrap/>
            <w:vAlign w:val="bottom"/>
          </w:tcPr>
          <w:p w14:paraId="52C22712" w14:textId="431CA7D3" w:rsidR="0084478C" w:rsidRPr="00D036DE" w:rsidRDefault="0084478C" w:rsidP="0084478C">
            <w:pPr>
              <w:rPr>
                <w:rFonts w:ascii="Arial" w:hAnsi="Arial" w:cs="Arial"/>
                <w:b/>
                <w:bCs/>
                <w:sz w:val="18"/>
                <w:szCs w:val="18"/>
              </w:rPr>
            </w:pPr>
            <w:r w:rsidRPr="00D036DE">
              <w:rPr>
                <w:rFonts w:ascii="Arial" w:hAnsi="Arial" w:cs="Arial"/>
                <w:b/>
                <w:bCs/>
                <w:sz w:val="18"/>
                <w:szCs w:val="18"/>
              </w:rPr>
              <w:t>At 31 January 2018</w:t>
            </w:r>
          </w:p>
        </w:tc>
        <w:tc>
          <w:tcPr>
            <w:tcW w:w="734" w:type="pct"/>
            <w:tcBorders>
              <w:top w:val="single" w:sz="2" w:space="0" w:color="auto"/>
              <w:left w:val="nil"/>
              <w:bottom w:val="single" w:sz="12" w:space="0" w:color="auto"/>
              <w:right w:val="nil"/>
            </w:tcBorders>
            <w:noWrap/>
            <w:vAlign w:val="bottom"/>
          </w:tcPr>
          <w:p w14:paraId="7D61B0C8" w14:textId="259642C3" w:rsidR="0084478C" w:rsidRPr="00D036DE" w:rsidRDefault="0084478C" w:rsidP="0084478C">
            <w:pPr>
              <w:jc w:val="right"/>
              <w:rPr>
                <w:rFonts w:ascii="Arial" w:hAnsi="Arial" w:cs="Arial"/>
                <w:bCs/>
                <w:sz w:val="18"/>
                <w:szCs w:val="18"/>
              </w:rPr>
            </w:pPr>
            <w:r w:rsidRPr="00D036DE">
              <w:rPr>
                <w:rFonts w:ascii="Arial" w:hAnsi="Arial" w:cs="Arial"/>
                <w:bCs/>
                <w:sz w:val="18"/>
                <w:szCs w:val="18"/>
              </w:rPr>
              <w:t>262</w:t>
            </w:r>
          </w:p>
        </w:tc>
        <w:tc>
          <w:tcPr>
            <w:tcW w:w="652" w:type="pct"/>
            <w:tcBorders>
              <w:top w:val="single" w:sz="2" w:space="0" w:color="auto"/>
              <w:left w:val="nil"/>
              <w:bottom w:val="single" w:sz="12" w:space="0" w:color="auto"/>
              <w:right w:val="nil"/>
            </w:tcBorders>
            <w:noWrap/>
            <w:vAlign w:val="bottom"/>
          </w:tcPr>
          <w:p w14:paraId="27C7E14B" w14:textId="5E09AFB4" w:rsidR="0084478C" w:rsidRPr="00D036DE" w:rsidRDefault="0084478C" w:rsidP="0084478C">
            <w:pPr>
              <w:jc w:val="right"/>
              <w:rPr>
                <w:rFonts w:ascii="Arial" w:hAnsi="Arial" w:cs="Arial"/>
                <w:bCs/>
                <w:sz w:val="18"/>
                <w:szCs w:val="18"/>
              </w:rPr>
            </w:pPr>
            <w:r w:rsidRPr="00D036DE">
              <w:rPr>
                <w:rFonts w:ascii="Arial" w:hAnsi="Arial" w:cs="Arial"/>
                <w:bCs/>
                <w:sz w:val="18"/>
                <w:szCs w:val="18"/>
              </w:rPr>
              <w:t>(37)</w:t>
            </w:r>
          </w:p>
        </w:tc>
        <w:tc>
          <w:tcPr>
            <w:tcW w:w="672" w:type="pct"/>
            <w:tcBorders>
              <w:top w:val="single" w:sz="2" w:space="0" w:color="auto"/>
              <w:left w:val="nil"/>
              <w:bottom w:val="single" w:sz="12" w:space="0" w:color="auto"/>
              <w:right w:val="nil"/>
            </w:tcBorders>
            <w:vAlign w:val="bottom"/>
          </w:tcPr>
          <w:p w14:paraId="6ABE53AF" w14:textId="43E0E9C7" w:rsidR="0084478C" w:rsidRPr="00D036DE" w:rsidRDefault="0084478C" w:rsidP="0084478C">
            <w:pPr>
              <w:jc w:val="right"/>
              <w:rPr>
                <w:rFonts w:ascii="Arial" w:hAnsi="Arial" w:cs="Arial"/>
                <w:bCs/>
                <w:sz w:val="18"/>
                <w:szCs w:val="18"/>
              </w:rPr>
            </w:pPr>
            <w:r w:rsidRPr="00D036DE">
              <w:rPr>
                <w:rFonts w:ascii="Arial" w:hAnsi="Arial" w:cs="Arial"/>
                <w:bCs/>
                <w:sz w:val="18"/>
                <w:szCs w:val="18"/>
              </w:rPr>
              <w:t>159</w:t>
            </w:r>
          </w:p>
        </w:tc>
        <w:tc>
          <w:tcPr>
            <w:tcW w:w="841" w:type="pct"/>
            <w:tcBorders>
              <w:top w:val="single" w:sz="2" w:space="0" w:color="auto"/>
              <w:left w:val="nil"/>
              <w:bottom w:val="single" w:sz="12" w:space="0" w:color="auto"/>
              <w:right w:val="nil"/>
            </w:tcBorders>
            <w:noWrap/>
            <w:vAlign w:val="bottom"/>
          </w:tcPr>
          <w:p w14:paraId="2F16C665" w14:textId="6C31CDDF" w:rsidR="0084478C" w:rsidRPr="00D036DE" w:rsidRDefault="0084478C" w:rsidP="0084478C">
            <w:pPr>
              <w:jc w:val="right"/>
              <w:rPr>
                <w:rFonts w:ascii="Arial" w:hAnsi="Arial" w:cs="Arial"/>
                <w:bCs/>
                <w:sz w:val="18"/>
                <w:szCs w:val="18"/>
              </w:rPr>
            </w:pPr>
            <w:r w:rsidRPr="00D036DE">
              <w:rPr>
                <w:rFonts w:ascii="Arial" w:hAnsi="Arial" w:cs="Arial"/>
                <w:bCs/>
                <w:sz w:val="18"/>
                <w:szCs w:val="18"/>
              </w:rPr>
              <w:t>384</w:t>
            </w:r>
          </w:p>
        </w:tc>
      </w:tr>
    </w:tbl>
    <w:p w14:paraId="1BDD9672" w14:textId="77777777" w:rsidR="00487182" w:rsidRPr="00D036DE" w:rsidRDefault="00487182" w:rsidP="004561B5">
      <w:pPr>
        <w:rPr>
          <w:rFonts w:ascii="Arial" w:hAnsi="Arial" w:cs="Arial"/>
          <w:b/>
          <w:color w:val="000000"/>
        </w:rPr>
      </w:pPr>
      <w:r w:rsidRPr="00D036DE">
        <w:rPr>
          <w:rFonts w:ascii="Arial" w:hAnsi="Arial" w:cs="Arial"/>
          <w:b/>
        </w:rPr>
        <w:br w:type="page"/>
      </w:r>
      <w:r w:rsidRPr="00D036DE">
        <w:rPr>
          <w:rFonts w:ascii="Arial" w:hAnsi="Arial" w:cs="Arial"/>
          <w:b/>
        </w:rPr>
        <w:lastRenderedPageBreak/>
        <w:t>14</w:t>
      </w:r>
      <w:r w:rsidRPr="00D036DE">
        <w:rPr>
          <w:rFonts w:ascii="Arial" w:hAnsi="Arial" w:cs="Arial"/>
          <w:b/>
          <w:color w:val="000000"/>
        </w:rPr>
        <w:t>.</w:t>
      </w:r>
      <w:r w:rsidRPr="00D036DE">
        <w:rPr>
          <w:rFonts w:ascii="Arial" w:hAnsi="Arial" w:cs="Arial"/>
          <w:b/>
          <w:color w:val="000000"/>
        </w:rPr>
        <w:tab/>
        <w:t>Cash generated by operations</w:t>
      </w:r>
    </w:p>
    <w:p w14:paraId="1EE161DE" w14:textId="77777777" w:rsidR="00487182" w:rsidRPr="00D036DE" w:rsidRDefault="00487182" w:rsidP="009630B6">
      <w:pPr>
        <w:rPr>
          <w:rFonts w:ascii="Arial" w:hAnsi="Arial" w:cs="Arial"/>
          <w:sz w:val="18"/>
          <w:szCs w:val="18"/>
        </w:rPr>
      </w:pPr>
    </w:p>
    <w:tbl>
      <w:tblPr>
        <w:tblW w:w="5009" w:type="pct"/>
        <w:tblLayout w:type="fixed"/>
        <w:tblLook w:val="0000" w:firstRow="0" w:lastRow="0" w:firstColumn="0" w:lastColumn="0" w:noHBand="0" w:noVBand="0"/>
      </w:tblPr>
      <w:tblGrid>
        <w:gridCol w:w="5121"/>
        <w:gridCol w:w="1709"/>
        <w:gridCol w:w="1825"/>
        <w:gridCol w:w="1678"/>
      </w:tblGrid>
      <w:tr w:rsidR="00487182" w:rsidRPr="00D036DE" w14:paraId="1E2D832D" w14:textId="77777777" w:rsidTr="00994C01">
        <w:trPr>
          <w:trHeight w:val="245"/>
        </w:trPr>
        <w:tc>
          <w:tcPr>
            <w:tcW w:w="2478" w:type="pct"/>
            <w:tcBorders>
              <w:top w:val="nil"/>
              <w:left w:val="nil"/>
              <w:bottom w:val="single" w:sz="4" w:space="0" w:color="auto"/>
              <w:right w:val="nil"/>
            </w:tcBorders>
            <w:vAlign w:val="bottom"/>
          </w:tcPr>
          <w:p w14:paraId="530E6C44"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827" w:type="pct"/>
            <w:tcBorders>
              <w:top w:val="nil"/>
              <w:left w:val="nil"/>
              <w:bottom w:val="single" w:sz="4" w:space="0" w:color="auto"/>
              <w:right w:val="nil"/>
            </w:tcBorders>
            <w:vAlign w:val="bottom"/>
          </w:tcPr>
          <w:p w14:paraId="6B5C462A" w14:textId="5EB7ED55" w:rsidR="00487182" w:rsidRPr="00D036DE" w:rsidDel="00D82F92" w:rsidRDefault="00A9328F" w:rsidP="00305A24">
            <w:pPr>
              <w:jc w:val="right"/>
              <w:rPr>
                <w:rFonts w:ascii="Arial" w:hAnsi="Arial" w:cs="Arial"/>
                <w:bCs/>
                <w:sz w:val="18"/>
                <w:szCs w:val="18"/>
              </w:rPr>
            </w:pPr>
            <w:r w:rsidRPr="00D036DE">
              <w:rPr>
                <w:rFonts w:ascii="Arial" w:hAnsi="Arial" w:cs="Arial"/>
                <w:bCs/>
                <w:sz w:val="18"/>
                <w:szCs w:val="18"/>
              </w:rPr>
              <w:t>Half year ended</w:t>
            </w:r>
            <w:r w:rsidRPr="00D036DE">
              <w:rPr>
                <w:rFonts w:ascii="Arial" w:hAnsi="Arial" w:cs="Arial"/>
                <w:bCs/>
                <w:sz w:val="18"/>
                <w:szCs w:val="18"/>
              </w:rPr>
              <w:br/>
            </w:r>
            <w:r w:rsidR="00305A24" w:rsidRPr="00D036DE">
              <w:rPr>
                <w:rFonts w:ascii="Arial" w:hAnsi="Arial" w:cs="Arial"/>
                <w:bCs/>
                <w:sz w:val="18"/>
                <w:szCs w:val="18"/>
              </w:rPr>
              <w:t>3</w:t>
            </w:r>
            <w:r w:rsidR="003467D1" w:rsidRPr="00D036DE">
              <w:rPr>
                <w:rFonts w:ascii="Arial" w:hAnsi="Arial" w:cs="Arial"/>
                <w:bCs/>
                <w:sz w:val="18"/>
                <w:szCs w:val="18"/>
              </w:rPr>
              <w:t>1</w:t>
            </w:r>
            <w:r w:rsidR="007C5075" w:rsidRPr="00D036DE">
              <w:rPr>
                <w:rFonts w:ascii="Arial" w:hAnsi="Arial" w:cs="Arial"/>
                <w:bCs/>
                <w:sz w:val="18"/>
                <w:szCs w:val="18"/>
              </w:rPr>
              <w:t xml:space="preserve"> </w:t>
            </w:r>
            <w:r w:rsidR="00305A24" w:rsidRPr="00D036DE">
              <w:rPr>
                <w:rFonts w:ascii="Arial" w:hAnsi="Arial" w:cs="Arial"/>
                <w:bCs/>
                <w:sz w:val="18"/>
                <w:szCs w:val="18"/>
              </w:rPr>
              <w:t xml:space="preserve">July </w:t>
            </w:r>
            <w:r w:rsidR="007C5075" w:rsidRPr="00D036DE">
              <w:rPr>
                <w:rFonts w:ascii="Arial" w:hAnsi="Arial" w:cs="Arial"/>
                <w:bCs/>
                <w:sz w:val="18"/>
                <w:szCs w:val="18"/>
              </w:rPr>
              <w:t>201</w:t>
            </w:r>
            <w:r w:rsidR="00006E8F" w:rsidRPr="00D036DE">
              <w:rPr>
                <w:rFonts w:ascii="Arial" w:hAnsi="Arial" w:cs="Arial"/>
                <w:bCs/>
                <w:sz w:val="18"/>
                <w:szCs w:val="18"/>
              </w:rPr>
              <w:t>8</w:t>
            </w:r>
          </w:p>
        </w:tc>
        <w:tc>
          <w:tcPr>
            <w:tcW w:w="883" w:type="pct"/>
            <w:tcBorders>
              <w:top w:val="nil"/>
              <w:left w:val="nil"/>
              <w:bottom w:val="single" w:sz="4" w:space="0" w:color="auto"/>
              <w:right w:val="nil"/>
            </w:tcBorders>
            <w:vAlign w:val="bottom"/>
          </w:tcPr>
          <w:p w14:paraId="4DFCB4D0" w14:textId="03C379B8" w:rsidR="00A9328F" w:rsidRPr="00D036DE" w:rsidDel="00D82F92" w:rsidRDefault="00C03097" w:rsidP="00C03097">
            <w:pPr>
              <w:jc w:val="right"/>
              <w:rPr>
                <w:rFonts w:ascii="Arial" w:hAnsi="Arial" w:cs="Arial"/>
                <w:bCs/>
                <w:sz w:val="18"/>
                <w:szCs w:val="18"/>
              </w:rPr>
            </w:pPr>
            <w:r w:rsidRPr="00D036DE">
              <w:rPr>
                <w:rFonts w:ascii="Arial" w:hAnsi="Arial" w:cs="Arial"/>
                <w:bCs/>
                <w:sz w:val="18"/>
                <w:szCs w:val="18"/>
              </w:rPr>
              <w:t>Half year ended</w:t>
            </w:r>
            <w:r w:rsidRPr="00D036DE">
              <w:rPr>
                <w:rFonts w:ascii="Arial" w:hAnsi="Arial" w:cs="Arial"/>
                <w:bCs/>
                <w:sz w:val="18"/>
                <w:szCs w:val="18"/>
              </w:rPr>
              <w:br/>
            </w:r>
            <w:r w:rsidR="00E417F3" w:rsidRPr="00D036DE">
              <w:rPr>
                <w:rFonts w:ascii="Arial" w:hAnsi="Arial" w:cs="Arial"/>
                <w:bCs/>
                <w:sz w:val="18"/>
                <w:szCs w:val="18"/>
              </w:rPr>
              <w:t>3</w:t>
            </w:r>
            <w:r w:rsidRPr="00D036DE">
              <w:rPr>
                <w:rFonts w:ascii="Arial" w:hAnsi="Arial" w:cs="Arial"/>
                <w:bCs/>
                <w:sz w:val="18"/>
                <w:szCs w:val="18"/>
              </w:rPr>
              <w:t xml:space="preserve">1 </w:t>
            </w:r>
            <w:r w:rsidR="00E417F3" w:rsidRPr="00D036DE">
              <w:rPr>
                <w:rFonts w:ascii="Arial" w:hAnsi="Arial" w:cs="Arial"/>
                <w:bCs/>
                <w:sz w:val="18"/>
                <w:szCs w:val="18"/>
              </w:rPr>
              <w:t>July 201</w:t>
            </w:r>
            <w:r w:rsidR="00006E8F" w:rsidRPr="00D036DE">
              <w:rPr>
                <w:rFonts w:ascii="Arial" w:hAnsi="Arial" w:cs="Arial"/>
                <w:bCs/>
                <w:sz w:val="18"/>
                <w:szCs w:val="18"/>
              </w:rPr>
              <w:t>7</w:t>
            </w:r>
            <w:r w:rsidR="00305A24" w:rsidRPr="00D036DE">
              <w:rPr>
                <w:rFonts w:ascii="Arial" w:hAnsi="Arial" w:cs="Arial"/>
                <w:bCs/>
                <w:sz w:val="18"/>
                <w:szCs w:val="18"/>
              </w:rPr>
              <w:t xml:space="preserve"> </w:t>
            </w:r>
          </w:p>
        </w:tc>
        <w:tc>
          <w:tcPr>
            <w:tcW w:w="812" w:type="pct"/>
            <w:tcBorders>
              <w:top w:val="nil"/>
              <w:left w:val="nil"/>
              <w:bottom w:val="single" w:sz="4" w:space="0" w:color="auto"/>
              <w:right w:val="nil"/>
            </w:tcBorders>
            <w:vAlign w:val="bottom"/>
          </w:tcPr>
          <w:p w14:paraId="72B17DA1" w14:textId="6B7A5136" w:rsidR="00487182" w:rsidRPr="00D036DE" w:rsidRDefault="00A9328F" w:rsidP="00865888">
            <w:pPr>
              <w:jc w:val="right"/>
              <w:rPr>
                <w:rFonts w:ascii="Arial" w:hAnsi="Arial" w:cs="Arial"/>
                <w:sz w:val="18"/>
                <w:szCs w:val="18"/>
              </w:rPr>
            </w:pPr>
            <w:r w:rsidRPr="00D036DE">
              <w:rPr>
                <w:rFonts w:ascii="Arial" w:hAnsi="Arial" w:cs="Arial"/>
                <w:sz w:val="18"/>
                <w:szCs w:val="18"/>
              </w:rPr>
              <w:t>Year ended</w:t>
            </w:r>
            <w:r w:rsidRPr="00D036DE">
              <w:rPr>
                <w:rFonts w:ascii="Arial" w:hAnsi="Arial" w:cs="Arial"/>
                <w:sz w:val="18"/>
                <w:szCs w:val="18"/>
              </w:rPr>
              <w:br/>
            </w:r>
            <w:r w:rsidR="007D72CF" w:rsidRPr="00D036DE">
              <w:rPr>
                <w:rFonts w:ascii="Arial" w:hAnsi="Arial" w:cs="Arial"/>
                <w:sz w:val="18"/>
                <w:szCs w:val="18"/>
              </w:rPr>
              <w:t>31</w:t>
            </w:r>
            <w:r w:rsidR="003467D1" w:rsidRPr="00D036DE">
              <w:rPr>
                <w:rFonts w:ascii="Arial" w:hAnsi="Arial" w:cs="Arial"/>
                <w:sz w:val="18"/>
                <w:szCs w:val="18"/>
              </w:rPr>
              <w:t xml:space="preserve"> Jan</w:t>
            </w:r>
            <w:r w:rsidR="007C5075" w:rsidRPr="00D036DE">
              <w:rPr>
                <w:rFonts w:ascii="Arial" w:hAnsi="Arial" w:cs="Arial"/>
                <w:sz w:val="18"/>
                <w:szCs w:val="18"/>
              </w:rPr>
              <w:t>uary 201</w:t>
            </w:r>
            <w:r w:rsidR="00006E8F" w:rsidRPr="00D036DE">
              <w:rPr>
                <w:rFonts w:ascii="Arial" w:hAnsi="Arial" w:cs="Arial"/>
                <w:sz w:val="18"/>
                <w:szCs w:val="18"/>
              </w:rPr>
              <w:t>8</w:t>
            </w:r>
          </w:p>
        </w:tc>
      </w:tr>
      <w:tr w:rsidR="00985E93" w:rsidRPr="00D036DE" w14:paraId="2B2FAD02" w14:textId="77777777" w:rsidTr="00994C01">
        <w:trPr>
          <w:trHeight w:val="245"/>
        </w:trPr>
        <w:tc>
          <w:tcPr>
            <w:tcW w:w="2478" w:type="pct"/>
            <w:tcBorders>
              <w:top w:val="single" w:sz="4" w:space="0" w:color="auto"/>
              <w:left w:val="nil"/>
              <w:bottom w:val="nil"/>
              <w:right w:val="nil"/>
            </w:tcBorders>
            <w:vAlign w:val="bottom"/>
          </w:tcPr>
          <w:p w14:paraId="530E0839" w14:textId="77777777" w:rsidR="00985E93" w:rsidRPr="00D036DE" w:rsidRDefault="00985E93" w:rsidP="00985E93">
            <w:pPr>
              <w:rPr>
                <w:rFonts w:ascii="Arial" w:hAnsi="Arial" w:cs="Arial"/>
                <w:b/>
                <w:sz w:val="18"/>
                <w:szCs w:val="18"/>
              </w:rPr>
            </w:pPr>
            <w:r w:rsidRPr="00D036DE">
              <w:rPr>
                <w:rFonts w:ascii="Arial" w:hAnsi="Arial" w:cs="Arial"/>
                <w:b/>
                <w:sz w:val="18"/>
                <w:szCs w:val="18"/>
              </w:rPr>
              <w:t>Operating profit</w:t>
            </w:r>
          </w:p>
        </w:tc>
        <w:tc>
          <w:tcPr>
            <w:tcW w:w="827" w:type="pct"/>
            <w:tcBorders>
              <w:top w:val="single" w:sz="4" w:space="0" w:color="auto"/>
              <w:left w:val="nil"/>
              <w:bottom w:val="nil"/>
              <w:right w:val="nil"/>
            </w:tcBorders>
            <w:noWrap/>
            <w:vAlign w:val="bottom"/>
          </w:tcPr>
          <w:p w14:paraId="5C5E595B" w14:textId="2598B370" w:rsidR="00985E93" w:rsidRPr="00D036DE" w:rsidRDefault="00176B47" w:rsidP="00985E93">
            <w:pPr>
              <w:jc w:val="right"/>
              <w:rPr>
                <w:rFonts w:ascii="Arial" w:hAnsi="Arial" w:cs="Arial"/>
                <w:b/>
                <w:bCs/>
                <w:sz w:val="18"/>
                <w:szCs w:val="18"/>
              </w:rPr>
            </w:pPr>
            <w:r w:rsidRPr="00D036DE">
              <w:rPr>
                <w:rFonts w:ascii="Arial" w:hAnsi="Arial" w:cs="Arial"/>
                <w:b/>
                <w:bCs/>
                <w:sz w:val="18"/>
                <w:szCs w:val="18"/>
              </w:rPr>
              <w:t>284</w:t>
            </w:r>
          </w:p>
        </w:tc>
        <w:tc>
          <w:tcPr>
            <w:tcW w:w="883" w:type="pct"/>
            <w:tcBorders>
              <w:top w:val="single" w:sz="4" w:space="0" w:color="auto"/>
              <w:left w:val="nil"/>
              <w:bottom w:val="nil"/>
              <w:right w:val="nil"/>
            </w:tcBorders>
            <w:noWrap/>
            <w:vAlign w:val="bottom"/>
          </w:tcPr>
          <w:p w14:paraId="2A96F26B" w14:textId="6219EEB4" w:rsidR="00985E93" w:rsidRPr="00D036DE" w:rsidRDefault="00985E93" w:rsidP="00985E93">
            <w:pPr>
              <w:jc w:val="right"/>
              <w:rPr>
                <w:rFonts w:ascii="Arial" w:hAnsi="Arial" w:cs="Arial"/>
                <w:bCs/>
                <w:sz w:val="18"/>
                <w:szCs w:val="18"/>
              </w:rPr>
            </w:pPr>
            <w:r w:rsidRPr="00D036DE">
              <w:rPr>
                <w:rFonts w:ascii="Arial" w:hAnsi="Arial" w:cs="Arial"/>
                <w:bCs/>
                <w:sz w:val="18"/>
                <w:szCs w:val="18"/>
              </w:rPr>
              <w:t>401</w:t>
            </w:r>
          </w:p>
        </w:tc>
        <w:tc>
          <w:tcPr>
            <w:tcW w:w="812" w:type="pct"/>
            <w:tcBorders>
              <w:top w:val="single" w:sz="4" w:space="0" w:color="auto"/>
              <w:left w:val="nil"/>
              <w:bottom w:val="nil"/>
              <w:right w:val="nil"/>
            </w:tcBorders>
            <w:noWrap/>
            <w:vAlign w:val="bottom"/>
          </w:tcPr>
          <w:p w14:paraId="7BDEBE19" w14:textId="7AA8DC8F" w:rsidR="00985E93" w:rsidRPr="00D036DE" w:rsidRDefault="00985E93" w:rsidP="00985E93">
            <w:pPr>
              <w:jc w:val="right"/>
              <w:rPr>
                <w:rFonts w:ascii="Arial" w:hAnsi="Arial" w:cs="Arial"/>
                <w:bCs/>
                <w:sz w:val="18"/>
                <w:szCs w:val="18"/>
              </w:rPr>
            </w:pPr>
            <w:r w:rsidRPr="00D036DE">
              <w:rPr>
                <w:rFonts w:ascii="Arial" w:hAnsi="Arial" w:cs="Arial"/>
                <w:bCs/>
                <w:sz w:val="18"/>
                <w:szCs w:val="18"/>
              </w:rPr>
              <w:t>685</w:t>
            </w:r>
          </w:p>
        </w:tc>
      </w:tr>
      <w:tr w:rsidR="00985E93" w:rsidRPr="00D036DE" w14:paraId="73495F44" w14:textId="77777777" w:rsidTr="00994C01">
        <w:trPr>
          <w:trHeight w:val="245"/>
        </w:trPr>
        <w:tc>
          <w:tcPr>
            <w:tcW w:w="2478" w:type="pct"/>
            <w:tcBorders>
              <w:top w:val="nil"/>
              <w:left w:val="nil"/>
              <w:bottom w:val="nil"/>
              <w:right w:val="nil"/>
            </w:tcBorders>
            <w:vAlign w:val="bottom"/>
          </w:tcPr>
          <w:p w14:paraId="5F0CFD2B" w14:textId="77777777" w:rsidR="00985E93" w:rsidRPr="00D036DE" w:rsidRDefault="00985E93" w:rsidP="00985E93">
            <w:pPr>
              <w:rPr>
                <w:rFonts w:ascii="Arial" w:hAnsi="Arial" w:cs="Arial"/>
                <w:sz w:val="18"/>
                <w:szCs w:val="18"/>
              </w:rPr>
            </w:pPr>
            <w:r w:rsidRPr="00D036DE">
              <w:rPr>
                <w:rFonts w:ascii="Arial" w:hAnsi="Arial" w:cs="Arial"/>
                <w:sz w:val="18"/>
                <w:szCs w:val="18"/>
              </w:rPr>
              <w:t xml:space="preserve">Share of post-tax results of joint ventures and associates </w:t>
            </w:r>
          </w:p>
        </w:tc>
        <w:tc>
          <w:tcPr>
            <w:tcW w:w="827" w:type="pct"/>
            <w:tcBorders>
              <w:top w:val="nil"/>
              <w:left w:val="nil"/>
              <w:bottom w:val="nil"/>
              <w:right w:val="nil"/>
            </w:tcBorders>
            <w:noWrap/>
            <w:vAlign w:val="bottom"/>
          </w:tcPr>
          <w:p w14:paraId="1059337D" w14:textId="622B1E90" w:rsidR="00985E93" w:rsidRPr="00D036DE" w:rsidRDefault="00176B47" w:rsidP="00985E93">
            <w:pPr>
              <w:jc w:val="right"/>
              <w:rPr>
                <w:rFonts w:ascii="Arial" w:hAnsi="Arial" w:cs="Arial"/>
                <w:b/>
                <w:bCs/>
                <w:sz w:val="18"/>
                <w:szCs w:val="18"/>
              </w:rPr>
            </w:pPr>
            <w:r w:rsidRPr="00D036DE">
              <w:rPr>
                <w:rFonts w:ascii="Arial" w:hAnsi="Arial" w:cs="Arial"/>
                <w:b/>
                <w:bCs/>
                <w:sz w:val="18"/>
                <w:szCs w:val="18"/>
              </w:rPr>
              <w:t>1</w:t>
            </w:r>
          </w:p>
        </w:tc>
        <w:tc>
          <w:tcPr>
            <w:tcW w:w="883" w:type="pct"/>
            <w:tcBorders>
              <w:top w:val="nil"/>
              <w:left w:val="nil"/>
              <w:bottom w:val="nil"/>
              <w:right w:val="nil"/>
            </w:tcBorders>
            <w:noWrap/>
            <w:vAlign w:val="bottom"/>
          </w:tcPr>
          <w:p w14:paraId="49190638" w14:textId="226C4604" w:rsidR="00985E93" w:rsidRPr="00D036DE" w:rsidRDefault="00985E93" w:rsidP="00985E93">
            <w:pPr>
              <w:jc w:val="right"/>
              <w:rPr>
                <w:rFonts w:ascii="Arial" w:hAnsi="Arial" w:cs="Arial"/>
                <w:bCs/>
                <w:sz w:val="18"/>
                <w:szCs w:val="18"/>
              </w:rPr>
            </w:pPr>
            <w:r w:rsidRPr="00D036DE">
              <w:rPr>
                <w:rFonts w:ascii="Arial" w:hAnsi="Arial" w:cs="Arial"/>
                <w:bCs/>
                <w:sz w:val="18"/>
                <w:szCs w:val="18"/>
              </w:rPr>
              <w:t>(1)</w:t>
            </w:r>
          </w:p>
        </w:tc>
        <w:tc>
          <w:tcPr>
            <w:tcW w:w="812" w:type="pct"/>
            <w:tcBorders>
              <w:top w:val="nil"/>
              <w:left w:val="nil"/>
              <w:bottom w:val="nil"/>
              <w:right w:val="nil"/>
            </w:tcBorders>
            <w:noWrap/>
            <w:vAlign w:val="bottom"/>
          </w:tcPr>
          <w:p w14:paraId="60107AF1" w14:textId="2E6B0D31" w:rsidR="00985E93" w:rsidRPr="00D036DE" w:rsidRDefault="00985E93" w:rsidP="00985E93">
            <w:pPr>
              <w:jc w:val="right"/>
              <w:rPr>
                <w:rFonts w:ascii="Arial" w:hAnsi="Arial" w:cs="Arial"/>
                <w:bCs/>
                <w:sz w:val="18"/>
                <w:szCs w:val="18"/>
              </w:rPr>
            </w:pPr>
            <w:r w:rsidRPr="00D036DE">
              <w:rPr>
                <w:rFonts w:ascii="Arial" w:hAnsi="Arial" w:cs="Arial"/>
                <w:bCs/>
                <w:sz w:val="18"/>
                <w:szCs w:val="18"/>
              </w:rPr>
              <w:t>(3)</w:t>
            </w:r>
          </w:p>
        </w:tc>
      </w:tr>
      <w:tr w:rsidR="00985E93" w:rsidRPr="00D036DE" w14:paraId="4B550769" w14:textId="77777777" w:rsidTr="00994C01">
        <w:trPr>
          <w:trHeight w:val="245"/>
        </w:trPr>
        <w:tc>
          <w:tcPr>
            <w:tcW w:w="2478" w:type="pct"/>
            <w:tcBorders>
              <w:top w:val="nil"/>
              <w:left w:val="nil"/>
              <w:bottom w:val="nil"/>
              <w:right w:val="nil"/>
            </w:tcBorders>
            <w:vAlign w:val="bottom"/>
          </w:tcPr>
          <w:p w14:paraId="60D8AD3C" w14:textId="77777777" w:rsidR="00985E93" w:rsidRPr="00D036DE" w:rsidRDefault="00985E93" w:rsidP="00985E93">
            <w:pPr>
              <w:rPr>
                <w:rFonts w:ascii="Arial" w:hAnsi="Arial" w:cs="Arial"/>
                <w:sz w:val="18"/>
                <w:szCs w:val="18"/>
              </w:rPr>
            </w:pPr>
            <w:r w:rsidRPr="00D036DE">
              <w:rPr>
                <w:rFonts w:ascii="Arial" w:hAnsi="Arial" w:cs="Arial"/>
                <w:sz w:val="18"/>
                <w:szCs w:val="18"/>
              </w:rPr>
              <w:t xml:space="preserve">Depreciation and amortisation </w:t>
            </w:r>
          </w:p>
        </w:tc>
        <w:tc>
          <w:tcPr>
            <w:tcW w:w="827" w:type="pct"/>
            <w:tcBorders>
              <w:top w:val="nil"/>
              <w:left w:val="nil"/>
              <w:bottom w:val="nil"/>
              <w:right w:val="nil"/>
            </w:tcBorders>
            <w:noWrap/>
            <w:vAlign w:val="bottom"/>
          </w:tcPr>
          <w:p w14:paraId="737AC89C" w14:textId="721749FB" w:rsidR="00985E93" w:rsidRPr="00D036DE" w:rsidRDefault="00176B47" w:rsidP="007B79E1">
            <w:pPr>
              <w:jc w:val="right"/>
              <w:rPr>
                <w:rFonts w:ascii="Arial" w:hAnsi="Arial" w:cs="Arial"/>
                <w:b/>
                <w:bCs/>
                <w:sz w:val="18"/>
                <w:szCs w:val="18"/>
              </w:rPr>
            </w:pPr>
            <w:r w:rsidRPr="00D036DE">
              <w:rPr>
                <w:rFonts w:ascii="Arial" w:hAnsi="Arial" w:cs="Arial"/>
                <w:b/>
                <w:bCs/>
                <w:sz w:val="18"/>
                <w:szCs w:val="18"/>
              </w:rPr>
              <w:t>13</w:t>
            </w:r>
            <w:r w:rsidR="007B79E1" w:rsidRPr="00D036DE">
              <w:rPr>
                <w:rFonts w:ascii="Arial" w:hAnsi="Arial" w:cs="Arial"/>
                <w:b/>
                <w:bCs/>
                <w:sz w:val="18"/>
                <w:szCs w:val="18"/>
              </w:rPr>
              <w:t>2</w:t>
            </w:r>
          </w:p>
        </w:tc>
        <w:tc>
          <w:tcPr>
            <w:tcW w:w="883" w:type="pct"/>
            <w:tcBorders>
              <w:top w:val="nil"/>
              <w:left w:val="nil"/>
              <w:bottom w:val="nil"/>
              <w:right w:val="nil"/>
            </w:tcBorders>
            <w:noWrap/>
            <w:vAlign w:val="bottom"/>
          </w:tcPr>
          <w:p w14:paraId="486F0581" w14:textId="1CF1E09D" w:rsidR="00985E93" w:rsidRPr="00D036DE" w:rsidRDefault="00985E93" w:rsidP="00985E93">
            <w:pPr>
              <w:jc w:val="right"/>
              <w:rPr>
                <w:rFonts w:ascii="Arial" w:hAnsi="Arial" w:cs="Arial"/>
                <w:bCs/>
                <w:sz w:val="18"/>
                <w:szCs w:val="18"/>
              </w:rPr>
            </w:pPr>
            <w:r w:rsidRPr="00D036DE">
              <w:rPr>
                <w:rFonts w:ascii="Arial" w:hAnsi="Arial" w:cs="Arial"/>
                <w:bCs/>
                <w:sz w:val="18"/>
                <w:szCs w:val="18"/>
              </w:rPr>
              <w:t>122</w:t>
            </w:r>
          </w:p>
        </w:tc>
        <w:tc>
          <w:tcPr>
            <w:tcW w:w="812" w:type="pct"/>
            <w:tcBorders>
              <w:top w:val="nil"/>
              <w:left w:val="nil"/>
              <w:bottom w:val="nil"/>
              <w:right w:val="nil"/>
            </w:tcBorders>
            <w:noWrap/>
            <w:vAlign w:val="bottom"/>
          </w:tcPr>
          <w:p w14:paraId="6632F104" w14:textId="1C539F2E" w:rsidR="00985E93" w:rsidRPr="00D036DE" w:rsidRDefault="00985E93" w:rsidP="00985E93">
            <w:pPr>
              <w:jc w:val="right"/>
              <w:rPr>
                <w:rFonts w:ascii="Arial" w:hAnsi="Arial" w:cs="Arial"/>
                <w:bCs/>
                <w:sz w:val="18"/>
                <w:szCs w:val="18"/>
              </w:rPr>
            </w:pPr>
            <w:r w:rsidRPr="00D036DE">
              <w:rPr>
                <w:rFonts w:ascii="Arial" w:hAnsi="Arial" w:cs="Arial"/>
                <w:bCs/>
                <w:sz w:val="18"/>
                <w:szCs w:val="18"/>
              </w:rPr>
              <w:t>254</w:t>
            </w:r>
          </w:p>
        </w:tc>
      </w:tr>
      <w:tr w:rsidR="00985E93" w:rsidRPr="00D036DE" w14:paraId="2331228D" w14:textId="77777777" w:rsidTr="00994C01">
        <w:trPr>
          <w:trHeight w:val="245"/>
        </w:trPr>
        <w:tc>
          <w:tcPr>
            <w:tcW w:w="2478" w:type="pct"/>
            <w:tcBorders>
              <w:top w:val="nil"/>
              <w:left w:val="nil"/>
              <w:bottom w:val="nil"/>
              <w:right w:val="nil"/>
            </w:tcBorders>
            <w:vAlign w:val="bottom"/>
          </w:tcPr>
          <w:p w14:paraId="180A22A2" w14:textId="4152BA34" w:rsidR="00985E93" w:rsidRPr="00D036DE" w:rsidRDefault="000E3CCE" w:rsidP="000E3CCE">
            <w:pPr>
              <w:rPr>
                <w:rFonts w:ascii="Arial" w:hAnsi="Arial" w:cs="Arial"/>
                <w:sz w:val="18"/>
                <w:szCs w:val="18"/>
              </w:rPr>
            </w:pPr>
            <w:r w:rsidRPr="00D036DE">
              <w:rPr>
                <w:rFonts w:ascii="Arial" w:hAnsi="Arial" w:cs="Arial"/>
                <w:sz w:val="18"/>
                <w:szCs w:val="18"/>
              </w:rPr>
              <w:t>Net i</w:t>
            </w:r>
            <w:r w:rsidR="00985E93" w:rsidRPr="00D036DE">
              <w:rPr>
                <w:rFonts w:ascii="Arial" w:hAnsi="Arial" w:cs="Arial"/>
                <w:sz w:val="18"/>
                <w:szCs w:val="18"/>
              </w:rPr>
              <w:t>mpairment losses</w:t>
            </w:r>
          </w:p>
        </w:tc>
        <w:tc>
          <w:tcPr>
            <w:tcW w:w="827" w:type="pct"/>
            <w:tcBorders>
              <w:top w:val="nil"/>
              <w:left w:val="nil"/>
              <w:bottom w:val="nil"/>
              <w:right w:val="nil"/>
            </w:tcBorders>
            <w:noWrap/>
            <w:vAlign w:val="bottom"/>
          </w:tcPr>
          <w:p w14:paraId="57DF725F" w14:textId="2B87E620" w:rsidR="00985E93" w:rsidRPr="00D036DE" w:rsidRDefault="00176B47" w:rsidP="00985E93">
            <w:pPr>
              <w:jc w:val="right"/>
              <w:rPr>
                <w:rFonts w:ascii="Arial" w:hAnsi="Arial" w:cs="Arial"/>
                <w:b/>
                <w:bCs/>
                <w:sz w:val="18"/>
                <w:szCs w:val="18"/>
              </w:rPr>
            </w:pPr>
            <w:r w:rsidRPr="00D036DE">
              <w:rPr>
                <w:rFonts w:ascii="Arial" w:hAnsi="Arial" w:cs="Arial"/>
                <w:bCs/>
                <w:sz w:val="18"/>
                <w:szCs w:val="18"/>
              </w:rPr>
              <w:t>–</w:t>
            </w:r>
          </w:p>
        </w:tc>
        <w:tc>
          <w:tcPr>
            <w:tcW w:w="883" w:type="pct"/>
            <w:tcBorders>
              <w:top w:val="nil"/>
              <w:left w:val="nil"/>
              <w:bottom w:val="nil"/>
              <w:right w:val="nil"/>
            </w:tcBorders>
            <w:noWrap/>
            <w:vAlign w:val="bottom"/>
          </w:tcPr>
          <w:p w14:paraId="32339854" w14:textId="4531199F" w:rsidR="00985E93" w:rsidRPr="00D036DE" w:rsidRDefault="00985E93" w:rsidP="00985E93">
            <w:pPr>
              <w:jc w:val="right"/>
              <w:rPr>
                <w:rFonts w:ascii="Arial" w:hAnsi="Arial" w:cs="Arial"/>
                <w:bCs/>
                <w:sz w:val="18"/>
                <w:szCs w:val="18"/>
              </w:rPr>
            </w:pPr>
            <w:r w:rsidRPr="00D036DE">
              <w:rPr>
                <w:rFonts w:ascii="Arial" w:hAnsi="Arial" w:cs="Arial"/>
                <w:bCs/>
                <w:sz w:val="18"/>
                <w:szCs w:val="18"/>
              </w:rPr>
              <w:t>–</w:t>
            </w:r>
          </w:p>
        </w:tc>
        <w:tc>
          <w:tcPr>
            <w:tcW w:w="812" w:type="pct"/>
            <w:tcBorders>
              <w:top w:val="nil"/>
              <w:left w:val="nil"/>
              <w:bottom w:val="nil"/>
              <w:right w:val="nil"/>
            </w:tcBorders>
            <w:noWrap/>
            <w:vAlign w:val="bottom"/>
          </w:tcPr>
          <w:p w14:paraId="0067A4FD" w14:textId="7400FB4A" w:rsidR="00985E93" w:rsidRPr="00D036DE" w:rsidRDefault="00985E93" w:rsidP="00985E93">
            <w:pPr>
              <w:jc w:val="right"/>
              <w:rPr>
                <w:rFonts w:ascii="Arial" w:hAnsi="Arial" w:cs="Arial"/>
                <w:bCs/>
                <w:sz w:val="18"/>
                <w:szCs w:val="18"/>
              </w:rPr>
            </w:pPr>
            <w:r w:rsidRPr="00D036DE">
              <w:rPr>
                <w:rFonts w:ascii="Arial" w:hAnsi="Arial" w:cs="Arial"/>
                <w:bCs/>
                <w:sz w:val="18"/>
                <w:szCs w:val="18"/>
              </w:rPr>
              <w:t>1</w:t>
            </w:r>
          </w:p>
        </w:tc>
      </w:tr>
      <w:tr w:rsidR="00985E93" w:rsidRPr="00D036DE" w14:paraId="4099C91D" w14:textId="77777777" w:rsidTr="00994C01">
        <w:trPr>
          <w:trHeight w:val="245"/>
        </w:trPr>
        <w:tc>
          <w:tcPr>
            <w:tcW w:w="2478" w:type="pct"/>
            <w:tcBorders>
              <w:top w:val="nil"/>
              <w:left w:val="nil"/>
              <w:bottom w:val="nil"/>
              <w:right w:val="nil"/>
            </w:tcBorders>
            <w:vAlign w:val="bottom"/>
          </w:tcPr>
          <w:p w14:paraId="2F074E3F" w14:textId="1DE55A8B" w:rsidR="00985E93" w:rsidRPr="00D036DE" w:rsidRDefault="00985E93" w:rsidP="003727AB">
            <w:pPr>
              <w:rPr>
                <w:rFonts w:ascii="Arial" w:hAnsi="Arial" w:cs="Arial"/>
                <w:sz w:val="12"/>
                <w:szCs w:val="12"/>
              </w:rPr>
            </w:pPr>
            <w:r w:rsidRPr="00D036DE">
              <w:rPr>
                <w:rFonts w:ascii="Arial" w:hAnsi="Arial" w:cs="Arial"/>
                <w:sz w:val="18"/>
                <w:szCs w:val="18"/>
              </w:rPr>
              <w:t xml:space="preserve">Loss on disposal of property, plant and equipment, </w:t>
            </w:r>
            <w:r w:rsidR="003727AB" w:rsidRPr="00D036DE">
              <w:rPr>
                <w:rFonts w:ascii="Arial" w:hAnsi="Arial" w:cs="Arial"/>
                <w:sz w:val="18"/>
                <w:szCs w:val="18"/>
              </w:rPr>
              <w:t xml:space="preserve">investment property </w:t>
            </w:r>
            <w:r w:rsidRPr="00D036DE">
              <w:rPr>
                <w:rFonts w:ascii="Arial" w:hAnsi="Arial" w:cs="Arial"/>
                <w:sz w:val="18"/>
                <w:szCs w:val="18"/>
              </w:rPr>
              <w:t>and intangible assets</w:t>
            </w:r>
          </w:p>
        </w:tc>
        <w:tc>
          <w:tcPr>
            <w:tcW w:w="827" w:type="pct"/>
            <w:tcBorders>
              <w:top w:val="nil"/>
              <w:left w:val="nil"/>
              <w:bottom w:val="nil"/>
              <w:right w:val="nil"/>
            </w:tcBorders>
            <w:noWrap/>
            <w:vAlign w:val="bottom"/>
          </w:tcPr>
          <w:p w14:paraId="465192A4" w14:textId="6515B73E" w:rsidR="00985E93" w:rsidRPr="00D036DE" w:rsidRDefault="00176B47" w:rsidP="00985E93">
            <w:pPr>
              <w:jc w:val="right"/>
              <w:rPr>
                <w:rFonts w:ascii="Arial" w:hAnsi="Arial" w:cs="Arial"/>
                <w:b/>
                <w:bCs/>
                <w:sz w:val="18"/>
                <w:szCs w:val="18"/>
              </w:rPr>
            </w:pPr>
            <w:r w:rsidRPr="00D036DE">
              <w:rPr>
                <w:rFonts w:ascii="Arial" w:hAnsi="Arial" w:cs="Arial"/>
                <w:b/>
                <w:bCs/>
                <w:sz w:val="18"/>
                <w:szCs w:val="18"/>
              </w:rPr>
              <w:t>2</w:t>
            </w:r>
          </w:p>
        </w:tc>
        <w:tc>
          <w:tcPr>
            <w:tcW w:w="883" w:type="pct"/>
            <w:tcBorders>
              <w:top w:val="nil"/>
              <w:left w:val="nil"/>
              <w:bottom w:val="nil"/>
              <w:right w:val="nil"/>
            </w:tcBorders>
            <w:noWrap/>
            <w:vAlign w:val="bottom"/>
          </w:tcPr>
          <w:p w14:paraId="4273698E" w14:textId="24FDCA69" w:rsidR="00985E93" w:rsidRPr="00D036DE" w:rsidRDefault="00985E93" w:rsidP="00985E93">
            <w:pPr>
              <w:jc w:val="right"/>
              <w:rPr>
                <w:rFonts w:ascii="Arial" w:hAnsi="Arial" w:cs="Arial"/>
                <w:bCs/>
                <w:sz w:val="18"/>
                <w:szCs w:val="18"/>
              </w:rPr>
            </w:pPr>
            <w:r w:rsidRPr="00D036DE">
              <w:rPr>
                <w:rFonts w:ascii="Arial" w:hAnsi="Arial" w:cs="Arial"/>
                <w:bCs/>
                <w:sz w:val="18"/>
                <w:szCs w:val="18"/>
              </w:rPr>
              <w:t>1</w:t>
            </w:r>
          </w:p>
        </w:tc>
        <w:tc>
          <w:tcPr>
            <w:tcW w:w="812" w:type="pct"/>
            <w:tcBorders>
              <w:top w:val="nil"/>
              <w:left w:val="nil"/>
              <w:bottom w:val="nil"/>
              <w:right w:val="nil"/>
            </w:tcBorders>
            <w:noWrap/>
            <w:vAlign w:val="bottom"/>
          </w:tcPr>
          <w:p w14:paraId="60A54D77" w14:textId="1718454B" w:rsidR="00985E93" w:rsidRPr="00D036DE" w:rsidRDefault="00985E93" w:rsidP="00985E93">
            <w:pPr>
              <w:jc w:val="right"/>
              <w:rPr>
                <w:rFonts w:ascii="Arial" w:hAnsi="Arial" w:cs="Arial"/>
                <w:bCs/>
                <w:sz w:val="18"/>
                <w:szCs w:val="18"/>
              </w:rPr>
            </w:pPr>
            <w:r w:rsidRPr="00D036DE">
              <w:rPr>
                <w:rFonts w:ascii="Arial" w:hAnsi="Arial" w:cs="Arial"/>
                <w:bCs/>
                <w:sz w:val="18"/>
                <w:szCs w:val="18"/>
              </w:rPr>
              <w:t>2</w:t>
            </w:r>
          </w:p>
        </w:tc>
      </w:tr>
      <w:tr w:rsidR="00985E93" w:rsidRPr="00D036DE" w14:paraId="096F076A" w14:textId="77777777" w:rsidTr="00994C01">
        <w:trPr>
          <w:trHeight w:val="255"/>
        </w:trPr>
        <w:tc>
          <w:tcPr>
            <w:tcW w:w="2478" w:type="pct"/>
            <w:tcBorders>
              <w:top w:val="nil"/>
              <w:left w:val="nil"/>
              <w:right w:val="nil"/>
            </w:tcBorders>
            <w:vAlign w:val="bottom"/>
          </w:tcPr>
          <w:p w14:paraId="66C5332D" w14:textId="77777777" w:rsidR="00985E93" w:rsidRPr="00D036DE" w:rsidRDefault="00985E93" w:rsidP="00985E93">
            <w:pPr>
              <w:rPr>
                <w:rFonts w:ascii="Arial" w:hAnsi="Arial" w:cs="Arial"/>
                <w:sz w:val="18"/>
                <w:szCs w:val="18"/>
              </w:rPr>
            </w:pPr>
            <w:r w:rsidRPr="00D036DE">
              <w:rPr>
                <w:rFonts w:ascii="Arial" w:hAnsi="Arial" w:cs="Arial"/>
                <w:sz w:val="18"/>
                <w:szCs w:val="18"/>
              </w:rPr>
              <w:t xml:space="preserve">Share-based compensation charge </w:t>
            </w:r>
          </w:p>
        </w:tc>
        <w:tc>
          <w:tcPr>
            <w:tcW w:w="827" w:type="pct"/>
            <w:tcBorders>
              <w:top w:val="nil"/>
              <w:left w:val="nil"/>
              <w:right w:val="nil"/>
            </w:tcBorders>
            <w:noWrap/>
            <w:vAlign w:val="bottom"/>
          </w:tcPr>
          <w:p w14:paraId="364936CA" w14:textId="19B01398" w:rsidR="00985E93" w:rsidRPr="00D036DE" w:rsidRDefault="00176B47" w:rsidP="007B6AF8">
            <w:pPr>
              <w:jc w:val="right"/>
              <w:rPr>
                <w:rFonts w:ascii="Arial" w:hAnsi="Arial" w:cs="Arial"/>
                <w:b/>
                <w:bCs/>
                <w:sz w:val="18"/>
                <w:szCs w:val="18"/>
              </w:rPr>
            </w:pPr>
            <w:r w:rsidRPr="00D036DE">
              <w:rPr>
                <w:rFonts w:ascii="Arial" w:hAnsi="Arial" w:cs="Arial"/>
                <w:b/>
                <w:bCs/>
                <w:sz w:val="18"/>
                <w:szCs w:val="18"/>
              </w:rPr>
              <w:t>1</w:t>
            </w:r>
            <w:r w:rsidR="007B6AF8" w:rsidRPr="00D036DE">
              <w:rPr>
                <w:rFonts w:ascii="Arial" w:hAnsi="Arial" w:cs="Arial"/>
                <w:b/>
                <w:bCs/>
                <w:sz w:val="18"/>
                <w:szCs w:val="18"/>
              </w:rPr>
              <w:t>0</w:t>
            </w:r>
          </w:p>
        </w:tc>
        <w:tc>
          <w:tcPr>
            <w:tcW w:w="883" w:type="pct"/>
            <w:tcBorders>
              <w:top w:val="nil"/>
              <w:left w:val="nil"/>
              <w:right w:val="nil"/>
            </w:tcBorders>
            <w:noWrap/>
            <w:vAlign w:val="bottom"/>
          </w:tcPr>
          <w:p w14:paraId="31C7BD5F" w14:textId="0B18123C" w:rsidR="00985E93" w:rsidRPr="00D036DE" w:rsidRDefault="00985E93" w:rsidP="00985E93">
            <w:pPr>
              <w:jc w:val="right"/>
              <w:rPr>
                <w:rFonts w:ascii="Arial" w:hAnsi="Arial" w:cs="Arial"/>
                <w:bCs/>
                <w:sz w:val="18"/>
                <w:szCs w:val="18"/>
              </w:rPr>
            </w:pPr>
            <w:r w:rsidRPr="00D036DE">
              <w:rPr>
                <w:rFonts w:ascii="Arial" w:hAnsi="Arial" w:cs="Arial"/>
                <w:bCs/>
                <w:sz w:val="18"/>
                <w:szCs w:val="18"/>
              </w:rPr>
              <w:t>12</w:t>
            </w:r>
          </w:p>
        </w:tc>
        <w:tc>
          <w:tcPr>
            <w:tcW w:w="812" w:type="pct"/>
            <w:tcBorders>
              <w:top w:val="nil"/>
              <w:left w:val="nil"/>
              <w:right w:val="nil"/>
            </w:tcBorders>
            <w:noWrap/>
            <w:vAlign w:val="bottom"/>
          </w:tcPr>
          <w:p w14:paraId="56B8C51F" w14:textId="482A318A" w:rsidR="00985E93" w:rsidRPr="00D036DE" w:rsidRDefault="00985E93" w:rsidP="00985E93">
            <w:pPr>
              <w:jc w:val="right"/>
              <w:rPr>
                <w:rFonts w:ascii="Arial" w:hAnsi="Arial" w:cs="Arial"/>
                <w:bCs/>
                <w:sz w:val="18"/>
                <w:szCs w:val="18"/>
              </w:rPr>
            </w:pPr>
            <w:r w:rsidRPr="00D036DE">
              <w:rPr>
                <w:rFonts w:ascii="Arial" w:hAnsi="Arial" w:cs="Arial"/>
                <w:bCs/>
                <w:sz w:val="18"/>
                <w:szCs w:val="18"/>
              </w:rPr>
              <w:t>8</w:t>
            </w:r>
          </w:p>
        </w:tc>
      </w:tr>
      <w:tr w:rsidR="00985E93" w:rsidRPr="00D036DE" w14:paraId="6656A3ED" w14:textId="77777777" w:rsidTr="00994C01">
        <w:trPr>
          <w:trHeight w:val="245"/>
        </w:trPr>
        <w:tc>
          <w:tcPr>
            <w:tcW w:w="2478" w:type="pct"/>
            <w:tcBorders>
              <w:bottom w:val="nil"/>
              <w:right w:val="nil"/>
            </w:tcBorders>
            <w:vAlign w:val="bottom"/>
          </w:tcPr>
          <w:p w14:paraId="037C161F" w14:textId="2A601E9E" w:rsidR="00985E93" w:rsidRPr="00D036DE" w:rsidRDefault="00721FDA" w:rsidP="00721FDA">
            <w:pPr>
              <w:rPr>
                <w:rFonts w:ascii="Arial" w:hAnsi="Arial" w:cs="Arial"/>
                <w:sz w:val="18"/>
                <w:szCs w:val="18"/>
              </w:rPr>
            </w:pPr>
            <w:r w:rsidRPr="00D036DE">
              <w:rPr>
                <w:rFonts w:ascii="Arial" w:hAnsi="Arial" w:cs="Arial"/>
                <w:sz w:val="18"/>
                <w:szCs w:val="18"/>
              </w:rPr>
              <w:t>Decrease/(increase)</w:t>
            </w:r>
            <w:r w:rsidR="00985E93" w:rsidRPr="00D036DE">
              <w:rPr>
                <w:rFonts w:ascii="Arial" w:hAnsi="Arial" w:cs="Arial"/>
                <w:sz w:val="18"/>
                <w:szCs w:val="18"/>
              </w:rPr>
              <w:t xml:space="preserve"> in inventories</w:t>
            </w:r>
          </w:p>
        </w:tc>
        <w:tc>
          <w:tcPr>
            <w:tcW w:w="827" w:type="pct"/>
            <w:tcBorders>
              <w:left w:val="nil"/>
              <w:bottom w:val="nil"/>
              <w:right w:val="nil"/>
            </w:tcBorders>
            <w:noWrap/>
            <w:vAlign w:val="bottom"/>
          </w:tcPr>
          <w:p w14:paraId="4A6967F8" w14:textId="37EC5503" w:rsidR="00985E93" w:rsidRPr="00D036DE" w:rsidRDefault="00176B47" w:rsidP="00985E93">
            <w:pPr>
              <w:jc w:val="right"/>
              <w:rPr>
                <w:rFonts w:ascii="Arial" w:hAnsi="Arial" w:cs="Arial"/>
                <w:b/>
                <w:bCs/>
                <w:sz w:val="18"/>
                <w:szCs w:val="18"/>
              </w:rPr>
            </w:pPr>
            <w:r w:rsidRPr="00D036DE">
              <w:rPr>
                <w:rFonts w:ascii="Arial" w:hAnsi="Arial" w:cs="Arial"/>
                <w:b/>
                <w:bCs/>
                <w:sz w:val="18"/>
                <w:szCs w:val="18"/>
              </w:rPr>
              <w:t>3</w:t>
            </w:r>
          </w:p>
        </w:tc>
        <w:tc>
          <w:tcPr>
            <w:tcW w:w="883" w:type="pct"/>
            <w:tcBorders>
              <w:left w:val="nil"/>
              <w:bottom w:val="nil"/>
              <w:right w:val="nil"/>
            </w:tcBorders>
            <w:noWrap/>
            <w:vAlign w:val="bottom"/>
          </w:tcPr>
          <w:p w14:paraId="48C68496" w14:textId="1488716E" w:rsidR="00985E93" w:rsidRPr="00D036DE" w:rsidRDefault="00985E93" w:rsidP="00985E93">
            <w:pPr>
              <w:jc w:val="right"/>
              <w:rPr>
                <w:rFonts w:ascii="Arial" w:hAnsi="Arial" w:cs="Arial"/>
                <w:bCs/>
                <w:sz w:val="18"/>
                <w:szCs w:val="18"/>
              </w:rPr>
            </w:pPr>
            <w:r w:rsidRPr="00D036DE">
              <w:rPr>
                <w:rFonts w:ascii="Arial" w:hAnsi="Arial" w:cs="Arial"/>
                <w:bCs/>
                <w:sz w:val="18"/>
                <w:szCs w:val="18"/>
              </w:rPr>
              <w:t>(295)</w:t>
            </w:r>
          </w:p>
        </w:tc>
        <w:tc>
          <w:tcPr>
            <w:tcW w:w="812" w:type="pct"/>
            <w:tcBorders>
              <w:left w:val="nil"/>
              <w:bottom w:val="nil"/>
            </w:tcBorders>
            <w:noWrap/>
            <w:vAlign w:val="bottom"/>
          </w:tcPr>
          <w:p w14:paraId="02D95320" w14:textId="518925AB" w:rsidR="00985E93" w:rsidRPr="00D036DE" w:rsidRDefault="00985E93" w:rsidP="00985E93">
            <w:pPr>
              <w:jc w:val="right"/>
              <w:rPr>
                <w:rFonts w:ascii="Arial" w:hAnsi="Arial" w:cs="Arial"/>
                <w:bCs/>
                <w:sz w:val="18"/>
                <w:szCs w:val="18"/>
              </w:rPr>
            </w:pPr>
            <w:r w:rsidRPr="00D036DE">
              <w:rPr>
                <w:rFonts w:ascii="Arial" w:hAnsi="Arial" w:cs="Arial"/>
                <w:bCs/>
                <w:sz w:val="18"/>
                <w:szCs w:val="18"/>
              </w:rPr>
              <w:t>(473)</w:t>
            </w:r>
          </w:p>
        </w:tc>
      </w:tr>
      <w:tr w:rsidR="00985E93" w:rsidRPr="00D036DE" w14:paraId="7E296D09" w14:textId="77777777" w:rsidTr="00994C01">
        <w:trPr>
          <w:trHeight w:val="245"/>
        </w:trPr>
        <w:tc>
          <w:tcPr>
            <w:tcW w:w="2478" w:type="pct"/>
            <w:tcBorders>
              <w:top w:val="nil"/>
              <w:right w:val="nil"/>
            </w:tcBorders>
            <w:vAlign w:val="bottom"/>
          </w:tcPr>
          <w:p w14:paraId="24DBA8DF" w14:textId="3C33B59F" w:rsidR="00985E93" w:rsidRPr="00D036DE" w:rsidRDefault="00985E93" w:rsidP="00985E93">
            <w:pPr>
              <w:rPr>
                <w:rFonts w:ascii="Arial" w:hAnsi="Arial" w:cs="Arial"/>
                <w:sz w:val="18"/>
                <w:szCs w:val="18"/>
              </w:rPr>
            </w:pPr>
            <w:r w:rsidRPr="00D036DE">
              <w:rPr>
                <w:rFonts w:ascii="Arial" w:hAnsi="Arial" w:cs="Arial"/>
                <w:sz w:val="18"/>
                <w:szCs w:val="18"/>
              </w:rPr>
              <w:t>Decrease in trade and other receivables</w:t>
            </w:r>
          </w:p>
        </w:tc>
        <w:tc>
          <w:tcPr>
            <w:tcW w:w="827" w:type="pct"/>
            <w:tcBorders>
              <w:top w:val="nil"/>
              <w:left w:val="nil"/>
              <w:right w:val="nil"/>
            </w:tcBorders>
            <w:noWrap/>
            <w:vAlign w:val="bottom"/>
          </w:tcPr>
          <w:p w14:paraId="19EA4177" w14:textId="34CC83FD" w:rsidR="00985E93" w:rsidRPr="00D036DE" w:rsidRDefault="00176B47" w:rsidP="007B6AF8">
            <w:pPr>
              <w:jc w:val="right"/>
              <w:rPr>
                <w:rFonts w:ascii="Arial" w:hAnsi="Arial" w:cs="Arial"/>
                <w:b/>
                <w:bCs/>
                <w:sz w:val="18"/>
                <w:szCs w:val="18"/>
              </w:rPr>
            </w:pPr>
            <w:r w:rsidRPr="00D036DE">
              <w:rPr>
                <w:rFonts w:ascii="Arial" w:hAnsi="Arial" w:cs="Arial"/>
                <w:b/>
                <w:bCs/>
                <w:sz w:val="18"/>
                <w:szCs w:val="18"/>
              </w:rPr>
              <w:t>4</w:t>
            </w:r>
            <w:r w:rsidR="007B79E1" w:rsidRPr="00D036DE">
              <w:rPr>
                <w:rFonts w:ascii="Arial" w:hAnsi="Arial" w:cs="Arial"/>
                <w:b/>
                <w:bCs/>
                <w:sz w:val="18"/>
                <w:szCs w:val="18"/>
              </w:rPr>
              <w:t>1</w:t>
            </w:r>
          </w:p>
        </w:tc>
        <w:tc>
          <w:tcPr>
            <w:tcW w:w="883" w:type="pct"/>
            <w:tcBorders>
              <w:top w:val="nil"/>
              <w:left w:val="nil"/>
              <w:right w:val="nil"/>
            </w:tcBorders>
            <w:noWrap/>
            <w:vAlign w:val="bottom"/>
          </w:tcPr>
          <w:p w14:paraId="4ADE2C86" w14:textId="75E5C7D6" w:rsidR="00985E93" w:rsidRPr="00D036DE" w:rsidRDefault="00985E93" w:rsidP="00985E93">
            <w:pPr>
              <w:jc w:val="right"/>
              <w:rPr>
                <w:rFonts w:ascii="Arial" w:hAnsi="Arial" w:cs="Arial"/>
                <w:bCs/>
                <w:sz w:val="18"/>
                <w:szCs w:val="18"/>
              </w:rPr>
            </w:pPr>
            <w:r w:rsidRPr="00D036DE">
              <w:rPr>
                <w:rFonts w:ascii="Arial" w:hAnsi="Arial" w:cs="Arial"/>
                <w:bCs/>
                <w:sz w:val="18"/>
                <w:szCs w:val="18"/>
              </w:rPr>
              <w:t>16</w:t>
            </w:r>
          </w:p>
        </w:tc>
        <w:tc>
          <w:tcPr>
            <w:tcW w:w="812" w:type="pct"/>
            <w:tcBorders>
              <w:top w:val="nil"/>
              <w:left w:val="nil"/>
            </w:tcBorders>
            <w:noWrap/>
            <w:vAlign w:val="bottom"/>
          </w:tcPr>
          <w:p w14:paraId="485EF6A8" w14:textId="0E460F5C" w:rsidR="00985E93" w:rsidRPr="00D036DE" w:rsidRDefault="00985E93" w:rsidP="00985E93">
            <w:pPr>
              <w:jc w:val="right"/>
              <w:rPr>
                <w:rFonts w:ascii="Arial" w:hAnsi="Arial" w:cs="Arial"/>
                <w:bCs/>
                <w:sz w:val="18"/>
                <w:szCs w:val="18"/>
              </w:rPr>
            </w:pPr>
            <w:r w:rsidRPr="00D036DE">
              <w:rPr>
                <w:rFonts w:ascii="Arial" w:hAnsi="Arial" w:cs="Arial"/>
                <w:bCs/>
                <w:sz w:val="18"/>
                <w:szCs w:val="18"/>
              </w:rPr>
              <w:t>12</w:t>
            </w:r>
          </w:p>
        </w:tc>
      </w:tr>
      <w:tr w:rsidR="00985E93" w:rsidRPr="00D036DE" w14:paraId="152AE876" w14:textId="77777777" w:rsidTr="00994C01">
        <w:trPr>
          <w:trHeight w:val="245"/>
        </w:trPr>
        <w:tc>
          <w:tcPr>
            <w:tcW w:w="2478" w:type="pct"/>
            <w:tcBorders>
              <w:top w:val="nil"/>
              <w:right w:val="nil"/>
            </w:tcBorders>
            <w:vAlign w:val="bottom"/>
          </w:tcPr>
          <w:p w14:paraId="1648E297" w14:textId="77777777" w:rsidR="00985E93" w:rsidRPr="00D036DE" w:rsidRDefault="00985E93" w:rsidP="00985E93">
            <w:pPr>
              <w:rPr>
                <w:rFonts w:ascii="Arial" w:hAnsi="Arial" w:cs="Arial"/>
                <w:sz w:val="18"/>
                <w:szCs w:val="18"/>
              </w:rPr>
            </w:pPr>
            <w:r w:rsidRPr="00D036DE">
              <w:rPr>
                <w:rFonts w:ascii="Arial" w:hAnsi="Arial" w:cs="Arial"/>
                <w:sz w:val="18"/>
                <w:szCs w:val="18"/>
              </w:rPr>
              <w:t>Increase in trade and other payables</w:t>
            </w:r>
          </w:p>
        </w:tc>
        <w:tc>
          <w:tcPr>
            <w:tcW w:w="827" w:type="pct"/>
            <w:tcBorders>
              <w:top w:val="nil"/>
              <w:left w:val="nil"/>
              <w:right w:val="nil"/>
            </w:tcBorders>
            <w:noWrap/>
            <w:vAlign w:val="bottom"/>
          </w:tcPr>
          <w:p w14:paraId="05297920" w14:textId="7B475352" w:rsidR="00985E93" w:rsidRPr="00D036DE" w:rsidRDefault="00176B47" w:rsidP="00985E93">
            <w:pPr>
              <w:jc w:val="right"/>
              <w:rPr>
                <w:rFonts w:ascii="Arial" w:hAnsi="Arial" w:cs="Arial"/>
                <w:b/>
                <w:bCs/>
                <w:sz w:val="18"/>
                <w:szCs w:val="18"/>
              </w:rPr>
            </w:pPr>
            <w:r w:rsidRPr="00D036DE">
              <w:rPr>
                <w:rFonts w:ascii="Arial" w:hAnsi="Arial" w:cs="Arial"/>
                <w:b/>
                <w:bCs/>
                <w:sz w:val="18"/>
                <w:szCs w:val="18"/>
              </w:rPr>
              <w:t>20</w:t>
            </w:r>
          </w:p>
        </w:tc>
        <w:tc>
          <w:tcPr>
            <w:tcW w:w="883" w:type="pct"/>
            <w:tcBorders>
              <w:top w:val="nil"/>
              <w:left w:val="nil"/>
              <w:right w:val="nil"/>
            </w:tcBorders>
            <w:noWrap/>
            <w:vAlign w:val="bottom"/>
          </w:tcPr>
          <w:p w14:paraId="231871EE" w14:textId="5753D9B7" w:rsidR="00985E93" w:rsidRPr="00D036DE" w:rsidRDefault="00985E93" w:rsidP="00985E93">
            <w:pPr>
              <w:jc w:val="right"/>
              <w:rPr>
                <w:rFonts w:ascii="Arial" w:hAnsi="Arial" w:cs="Arial"/>
                <w:bCs/>
                <w:sz w:val="18"/>
                <w:szCs w:val="18"/>
              </w:rPr>
            </w:pPr>
            <w:r w:rsidRPr="00D036DE">
              <w:rPr>
                <w:rFonts w:ascii="Arial" w:hAnsi="Arial" w:cs="Arial"/>
                <w:bCs/>
                <w:sz w:val="18"/>
                <w:szCs w:val="18"/>
              </w:rPr>
              <w:t>313</w:t>
            </w:r>
          </w:p>
        </w:tc>
        <w:tc>
          <w:tcPr>
            <w:tcW w:w="812" w:type="pct"/>
            <w:tcBorders>
              <w:top w:val="nil"/>
              <w:left w:val="nil"/>
            </w:tcBorders>
            <w:noWrap/>
            <w:vAlign w:val="bottom"/>
          </w:tcPr>
          <w:p w14:paraId="7BD77EDD" w14:textId="04B2150B" w:rsidR="00985E93" w:rsidRPr="00D036DE" w:rsidRDefault="00985E93" w:rsidP="00985E93">
            <w:pPr>
              <w:jc w:val="right"/>
              <w:rPr>
                <w:rFonts w:ascii="Arial" w:hAnsi="Arial" w:cs="Arial"/>
                <w:bCs/>
                <w:sz w:val="18"/>
                <w:szCs w:val="18"/>
              </w:rPr>
            </w:pPr>
            <w:r w:rsidRPr="00D036DE">
              <w:rPr>
                <w:rFonts w:ascii="Arial" w:hAnsi="Arial" w:cs="Arial"/>
                <w:bCs/>
                <w:sz w:val="18"/>
                <w:szCs w:val="18"/>
              </w:rPr>
              <w:t>87</w:t>
            </w:r>
          </w:p>
        </w:tc>
      </w:tr>
      <w:tr w:rsidR="00985E93" w:rsidRPr="00D036DE" w14:paraId="7CFF22C4" w14:textId="77777777" w:rsidTr="00994C01">
        <w:trPr>
          <w:trHeight w:val="245"/>
        </w:trPr>
        <w:tc>
          <w:tcPr>
            <w:tcW w:w="2478" w:type="pct"/>
            <w:tcBorders>
              <w:left w:val="nil"/>
              <w:right w:val="nil"/>
            </w:tcBorders>
            <w:vAlign w:val="bottom"/>
          </w:tcPr>
          <w:p w14:paraId="2A24BA3B" w14:textId="77777777" w:rsidR="00985E93" w:rsidRPr="00D036DE" w:rsidRDefault="00985E93" w:rsidP="00985E93">
            <w:pPr>
              <w:rPr>
                <w:rFonts w:ascii="Arial" w:hAnsi="Arial" w:cs="Arial"/>
                <w:sz w:val="18"/>
                <w:szCs w:val="18"/>
              </w:rPr>
            </w:pPr>
            <w:r w:rsidRPr="00D036DE">
              <w:rPr>
                <w:rFonts w:ascii="Arial" w:hAnsi="Arial" w:cs="Arial"/>
                <w:bCs/>
                <w:sz w:val="18"/>
                <w:szCs w:val="18"/>
              </w:rPr>
              <w:t>Movement in provisions</w:t>
            </w:r>
          </w:p>
        </w:tc>
        <w:tc>
          <w:tcPr>
            <w:tcW w:w="827" w:type="pct"/>
            <w:tcBorders>
              <w:left w:val="nil"/>
              <w:right w:val="nil"/>
            </w:tcBorders>
            <w:noWrap/>
            <w:vAlign w:val="bottom"/>
          </w:tcPr>
          <w:p w14:paraId="5E092839" w14:textId="23A8D5FD" w:rsidR="00985E93" w:rsidRPr="00D036DE" w:rsidRDefault="00176B47" w:rsidP="00CE7923">
            <w:pPr>
              <w:jc w:val="right"/>
              <w:rPr>
                <w:rFonts w:ascii="Arial" w:hAnsi="Arial" w:cs="Arial"/>
                <w:b/>
                <w:bCs/>
                <w:sz w:val="18"/>
                <w:szCs w:val="18"/>
              </w:rPr>
            </w:pPr>
            <w:r w:rsidRPr="00D036DE">
              <w:rPr>
                <w:rFonts w:ascii="Arial" w:hAnsi="Arial" w:cs="Arial"/>
                <w:b/>
                <w:bCs/>
                <w:sz w:val="18"/>
                <w:szCs w:val="18"/>
              </w:rPr>
              <w:t>2</w:t>
            </w:r>
            <w:r w:rsidR="00CE7923" w:rsidRPr="00D036DE">
              <w:rPr>
                <w:rFonts w:ascii="Arial" w:hAnsi="Arial" w:cs="Arial"/>
                <w:b/>
                <w:bCs/>
                <w:sz w:val="18"/>
                <w:szCs w:val="18"/>
              </w:rPr>
              <w:t>1</w:t>
            </w:r>
          </w:p>
        </w:tc>
        <w:tc>
          <w:tcPr>
            <w:tcW w:w="883" w:type="pct"/>
            <w:tcBorders>
              <w:left w:val="nil"/>
              <w:right w:val="nil"/>
            </w:tcBorders>
            <w:noWrap/>
            <w:vAlign w:val="bottom"/>
          </w:tcPr>
          <w:p w14:paraId="2058F4CA" w14:textId="53064081" w:rsidR="00985E93" w:rsidRPr="00D036DE" w:rsidRDefault="00985E93" w:rsidP="00985E93">
            <w:pPr>
              <w:jc w:val="right"/>
              <w:rPr>
                <w:rFonts w:ascii="Arial" w:hAnsi="Arial" w:cs="Arial"/>
                <w:bCs/>
                <w:sz w:val="18"/>
                <w:szCs w:val="18"/>
              </w:rPr>
            </w:pPr>
            <w:r w:rsidRPr="00D036DE">
              <w:rPr>
                <w:rFonts w:ascii="Arial" w:hAnsi="Arial" w:cs="Arial"/>
                <w:bCs/>
                <w:sz w:val="18"/>
                <w:szCs w:val="18"/>
              </w:rPr>
              <w:t>(62)</w:t>
            </w:r>
          </w:p>
        </w:tc>
        <w:tc>
          <w:tcPr>
            <w:tcW w:w="812" w:type="pct"/>
            <w:tcBorders>
              <w:left w:val="nil"/>
              <w:right w:val="nil"/>
            </w:tcBorders>
            <w:noWrap/>
            <w:vAlign w:val="bottom"/>
          </w:tcPr>
          <w:p w14:paraId="0FB3BA4F" w14:textId="67658887" w:rsidR="00985E93" w:rsidRPr="00D036DE" w:rsidRDefault="00985E93" w:rsidP="00985E93">
            <w:pPr>
              <w:jc w:val="right"/>
              <w:rPr>
                <w:rFonts w:ascii="Arial" w:hAnsi="Arial" w:cs="Arial"/>
                <w:bCs/>
                <w:sz w:val="18"/>
                <w:szCs w:val="18"/>
              </w:rPr>
            </w:pPr>
            <w:r w:rsidRPr="00D036DE">
              <w:rPr>
                <w:rFonts w:ascii="Arial" w:hAnsi="Arial" w:cs="Arial"/>
                <w:bCs/>
                <w:sz w:val="18"/>
                <w:szCs w:val="18"/>
              </w:rPr>
              <w:t>(75)</w:t>
            </w:r>
          </w:p>
        </w:tc>
      </w:tr>
      <w:tr w:rsidR="00985E93" w:rsidRPr="00D036DE" w14:paraId="6B8FB6D6" w14:textId="77777777" w:rsidTr="00994C01">
        <w:trPr>
          <w:trHeight w:val="245"/>
        </w:trPr>
        <w:tc>
          <w:tcPr>
            <w:tcW w:w="2478" w:type="pct"/>
            <w:tcBorders>
              <w:left w:val="nil"/>
              <w:bottom w:val="single" w:sz="4" w:space="0" w:color="auto"/>
              <w:right w:val="nil"/>
            </w:tcBorders>
            <w:vAlign w:val="bottom"/>
          </w:tcPr>
          <w:p w14:paraId="62E5B0A3" w14:textId="3ED4A9DE" w:rsidR="00985E93" w:rsidRPr="00D036DE" w:rsidRDefault="00985E93" w:rsidP="00985E93">
            <w:pPr>
              <w:rPr>
                <w:rFonts w:ascii="Arial" w:hAnsi="Arial" w:cs="Arial"/>
                <w:sz w:val="18"/>
                <w:szCs w:val="18"/>
              </w:rPr>
            </w:pPr>
            <w:r w:rsidRPr="00D036DE">
              <w:rPr>
                <w:rFonts w:ascii="Arial" w:hAnsi="Arial" w:cs="Arial"/>
                <w:sz w:val="18"/>
                <w:szCs w:val="18"/>
              </w:rPr>
              <w:t>Movement in post-employment benefits</w:t>
            </w:r>
          </w:p>
        </w:tc>
        <w:tc>
          <w:tcPr>
            <w:tcW w:w="827" w:type="pct"/>
            <w:tcBorders>
              <w:left w:val="nil"/>
              <w:bottom w:val="single" w:sz="4" w:space="0" w:color="auto"/>
              <w:right w:val="nil"/>
            </w:tcBorders>
            <w:noWrap/>
            <w:vAlign w:val="bottom"/>
          </w:tcPr>
          <w:p w14:paraId="20B64BBC" w14:textId="6ED93348" w:rsidR="00985E93" w:rsidRPr="00D036DE" w:rsidRDefault="00176B47" w:rsidP="00985E93">
            <w:pPr>
              <w:jc w:val="right"/>
              <w:rPr>
                <w:rFonts w:ascii="Arial" w:hAnsi="Arial" w:cs="Arial"/>
                <w:b/>
                <w:bCs/>
                <w:sz w:val="18"/>
                <w:szCs w:val="18"/>
              </w:rPr>
            </w:pPr>
            <w:r w:rsidRPr="00D036DE">
              <w:rPr>
                <w:rFonts w:ascii="Arial" w:hAnsi="Arial" w:cs="Arial"/>
                <w:b/>
                <w:bCs/>
                <w:sz w:val="18"/>
                <w:szCs w:val="18"/>
              </w:rPr>
              <w:t>(11)</w:t>
            </w:r>
          </w:p>
        </w:tc>
        <w:tc>
          <w:tcPr>
            <w:tcW w:w="883" w:type="pct"/>
            <w:tcBorders>
              <w:left w:val="nil"/>
              <w:bottom w:val="single" w:sz="4" w:space="0" w:color="auto"/>
              <w:right w:val="nil"/>
            </w:tcBorders>
            <w:noWrap/>
            <w:vAlign w:val="bottom"/>
          </w:tcPr>
          <w:p w14:paraId="0C844211" w14:textId="4833F3D1" w:rsidR="00985E93" w:rsidRPr="00D036DE" w:rsidRDefault="00985E93" w:rsidP="00985E93">
            <w:pPr>
              <w:jc w:val="right"/>
              <w:rPr>
                <w:rFonts w:ascii="Arial" w:hAnsi="Arial" w:cs="Arial"/>
                <w:bCs/>
                <w:sz w:val="18"/>
                <w:szCs w:val="18"/>
              </w:rPr>
            </w:pPr>
            <w:r w:rsidRPr="00D036DE">
              <w:rPr>
                <w:rFonts w:ascii="Arial" w:hAnsi="Arial" w:cs="Arial"/>
                <w:bCs/>
                <w:sz w:val="18"/>
                <w:szCs w:val="18"/>
              </w:rPr>
              <w:t>(10)</w:t>
            </w:r>
          </w:p>
        </w:tc>
        <w:tc>
          <w:tcPr>
            <w:tcW w:w="812" w:type="pct"/>
            <w:tcBorders>
              <w:left w:val="nil"/>
              <w:bottom w:val="single" w:sz="4" w:space="0" w:color="auto"/>
              <w:right w:val="nil"/>
            </w:tcBorders>
            <w:noWrap/>
            <w:vAlign w:val="bottom"/>
          </w:tcPr>
          <w:p w14:paraId="48E746B0" w14:textId="7FFF2595" w:rsidR="00985E93" w:rsidRPr="00D036DE" w:rsidRDefault="00985E93" w:rsidP="00985E93">
            <w:pPr>
              <w:jc w:val="right"/>
              <w:rPr>
                <w:rFonts w:ascii="Arial" w:hAnsi="Arial" w:cs="Arial"/>
                <w:bCs/>
                <w:sz w:val="18"/>
                <w:szCs w:val="18"/>
              </w:rPr>
            </w:pPr>
            <w:r w:rsidRPr="00D036DE">
              <w:rPr>
                <w:rFonts w:ascii="Arial" w:hAnsi="Arial" w:cs="Arial"/>
                <w:bCs/>
                <w:sz w:val="18"/>
                <w:szCs w:val="18"/>
              </w:rPr>
              <w:t>(23)</w:t>
            </w:r>
          </w:p>
        </w:tc>
      </w:tr>
      <w:tr w:rsidR="00985E93" w:rsidRPr="00D036DE" w14:paraId="5C6F045F" w14:textId="77777777" w:rsidTr="00994C01">
        <w:trPr>
          <w:trHeight w:val="245"/>
        </w:trPr>
        <w:tc>
          <w:tcPr>
            <w:tcW w:w="2478" w:type="pct"/>
            <w:tcBorders>
              <w:top w:val="single" w:sz="4" w:space="0" w:color="auto"/>
              <w:left w:val="nil"/>
              <w:bottom w:val="single" w:sz="12" w:space="0" w:color="auto"/>
              <w:right w:val="nil"/>
            </w:tcBorders>
            <w:vAlign w:val="bottom"/>
          </w:tcPr>
          <w:p w14:paraId="036614F9" w14:textId="77777777" w:rsidR="00985E93" w:rsidRPr="00D036DE" w:rsidRDefault="00985E93" w:rsidP="00985E93">
            <w:pPr>
              <w:rPr>
                <w:rFonts w:ascii="Arial" w:hAnsi="Arial" w:cs="Arial"/>
                <w:sz w:val="18"/>
                <w:szCs w:val="18"/>
              </w:rPr>
            </w:pPr>
            <w:r w:rsidRPr="00D036DE">
              <w:rPr>
                <w:rFonts w:ascii="Arial" w:hAnsi="Arial" w:cs="Arial"/>
                <w:b/>
                <w:bCs/>
                <w:sz w:val="18"/>
                <w:szCs w:val="18"/>
              </w:rPr>
              <w:t>Cash generated by operations</w:t>
            </w:r>
          </w:p>
        </w:tc>
        <w:tc>
          <w:tcPr>
            <w:tcW w:w="827" w:type="pct"/>
            <w:tcBorders>
              <w:top w:val="single" w:sz="4" w:space="0" w:color="auto"/>
              <w:left w:val="nil"/>
              <w:bottom w:val="single" w:sz="12" w:space="0" w:color="auto"/>
              <w:right w:val="nil"/>
            </w:tcBorders>
            <w:noWrap/>
            <w:vAlign w:val="bottom"/>
          </w:tcPr>
          <w:p w14:paraId="7E3F5737" w14:textId="567682D2" w:rsidR="00985E93" w:rsidRPr="00D036DE" w:rsidRDefault="00176B47" w:rsidP="00985E93">
            <w:pPr>
              <w:jc w:val="right"/>
              <w:rPr>
                <w:rFonts w:ascii="Arial" w:hAnsi="Arial" w:cs="Arial"/>
                <w:b/>
                <w:bCs/>
                <w:sz w:val="18"/>
                <w:szCs w:val="18"/>
              </w:rPr>
            </w:pPr>
            <w:r w:rsidRPr="00D036DE">
              <w:rPr>
                <w:rFonts w:ascii="Arial" w:hAnsi="Arial" w:cs="Arial"/>
                <w:b/>
                <w:bCs/>
                <w:sz w:val="18"/>
                <w:szCs w:val="18"/>
              </w:rPr>
              <w:t>50</w:t>
            </w:r>
            <w:r w:rsidR="00CE7923" w:rsidRPr="00D036DE">
              <w:rPr>
                <w:rFonts w:ascii="Arial" w:hAnsi="Arial" w:cs="Arial"/>
                <w:b/>
                <w:bCs/>
                <w:sz w:val="18"/>
                <w:szCs w:val="18"/>
              </w:rPr>
              <w:t>3</w:t>
            </w:r>
          </w:p>
        </w:tc>
        <w:tc>
          <w:tcPr>
            <w:tcW w:w="883" w:type="pct"/>
            <w:tcBorders>
              <w:top w:val="single" w:sz="4" w:space="0" w:color="auto"/>
              <w:left w:val="nil"/>
              <w:bottom w:val="single" w:sz="12" w:space="0" w:color="auto"/>
              <w:right w:val="nil"/>
            </w:tcBorders>
            <w:noWrap/>
            <w:vAlign w:val="bottom"/>
          </w:tcPr>
          <w:p w14:paraId="5F01D31D" w14:textId="5E4797B7" w:rsidR="00985E93" w:rsidRPr="00D036DE" w:rsidRDefault="00985E93" w:rsidP="00985E93">
            <w:pPr>
              <w:jc w:val="right"/>
              <w:rPr>
                <w:rFonts w:ascii="Arial" w:hAnsi="Arial" w:cs="Arial"/>
                <w:bCs/>
                <w:sz w:val="18"/>
                <w:szCs w:val="18"/>
              </w:rPr>
            </w:pPr>
            <w:r w:rsidRPr="00D036DE">
              <w:rPr>
                <w:rFonts w:ascii="Arial" w:hAnsi="Arial" w:cs="Arial"/>
                <w:bCs/>
                <w:sz w:val="18"/>
                <w:szCs w:val="18"/>
              </w:rPr>
              <w:t>497</w:t>
            </w:r>
          </w:p>
        </w:tc>
        <w:tc>
          <w:tcPr>
            <w:tcW w:w="812" w:type="pct"/>
            <w:tcBorders>
              <w:top w:val="single" w:sz="4" w:space="0" w:color="auto"/>
              <w:left w:val="nil"/>
              <w:bottom w:val="single" w:sz="12" w:space="0" w:color="auto"/>
              <w:right w:val="nil"/>
            </w:tcBorders>
            <w:noWrap/>
            <w:vAlign w:val="bottom"/>
          </w:tcPr>
          <w:p w14:paraId="640CDC5F" w14:textId="2DEC80FA" w:rsidR="00985E93" w:rsidRPr="00D036DE" w:rsidRDefault="00985E93" w:rsidP="00985E93">
            <w:pPr>
              <w:jc w:val="right"/>
              <w:rPr>
                <w:rFonts w:ascii="Arial" w:hAnsi="Arial" w:cs="Arial"/>
                <w:bCs/>
                <w:sz w:val="18"/>
                <w:szCs w:val="18"/>
              </w:rPr>
            </w:pPr>
            <w:r w:rsidRPr="00D036DE">
              <w:rPr>
                <w:rFonts w:ascii="Arial" w:hAnsi="Arial" w:cs="Arial"/>
                <w:bCs/>
                <w:sz w:val="18"/>
                <w:szCs w:val="18"/>
              </w:rPr>
              <w:t>475</w:t>
            </w:r>
          </w:p>
        </w:tc>
      </w:tr>
    </w:tbl>
    <w:p w14:paraId="2A07A4E1" w14:textId="77777777" w:rsidR="00487182" w:rsidRPr="00D036DE" w:rsidRDefault="00487182" w:rsidP="004561B5">
      <w:pPr>
        <w:rPr>
          <w:rFonts w:ascii="Arial" w:hAnsi="Arial" w:cs="Arial"/>
          <w:b/>
        </w:rPr>
      </w:pPr>
    </w:p>
    <w:p w14:paraId="024D0297" w14:textId="77777777" w:rsidR="00487182" w:rsidRPr="00D036DE" w:rsidRDefault="00487182" w:rsidP="004561B5">
      <w:pPr>
        <w:rPr>
          <w:rFonts w:ascii="Arial" w:hAnsi="Arial" w:cs="Arial"/>
          <w:b/>
        </w:rPr>
      </w:pPr>
      <w:r w:rsidRPr="00D036DE">
        <w:rPr>
          <w:rFonts w:ascii="Arial" w:hAnsi="Arial" w:cs="Arial"/>
          <w:b/>
        </w:rPr>
        <w:t>15.</w:t>
      </w:r>
      <w:r w:rsidRPr="00D036DE">
        <w:rPr>
          <w:rFonts w:ascii="Arial" w:hAnsi="Arial" w:cs="Arial"/>
          <w:b/>
        </w:rPr>
        <w:tab/>
        <w:t>Net cash</w:t>
      </w:r>
    </w:p>
    <w:p w14:paraId="5F690CD5" w14:textId="77777777" w:rsidR="00487182" w:rsidRPr="00D036DE" w:rsidRDefault="00487182" w:rsidP="004561B5">
      <w:pPr>
        <w:rPr>
          <w:rFonts w:ascii="Arial" w:hAnsi="Arial" w:cs="Arial"/>
          <w:sz w:val="18"/>
          <w:szCs w:val="18"/>
        </w:rPr>
      </w:pPr>
    </w:p>
    <w:tbl>
      <w:tblPr>
        <w:tblW w:w="5000" w:type="pct"/>
        <w:tblLayout w:type="fixed"/>
        <w:tblLook w:val="0000" w:firstRow="0" w:lastRow="0" w:firstColumn="0" w:lastColumn="0" w:noHBand="0" w:noVBand="0"/>
      </w:tblPr>
      <w:tblGrid>
        <w:gridCol w:w="5120"/>
        <w:gridCol w:w="1708"/>
        <w:gridCol w:w="1821"/>
        <w:gridCol w:w="1665"/>
      </w:tblGrid>
      <w:tr w:rsidR="00487182" w:rsidRPr="00D036DE" w14:paraId="777199D0" w14:textId="77777777" w:rsidTr="00E417F3">
        <w:trPr>
          <w:trHeight w:val="240"/>
        </w:trPr>
        <w:tc>
          <w:tcPr>
            <w:tcW w:w="2482" w:type="pct"/>
            <w:tcBorders>
              <w:top w:val="nil"/>
              <w:left w:val="nil"/>
              <w:right w:val="nil"/>
            </w:tcBorders>
            <w:noWrap/>
            <w:vAlign w:val="bottom"/>
          </w:tcPr>
          <w:p w14:paraId="5C1E2723" w14:textId="77777777" w:rsidR="00487182" w:rsidRPr="00D036DE" w:rsidRDefault="00487182" w:rsidP="004561B5">
            <w:pPr>
              <w:rPr>
                <w:rFonts w:ascii="Arial" w:hAnsi="Arial" w:cs="Arial"/>
                <w:b/>
                <w:bCs/>
                <w:sz w:val="18"/>
                <w:szCs w:val="18"/>
              </w:rPr>
            </w:pPr>
          </w:p>
        </w:tc>
        <w:tc>
          <w:tcPr>
            <w:tcW w:w="828" w:type="pct"/>
            <w:tcBorders>
              <w:top w:val="nil"/>
              <w:left w:val="nil"/>
              <w:right w:val="nil"/>
            </w:tcBorders>
            <w:vAlign w:val="bottom"/>
          </w:tcPr>
          <w:p w14:paraId="0BD05FCE"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At  </w:t>
            </w:r>
          </w:p>
        </w:tc>
        <w:tc>
          <w:tcPr>
            <w:tcW w:w="883" w:type="pct"/>
            <w:tcBorders>
              <w:top w:val="nil"/>
              <w:left w:val="nil"/>
              <w:right w:val="nil"/>
            </w:tcBorders>
            <w:vAlign w:val="bottom"/>
          </w:tcPr>
          <w:p w14:paraId="53F81F80"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At  </w:t>
            </w:r>
          </w:p>
        </w:tc>
        <w:tc>
          <w:tcPr>
            <w:tcW w:w="807" w:type="pct"/>
            <w:tcBorders>
              <w:top w:val="nil"/>
              <w:left w:val="nil"/>
              <w:right w:val="nil"/>
            </w:tcBorders>
            <w:vAlign w:val="bottom"/>
          </w:tcPr>
          <w:p w14:paraId="70DD5E25" w14:textId="77777777" w:rsidR="00487182" w:rsidRPr="00D036DE" w:rsidRDefault="00487182" w:rsidP="00865888">
            <w:pPr>
              <w:jc w:val="right"/>
              <w:rPr>
                <w:rFonts w:ascii="Arial" w:hAnsi="Arial" w:cs="Arial"/>
                <w:sz w:val="18"/>
                <w:szCs w:val="18"/>
              </w:rPr>
            </w:pPr>
            <w:r w:rsidRPr="00D036DE">
              <w:rPr>
                <w:rFonts w:ascii="Arial" w:hAnsi="Arial" w:cs="Arial"/>
                <w:sz w:val="18"/>
                <w:szCs w:val="18"/>
              </w:rPr>
              <w:t xml:space="preserve">At  </w:t>
            </w:r>
          </w:p>
        </w:tc>
      </w:tr>
      <w:tr w:rsidR="00487182" w:rsidRPr="00D036DE" w14:paraId="2E1EA229" w14:textId="77777777" w:rsidTr="00E417F3">
        <w:trPr>
          <w:trHeight w:val="240"/>
        </w:trPr>
        <w:tc>
          <w:tcPr>
            <w:tcW w:w="2482" w:type="pct"/>
            <w:tcBorders>
              <w:top w:val="nil"/>
              <w:left w:val="nil"/>
              <w:bottom w:val="single" w:sz="4" w:space="0" w:color="auto"/>
              <w:right w:val="nil"/>
            </w:tcBorders>
            <w:noWrap/>
            <w:vAlign w:val="bottom"/>
          </w:tcPr>
          <w:p w14:paraId="5C26C1D0" w14:textId="77777777" w:rsidR="00487182" w:rsidRPr="00D036DE" w:rsidRDefault="00487182" w:rsidP="004561B5">
            <w:pPr>
              <w:rPr>
                <w:rFonts w:ascii="Arial" w:hAnsi="Arial" w:cs="Arial"/>
                <w:sz w:val="18"/>
                <w:szCs w:val="18"/>
              </w:rPr>
            </w:pPr>
            <w:r w:rsidRPr="00D036DE">
              <w:rPr>
                <w:rFonts w:ascii="Arial" w:hAnsi="Arial" w:cs="Arial"/>
                <w:sz w:val="18"/>
                <w:szCs w:val="18"/>
              </w:rPr>
              <w:t>£ millions</w:t>
            </w:r>
          </w:p>
        </w:tc>
        <w:tc>
          <w:tcPr>
            <w:tcW w:w="828" w:type="pct"/>
            <w:tcBorders>
              <w:top w:val="nil"/>
              <w:left w:val="nil"/>
              <w:bottom w:val="single" w:sz="4" w:space="0" w:color="auto"/>
              <w:right w:val="nil"/>
            </w:tcBorders>
            <w:vAlign w:val="bottom"/>
          </w:tcPr>
          <w:p w14:paraId="55E62F23" w14:textId="68381401" w:rsidR="00487182" w:rsidRPr="00D036DE" w:rsidDel="00D82F92" w:rsidRDefault="00305A24" w:rsidP="00417423">
            <w:pPr>
              <w:jc w:val="right"/>
              <w:rPr>
                <w:rFonts w:ascii="Arial" w:hAnsi="Arial" w:cs="Arial"/>
                <w:bCs/>
                <w:sz w:val="18"/>
                <w:szCs w:val="18"/>
              </w:rPr>
            </w:pPr>
            <w:r w:rsidRPr="00D036DE">
              <w:rPr>
                <w:rFonts w:ascii="Arial" w:hAnsi="Arial" w:cs="Arial"/>
                <w:bCs/>
                <w:sz w:val="18"/>
                <w:szCs w:val="18"/>
              </w:rPr>
              <w:t>31 July 201</w:t>
            </w:r>
            <w:r w:rsidR="00006E8F" w:rsidRPr="00D036DE">
              <w:rPr>
                <w:rFonts w:ascii="Arial" w:hAnsi="Arial" w:cs="Arial"/>
                <w:bCs/>
                <w:sz w:val="18"/>
                <w:szCs w:val="18"/>
              </w:rPr>
              <w:t>8</w:t>
            </w:r>
          </w:p>
        </w:tc>
        <w:tc>
          <w:tcPr>
            <w:tcW w:w="883" w:type="pct"/>
            <w:tcBorders>
              <w:top w:val="nil"/>
              <w:left w:val="nil"/>
              <w:bottom w:val="single" w:sz="4" w:space="0" w:color="auto"/>
              <w:right w:val="nil"/>
            </w:tcBorders>
            <w:vAlign w:val="bottom"/>
          </w:tcPr>
          <w:p w14:paraId="7AAB451A" w14:textId="1E5DEFA0" w:rsidR="00487182" w:rsidRPr="00D036DE" w:rsidDel="00D82F92" w:rsidRDefault="00E417F3" w:rsidP="003D687B">
            <w:pPr>
              <w:jc w:val="right"/>
              <w:rPr>
                <w:rFonts w:ascii="Arial" w:hAnsi="Arial" w:cs="Arial"/>
                <w:bCs/>
                <w:sz w:val="18"/>
                <w:szCs w:val="18"/>
              </w:rPr>
            </w:pPr>
            <w:r w:rsidRPr="00D036DE">
              <w:rPr>
                <w:rFonts w:ascii="Arial" w:hAnsi="Arial" w:cs="Arial"/>
                <w:bCs/>
                <w:sz w:val="18"/>
                <w:szCs w:val="18"/>
              </w:rPr>
              <w:t>31 July</w:t>
            </w:r>
            <w:r w:rsidR="00487182" w:rsidRPr="00D036DE">
              <w:rPr>
                <w:rFonts w:ascii="Arial" w:hAnsi="Arial" w:cs="Arial"/>
                <w:bCs/>
                <w:sz w:val="18"/>
                <w:szCs w:val="18"/>
              </w:rPr>
              <w:t xml:space="preserve"> 201</w:t>
            </w:r>
            <w:r w:rsidR="00006E8F" w:rsidRPr="00D036DE">
              <w:rPr>
                <w:rFonts w:ascii="Arial" w:hAnsi="Arial" w:cs="Arial"/>
                <w:bCs/>
                <w:sz w:val="18"/>
                <w:szCs w:val="18"/>
              </w:rPr>
              <w:t>7</w:t>
            </w:r>
          </w:p>
        </w:tc>
        <w:tc>
          <w:tcPr>
            <w:tcW w:w="807" w:type="pct"/>
            <w:tcBorders>
              <w:top w:val="nil"/>
              <w:left w:val="nil"/>
              <w:bottom w:val="single" w:sz="4" w:space="0" w:color="auto"/>
              <w:right w:val="nil"/>
            </w:tcBorders>
            <w:vAlign w:val="bottom"/>
          </w:tcPr>
          <w:p w14:paraId="1786EC29" w14:textId="35C92454" w:rsidR="00487182" w:rsidRPr="00D036DE" w:rsidRDefault="007D72CF" w:rsidP="00865888">
            <w:pPr>
              <w:jc w:val="right"/>
              <w:rPr>
                <w:rFonts w:ascii="Arial" w:hAnsi="Arial" w:cs="Arial"/>
                <w:sz w:val="18"/>
                <w:szCs w:val="18"/>
              </w:rPr>
            </w:pPr>
            <w:r w:rsidRPr="00D036DE">
              <w:rPr>
                <w:rFonts w:ascii="Arial" w:hAnsi="Arial" w:cs="Arial"/>
                <w:sz w:val="18"/>
                <w:szCs w:val="18"/>
              </w:rPr>
              <w:t>31</w:t>
            </w:r>
            <w:r w:rsidR="00305A24" w:rsidRPr="00D036DE">
              <w:rPr>
                <w:rFonts w:ascii="Arial" w:hAnsi="Arial" w:cs="Arial"/>
                <w:sz w:val="18"/>
                <w:szCs w:val="18"/>
              </w:rPr>
              <w:t xml:space="preserve"> January 201</w:t>
            </w:r>
            <w:r w:rsidR="00006E8F" w:rsidRPr="00D036DE">
              <w:rPr>
                <w:rFonts w:ascii="Arial" w:hAnsi="Arial" w:cs="Arial"/>
                <w:sz w:val="18"/>
                <w:szCs w:val="18"/>
              </w:rPr>
              <w:t>8</w:t>
            </w:r>
          </w:p>
        </w:tc>
      </w:tr>
      <w:tr w:rsidR="00006E8F" w:rsidRPr="00D036DE" w14:paraId="05B32BBE" w14:textId="77777777" w:rsidTr="00E417F3">
        <w:trPr>
          <w:trHeight w:val="240"/>
        </w:trPr>
        <w:tc>
          <w:tcPr>
            <w:tcW w:w="2482" w:type="pct"/>
            <w:tcBorders>
              <w:top w:val="single" w:sz="4" w:space="0" w:color="auto"/>
              <w:left w:val="nil"/>
              <w:bottom w:val="nil"/>
              <w:right w:val="nil"/>
            </w:tcBorders>
            <w:vAlign w:val="bottom"/>
          </w:tcPr>
          <w:p w14:paraId="683FBA63" w14:textId="77777777" w:rsidR="00006E8F" w:rsidRPr="00D036DE" w:rsidRDefault="00006E8F" w:rsidP="00006E8F">
            <w:pPr>
              <w:rPr>
                <w:rFonts w:ascii="Arial" w:hAnsi="Arial" w:cs="Arial"/>
                <w:sz w:val="18"/>
                <w:szCs w:val="18"/>
              </w:rPr>
            </w:pPr>
            <w:r w:rsidRPr="00D036DE">
              <w:rPr>
                <w:rFonts w:ascii="Arial" w:hAnsi="Arial" w:cs="Arial"/>
                <w:sz w:val="18"/>
                <w:szCs w:val="18"/>
              </w:rPr>
              <w:t>Cash and cash equivalents</w:t>
            </w:r>
          </w:p>
        </w:tc>
        <w:tc>
          <w:tcPr>
            <w:tcW w:w="828" w:type="pct"/>
            <w:tcBorders>
              <w:top w:val="single" w:sz="4" w:space="0" w:color="auto"/>
              <w:left w:val="nil"/>
              <w:bottom w:val="nil"/>
              <w:right w:val="nil"/>
            </w:tcBorders>
            <w:noWrap/>
            <w:vAlign w:val="bottom"/>
          </w:tcPr>
          <w:p w14:paraId="6FDE4A58" w14:textId="57648ADE" w:rsidR="00006E8F" w:rsidRPr="00D036DE" w:rsidRDefault="00176B47" w:rsidP="00006E8F">
            <w:pPr>
              <w:jc w:val="right"/>
              <w:rPr>
                <w:rFonts w:ascii="Arial" w:hAnsi="Arial" w:cs="Arial"/>
                <w:b/>
                <w:bCs/>
                <w:sz w:val="18"/>
                <w:szCs w:val="18"/>
              </w:rPr>
            </w:pPr>
            <w:r w:rsidRPr="00D036DE">
              <w:rPr>
                <w:rFonts w:ascii="Arial" w:hAnsi="Arial" w:cs="Arial"/>
                <w:b/>
                <w:bCs/>
                <w:sz w:val="18"/>
                <w:szCs w:val="18"/>
              </w:rPr>
              <w:t>181</w:t>
            </w:r>
          </w:p>
        </w:tc>
        <w:tc>
          <w:tcPr>
            <w:tcW w:w="883" w:type="pct"/>
            <w:tcBorders>
              <w:top w:val="single" w:sz="4" w:space="0" w:color="auto"/>
              <w:left w:val="nil"/>
              <w:bottom w:val="nil"/>
              <w:right w:val="nil"/>
            </w:tcBorders>
            <w:noWrap/>
            <w:vAlign w:val="bottom"/>
          </w:tcPr>
          <w:p w14:paraId="3DD6FEC4" w14:textId="7369062C" w:rsidR="00006E8F" w:rsidRPr="00D036DE" w:rsidRDefault="00006E8F" w:rsidP="00006E8F">
            <w:pPr>
              <w:jc w:val="right"/>
              <w:rPr>
                <w:rFonts w:ascii="Arial" w:hAnsi="Arial" w:cs="Arial"/>
                <w:bCs/>
                <w:sz w:val="18"/>
                <w:szCs w:val="18"/>
              </w:rPr>
            </w:pPr>
            <w:r w:rsidRPr="00D036DE">
              <w:rPr>
                <w:rFonts w:ascii="Arial" w:hAnsi="Arial" w:cs="Arial"/>
                <w:bCs/>
                <w:sz w:val="18"/>
                <w:szCs w:val="18"/>
              </w:rPr>
              <w:t>776</w:t>
            </w:r>
          </w:p>
        </w:tc>
        <w:tc>
          <w:tcPr>
            <w:tcW w:w="807" w:type="pct"/>
            <w:tcBorders>
              <w:top w:val="single" w:sz="4" w:space="0" w:color="auto"/>
              <w:left w:val="nil"/>
              <w:bottom w:val="nil"/>
              <w:right w:val="nil"/>
            </w:tcBorders>
            <w:noWrap/>
            <w:vAlign w:val="bottom"/>
          </w:tcPr>
          <w:p w14:paraId="7BF87526" w14:textId="7BEFD3AE" w:rsidR="00006E8F" w:rsidRPr="00D036DE" w:rsidRDefault="00006E8F" w:rsidP="00006E8F">
            <w:pPr>
              <w:jc w:val="right"/>
              <w:rPr>
                <w:rFonts w:ascii="Arial" w:hAnsi="Arial" w:cs="Arial"/>
                <w:bCs/>
                <w:sz w:val="18"/>
                <w:szCs w:val="18"/>
              </w:rPr>
            </w:pPr>
            <w:r w:rsidRPr="00D036DE">
              <w:rPr>
                <w:rFonts w:ascii="Arial" w:hAnsi="Arial" w:cs="Arial"/>
                <w:bCs/>
                <w:sz w:val="18"/>
                <w:szCs w:val="18"/>
              </w:rPr>
              <w:t>230</w:t>
            </w:r>
          </w:p>
        </w:tc>
      </w:tr>
      <w:tr w:rsidR="00006E8F" w:rsidRPr="00D036DE" w14:paraId="0998DA8B" w14:textId="77777777" w:rsidTr="00E417F3">
        <w:trPr>
          <w:trHeight w:val="240"/>
        </w:trPr>
        <w:tc>
          <w:tcPr>
            <w:tcW w:w="2482" w:type="pct"/>
            <w:tcBorders>
              <w:top w:val="nil"/>
              <w:left w:val="nil"/>
              <w:bottom w:val="single" w:sz="4" w:space="0" w:color="auto"/>
              <w:right w:val="nil"/>
            </w:tcBorders>
            <w:vAlign w:val="bottom"/>
          </w:tcPr>
          <w:p w14:paraId="45A1D218" w14:textId="77777777" w:rsidR="00006E8F" w:rsidRPr="00D036DE" w:rsidRDefault="00006E8F" w:rsidP="00006E8F">
            <w:pPr>
              <w:rPr>
                <w:rFonts w:ascii="Arial" w:hAnsi="Arial" w:cs="Arial"/>
                <w:sz w:val="18"/>
                <w:szCs w:val="18"/>
              </w:rPr>
            </w:pPr>
            <w:r w:rsidRPr="00D036DE">
              <w:rPr>
                <w:rFonts w:ascii="Arial" w:hAnsi="Arial" w:cs="Arial"/>
                <w:sz w:val="18"/>
                <w:szCs w:val="18"/>
              </w:rPr>
              <w:t>Bank overdrafts</w:t>
            </w:r>
          </w:p>
        </w:tc>
        <w:tc>
          <w:tcPr>
            <w:tcW w:w="828" w:type="pct"/>
            <w:tcBorders>
              <w:top w:val="nil"/>
              <w:left w:val="nil"/>
              <w:bottom w:val="single" w:sz="4" w:space="0" w:color="auto"/>
              <w:right w:val="nil"/>
            </w:tcBorders>
            <w:noWrap/>
            <w:vAlign w:val="bottom"/>
          </w:tcPr>
          <w:p w14:paraId="6C05B3CA" w14:textId="427F17D2" w:rsidR="00006E8F" w:rsidRPr="00D036DE" w:rsidRDefault="00176B47" w:rsidP="00006E8F">
            <w:pPr>
              <w:jc w:val="right"/>
              <w:rPr>
                <w:rFonts w:ascii="Arial" w:hAnsi="Arial" w:cs="Arial"/>
                <w:b/>
                <w:bCs/>
                <w:sz w:val="18"/>
                <w:szCs w:val="18"/>
              </w:rPr>
            </w:pPr>
            <w:r w:rsidRPr="00D036DE">
              <w:rPr>
                <w:rFonts w:ascii="Arial" w:hAnsi="Arial" w:cs="Arial"/>
                <w:bCs/>
                <w:sz w:val="18"/>
                <w:szCs w:val="18"/>
              </w:rPr>
              <w:t>–</w:t>
            </w:r>
          </w:p>
        </w:tc>
        <w:tc>
          <w:tcPr>
            <w:tcW w:w="883" w:type="pct"/>
            <w:tcBorders>
              <w:top w:val="nil"/>
              <w:left w:val="nil"/>
              <w:bottom w:val="single" w:sz="4" w:space="0" w:color="auto"/>
              <w:right w:val="nil"/>
            </w:tcBorders>
            <w:noWrap/>
            <w:vAlign w:val="bottom"/>
          </w:tcPr>
          <w:p w14:paraId="31CF3AC1" w14:textId="7AB45076" w:rsidR="00006E8F" w:rsidRPr="00D036DE" w:rsidRDefault="00006E8F" w:rsidP="00006E8F">
            <w:pPr>
              <w:jc w:val="right"/>
              <w:rPr>
                <w:rFonts w:ascii="Arial" w:hAnsi="Arial" w:cs="Arial"/>
                <w:bCs/>
                <w:sz w:val="18"/>
                <w:szCs w:val="18"/>
              </w:rPr>
            </w:pPr>
            <w:r w:rsidRPr="00D036DE">
              <w:rPr>
                <w:rFonts w:ascii="Arial" w:hAnsi="Arial" w:cs="Arial"/>
                <w:bCs/>
                <w:sz w:val="18"/>
                <w:szCs w:val="18"/>
              </w:rPr>
              <w:t>(8)</w:t>
            </w:r>
          </w:p>
        </w:tc>
        <w:tc>
          <w:tcPr>
            <w:tcW w:w="807" w:type="pct"/>
            <w:tcBorders>
              <w:top w:val="nil"/>
              <w:left w:val="nil"/>
              <w:bottom w:val="single" w:sz="4" w:space="0" w:color="auto"/>
              <w:right w:val="nil"/>
            </w:tcBorders>
            <w:noWrap/>
            <w:vAlign w:val="bottom"/>
          </w:tcPr>
          <w:p w14:paraId="760DC704" w14:textId="45AEF266" w:rsidR="00006E8F" w:rsidRPr="00D036DE" w:rsidRDefault="00006E8F" w:rsidP="00006E8F">
            <w:pPr>
              <w:jc w:val="right"/>
              <w:rPr>
                <w:rFonts w:ascii="Arial" w:hAnsi="Arial" w:cs="Arial"/>
                <w:bCs/>
                <w:sz w:val="18"/>
                <w:szCs w:val="18"/>
              </w:rPr>
            </w:pPr>
            <w:r w:rsidRPr="00D036DE">
              <w:rPr>
                <w:rFonts w:ascii="Arial" w:hAnsi="Arial" w:cs="Arial"/>
                <w:bCs/>
                <w:sz w:val="18"/>
                <w:szCs w:val="18"/>
              </w:rPr>
              <w:t>–</w:t>
            </w:r>
          </w:p>
        </w:tc>
      </w:tr>
      <w:tr w:rsidR="00006E8F" w:rsidRPr="00D036DE" w14:paraId="6C189C09" w14:textId="77777777" w:rsidTr="00E417F3">
        <w:trPr>
          <w:trHeight w:val="240"/>
        </w:trPr>
        <w:tc>
          <w:tcPr>
            <w:tcW w:w="2482" w:type="pct"/>
            <w:tcBorders>
              <w:top w:val="single" w:sz="4" w:space="0" w:color="auto"/>
              <w:left w:val="nil"/>
              <w:bottom w:val="nil"/>
              <w:right w:val="nil"/>
            </w:tcBorders>
            <w:vAlign w:val="bottom"/>
          </w:tcPr>
          <w:p w14:paraId="4804C429" w14:textId="77777777" w:rsidR="00006E8F" w:rsidRPr="00D036DE" w:rsidRDefault="00006E8F" w:rsidP="00006E8F">
            <w:pPr>
              <w:rPr>
                <w:rFonts w:ascii="Arial" w:hAnsi="Arial" w:cs="Arial"/>
                <w:b/>
                <w:sz w:val="18"/>
                <w:szCs w:val="18"/>
              </w:rPr>
            </w:pPr>
            <w:r w:rsidRPr="00D036DE">
              <w:rPr>
                <w:rFonts w:ascii="Arial" w:hAnsi="Arial" w:cs="Arial"/>
                <w:b/>
                <w:sz w:val="18"/>
                <w:szCs w:val="18"/>
              </w:rPr>
              <w:t>Cash and cash equivalents and bank overdrafts</w:t>
            </w:r>
          </w:p>
        </w:tc>
        <w:tc>
          <w:tcPr>
            <w:tcW w:w="828" w:type="pct"/>
            <w:tcBorders>
              <w:top w:val="single" w:sz="4" w:space="0" w:color="auto"/>
              <w:left w:val="nil"/>
              <w:bottom w:val="nil"/>
              <w:right w:val="nil"/>
            </w:tcBorders>
            <w:noWrap/>
            <w:vAlign w:val="bottom"/>
          </w:tcPr>
          <w:p w14:paraId="79E6458A" w14:textId="78B5FFEA" w:rsidR="00006E8F" w:rsidRPr="00D036DE" w:rsidRDefault="00176B47" w:rsidP="00006E8F">
            <w:pPr>
              <w:jc w:val="right"/>
              <w:rPr>
                <w:rFonts w:ascii="Arial" w:hAnsi="Arial" w:cs="Arial"/>
                <w:b/>
                <w:bCs/>
                <w:sz w:val="18"/>
                <w:szCs w:val="18"/>
              </w:rPr>
            </w:pPr>
            <w:r w:rsidRPr="00D036DE">
              <w:rPr>
                <w:rFonts w:ascii="Arial" w:hAnsi="Arial" w:cs="Arial"/>
                <w:b/>
                <w:bCs/>
                <w:sz w:val="18"/>
                <w:szCs w:val="18"/>
              </w:rPr>
              <w:t>181</w:t>
            </w:r>
          </w:p>
        </w:tc>
        <w:tc>
          <w:tcPr>
            <w:tcW w:w="883" w:type="pct"/>
            <w:tcBorders>
              <w:top w:val="single" w:sz="4" w:space="0" w:color="auto"/>
              <w:left w:val="nil"/>
              <w:bottom w:val="nil"/>
              <w:right w:val="nil"/>
            </w:tcBorders>
            <w:noWrap/>
            <w:vAlign w:val="bottom"/>
          </w:tcPr>
          <w:p w14:paraId="1206A783" w14:textId="26AA2BB4" w:rsidR="00006E8F" w:rsidRPr="00D036DE" w:rsidRDefault="00006E8F" w:rsidP="00006E8F">
            <w:pPr>
              <w:jc w:val="right"/>
              <w:rPr>
                <w:rFonts w:ascii="Arial" w:hAnsi="Arial" w:cs="Arial"/>
                <w:bCs/>
                <w:sz w:val="18"/>
                <w:szCs w:val="18"/>
              </w:rPr>
            </w:pPr>
            <w:r w:rsidRPr="00D036DE">
              <w:rPr>
                <w:rFonts w:ascii="Arial" w:hAnsi="Arial" w:cs="Arial"/>
                <w:bCs/>
                <w:sz w:val="18"/>
                <w:szCs w:val="18"/>
              </w:rPr>
              <w:t>768</w:t>
            </w:r>
          </w:p>
        </w:tc>
        <w:tc>
          <w:tcPr>
            <w:tcW w:w="807" w:type="pct"/>
            <w:tcBorders>
              <w:top w:val="single" w:sz="4" w:space="0" w:color="auto"/>
              <w:left w:val="nil"/>
              <w:bottom w:val="nil"/>
              <w:right w:val="nil"/>
            </w:tcBorders>
            <w:noWrap/>
            <w:vAlign w:val="bottom"/>
          </w:tcPr>
          <w:p w14:paraId="2455011E" w14:textId="05A6AC0C" w:rsidR="00006E8F" w:rsidRPr="00D036DE" w:rsidRDefault="00006E8F" w:rsidP="00006E8F">
            <w:pPr>
              <w:jc w:val="right"/>
              <w:rPr>
                <w:rFonts w:ascii="Arial" w:hAnsi="Arial" w:cs="Arial"/>
                <w:bCs/>
                <w:sz w:val="18"/>
                <w:szCs w:val="18"/>
              </w:rPr>
            </w:pPr>
            <w:r w:rsidRPr="00D036DE">
              <w:rPr>
                <w:rFonts w:ascii="Arial" w:hAnsi="Arial" w:cs="Arial"/>
                <w:bCs/>
                <w:sz w:val="18"/>
                <w:szCs w:val="18"/>
              </w:rPr>
              <w:t>230</w:t>
            </w:r>
          </w:p>
        </w:tc>
      </w:tr>
      <w:tr w:rsidR="00006E8F" w:rsidRPr="00D036DE" w14:paraId="7BA0A442" w14:textId="77777777" w:rsidTr="00E417F3">
        <w:trPr>
          <w:trHeight w:val="240"/>
        </w:trPr>
        <w:tc>
          <w:tcPr>
            <w:tcW w:w="2482" w:type="pct"/>
            <w:tcBorders>
              <w:top w:val="nil"/>
              <w:left w:val="nil"/>
              <w:bottom w:val="nil"/>
              <w:right w:val="nil"/>
            </w:tcBorders>
            <w:vAlign w:val="bottom"/>
          </w:tcPr>
          <w:p w14:paraId="4F7A6DBF" w14:textId="77777777" w:rsidR="00006E8F" w:rsidRPr="00D036DE" w:rsidRDefault="00006E8F" w:rsidP="00006E8F">
            <w:pPr>
              <w:rPr>
                <w:rFonts w:ascii="Arial" w:hAnsi="Arial" w:cs="Arial"/>
                <w:sz w:val="18"/>
                <w:szCs w:val="18"/>
              </w:rPr>
            </w:pPr>
            <w:r w:rsidRPr="00D036DE">
              <w:rPr>
                <w:rFonts w:ascii="Arial" w:hAnsi="Arial" w:cs="Arial"/>
                <w:sz w:val="18"/>
                <w:szCs w:val="18"/>
              </w:rPr>
              <w:t>Bank loans</w:t>
            </w:r>
          </w:p>
        </w:tc>
        <w:tc>
          <w:tcPr>
            <w:tcW w:w="828" w:type="pct"/>
            <w:tcBorders>
              <w:top w:val="nil"/>
              <w:left w:val="nil"/>
              <w:bottom w:val="nil"/>
              <w:right w:val="nil"/>
            </w:tcBorders>
            <w:noWrap/>
            <w:vAlign w:val="bottom"/>
          </w:tcPr>
          <w:p w14:paraId="26D1057D" w14:textId="70ADA98F" w:rsidR="00006E8F" w:rsidRPr="00D036DE" w:rsidRDefault="00176B47" w:rsidP="00006E8F">
            <w:pPr>
              <w:jc w:val="right"/>
              <w:rPr>
                <w:rFonts w:ascii="Arial" w:hAnsi="Arial" w:cs="Arial"/>
                <w:b/>
                <w:bCs/>
                <w:sz w:val="18"/>
                <w:szCs w:val="18"/>
              </w:rPr>
            </w:pPr>
            <w:r w:rsidRPr="00D036DE">
              <w:rPr>
                <w:rFonts w:ascii="Arial" w:hAnsi="Arial" w:cs="Arial"/>
                <w:b/>
                <w:bCs/>
                <w:sz w:val="18"/>
                <w:szCs w:val="18"/>
              </w:rPr>
              <w:t>(5)</w:t>
            </w:r>
          </w:p>
        </w:tc>
        <w:tc>
          <w:tcPr>
            <w:tcW w:w="883" w:type="pct"/>
            <w:tcBorders>
              <w:top w:val="nil"/>
              <w:left w:val="nil"/>
              <w:bottom w:val="nil"/>
              <w:right w:val="nil"/>
            </w:tcBorders>
            <w:noWrap/>
            <w:vAlign w:val="bottom"/>
          </w:tcPr>
          <w:p w14:paraId="3BCC62BA" w14:textId="7193B1A0" w:rsidR="00006E8F" w:rsidRPr="00D036DE" w:rsidRDefault="00006E8F" w:rsidP="00006E8F">
            <w:pPr>
              <w:jc w:val="right"/>
              <w:rPr>
                <w:rFonts w:ascii="Arial" w:hAnsi="Arial" w:cs="Arial"/>
                <w:bCs/>
                <w:sz w:val="18"/>
                <w:szCs w:val="18"/>
              </w:rPr>
            </w:pPr>
            <w:r w:rsidRPr="00D036DE">
              <w:rPr>
                <w:rFonts w:ascii="Arial" w:hAnsi="Arial" w:cs="Arial"/>
                <w:bCs/>
                <w:sz w:val="18"/>
                <w:szCs w:val="18"/>
              </w:rPr>
              <w:t>(6)</w:t>
            </w:r>
          </w:p>
        </w:tc>
        <w:tc>
          <w:tcPr>
            <w:tcW w:w="807" w:type="pct"/>
            <w:tcBorders>
              <w:top w:val="nil"/>
              <w:left w:val="nil"/>
              <w:bottom w:val="nil"/>
              <w:right w:val="nil"/>
            </w:tcBorders>
            <w:noWrap/>
            <w:vAlign w:val="bottom"/>
          </w:tcPr>
          <w:p w14:paraId="2AF45D00" w14:textId="17BE9821" w:rsidR="00006E8F" w:rsidRPr="00D036DE" w:rsidRDefault="00006E8F" w:rsidP="00006E8F">
            <w:pPr>
              <w:jc w:val="right"/>
              <w:rPr>
                <w:rFonts w:ascii="Arial" w:hAnsi="Arial" w:cs="Arial"/>
                <w:bCs/>
                <w:sz w:val="18"/>
                <w:szCs w:val="18"/>
              </w:rPr>
            </w:pPr>
            <w:r w:rsidRPr="00D036DE">
              <w:rPr>
                <w:rFonts w:ascii="Arial" w:hAnsi="Arial" w:cs="Arial"/>
                <w:bCs/>
                <w:sz w:val="18"/>
                <w:szCs w:val="18"/>
              </w:rPr>
              <w:t>(6)</w:t>
            </w:r>
          </w:p>
        </w:tc>
      </w:tr>
      <w:tr w:rsidR="00006E8F" w:rsidRPr="00D036DE" w14:paraId="70ADE178" w14:textId="77777777" w:rsidTr="00E417F3">
        <w:trPr>
          <w:trHeight w:val="240"/>
        </w:trPr>
        <w:tc>
          <w:tcPr>
            <w:tcW w:w="2482" w:type="pct"/>
            <w:tcBorders>
              <w:top w:val="nil"/>
              <w:left w:val="nil"/>
              <w:bottom w:val="nil"/>
              <w:right w:val="nil"/>
            </w:tcBorders>
            <w:vAlign w:val="bottom"/>
          </w:tcPr>
          <w:p w14:paraId="5CCA8152" w14:textId="23CDC2DF" w:rsidR="00006E8F" w:rsidRPr="00D036DE" w:rsidRDefault="00006E8F" w:rsidP="00006E8F">
            <w:pPr>
              <w:rPr>
                <w:rFonts w:ascii="Arial" w:hAnsi="Arial" w:cs="Arial"/>
                <w:sz w:val="18"/>
                <w:szCs w:val="18"/>
              </w:rPr>
            </w:pPr>
            <w:r w:rsidRPr="00D036DE">
              <w:rPr>
                <w:rFonts w:ascii="Arial" w:hAnsi="Arial" w:cs="Arial"/>
                <w:sz w:val="18"/>
                <w:szCs w:val="18"/>
              </w:rPr>
              <w:t>Fixed term debt</w:t>
            </w:r>
          </w:p>
        </w:tc>
        <w:tc>
          <w:tcPr>
            <w:tcW w:w="828" w:type="pct"/>
            <w:tcBorders>
              <w:top w:val="nil"/>
              <w:left w:val="nil"/>
              <w:bottom w:val="nil"/>
              <w:right w:val="nil"/>
            </w:tcBorders>
            <w:noWrap/>
            <w:vAlign w:val="bottom"/>
          </w:tcPr>
          <w:p w14:paraId="5FCFFEAE" w14:textId="3B730DC5" w:rsidR="00006E8F" w:rsidRPr="00D036DE" w:rsidRDefault="00176B47" w:rsidP="00006E8F">
            <w:pPr>
              <w:jc w:val="right"/>
              <w:rPr>
                <w:rFonts w:ascii="Arial" w:hAnsi="Arial" w:cs="Arial"/>
                <w:b/>
                <w:bCs/>
                <w:sz w:val="18"/>
                <w:szCs w:val="18"/>
              </w:rPr>
            </w:pPr>
            <w:r w:rsidRPr="00D036DE">
              <w:rPr>
                <w:rFonts w:ascii="Arial" w:hAnsi="Arial" w:cs="Arial"/>
                <w:b/>
                <w:bCs/>
                <w:sz w:val="18"/>
                <w:szCs w:val="18"/>
              </w:rPr>
              <w:t>(44)</w:t>
            </w:r>
          </w:p>
        </w:tc>
        <w:tc>
          <w:tcPr>
            <w:tcW w:w="883" w:type="pct"/>
            <w:tcBorders>
              <w:top w:val="nil"/>
              <w:left w:val="nil"/>
              <w:bottom w:val="nil"/>
              <w:right w:val="nil"/>
            </w:tcBorders>
            <w:noWrap/>
            <w:vAlign w:val="bottom"/>
          </w:tcPr>
          <w:p w14:paraId="496A3586" w14:textId="367B9EFA" w:rsidR="00006E8F" w:rsidRPr="00D036DE" w:rsidRDefault="00006E8F" w:rsidP="00006E8F">
            <w:pPr>
              <w:jc w:val="right"/>
              <w:rPr>
                <w:rFonts w:ascii="Arial" w:hAnsi="Arial" w:cs="Arial"/>
                <w:bCs/>
                <w:sz w:val="18"/>
                <w:szCs w:val="18"/>
              </w:rPr>
            </w:pPr>
            <w:r w:rsidRPr="00D036DE">
              <w:rPr>
                <w:rFonts w:ascii="Arial" w:hAnsi="Arial" w:cs="Arial"/>
                <w:bCs/>
                <w:sz w:val="18"/>
                <w:szCs w:val="18"/>
              </w:rPr>
              <w:t>(139)</w:t>
            </w:r>
          </w:p>
        </w:tc>
        <w:tc>
          <w:tcPr>
            <w:tcW w:w="807" w:type="pct"/>
            <w:tcBorders>
              <w:top w:val="nil"/>
              <w:left w:val="nil"/>
              <w:bottom w:val="nil"/>
              <w:right w:val="nil"/>
            </w:tcBorders>
            <w:noWrap/>
            <w:vAlign w:val="bottom"/>
          </w:tcPr>
          <w:p w14:paraId="0A942721" w14:textId="51D7706B" w:rsidR="00006E8F" w:rsidRPr="00D036DE" w:rsidRDefault="00006E8F" w:rsidP="00006E8F">
            <w:pPr>
              <w:jc w:val="right"/>
              <w:rPr>
                <w:rFonts w:ascii="Arial" w:hAnsi="Arial" w:cs="Arial"/>
                <w:bCs/>
                <w:sz w:val="18"/>
                <w:szCs w:val="18"/>
              </w:rPr>
            </w:pPr>
            <w:r w:rsidRPr="00D036DE">
              <w:rPr>
                <w:rFonts w:ascii="Arial" w:hAnsi="Arial" w:cs="Arial"/>
                <w:bCs/>
                <w:sz w:val="18"/>
                <w:szCs w:val="18"/>
              </w:rPr>
              <w:t>(125)</w:t>
            </w:r>
          </w:p>
        </w:tc>
      </w:tr>
      <w:tr w:rsidR="00006E8F" w:rsidRPr="00D036DE" w14:paraId="7138FB22" w14:textId="77777777" w:rsidTr="00E417F3">
        <w:trPr>
          <w:trHeight w:val="240"/>
        </w:trPr>
        <w:tc>
          <w:tcPr>
            <w:tcW w:w="2482" w:type="pct"/>
            <w:tcBorders>
              <w:top w:val="nil"/>
              <w:left w:val="nil"/>
              <w:bottom w:val="nil"/>
              <w:right w:val="nil"/>
            </w:tcBorders>
            <w:vAlign w:val="bottom"/>
          </w:tcPr>
          <w:p w14:paraId="59AFB98B" w14:textId="77777777" w:rsidR="00006E8F" w:rsidRPr="00D036DE" w:rsidRDefault="00006E8F" w:rsidP="00006E8F">
            <w:pPr>
              <w:rPr>
                <w:rFonts w:ascii="Arial" w:hAnsi="Arial" w:cs="Arial"/>
                <w:sz w:val="18"/>
                <w:szCs w:val="18"/>
              </w:rPr>
            </w:pPr>
            <w:r w:rsidRPr="00D036DE">
              <w:rPr>
                <w:rFonts w:ascii="Arial" w:hAnsi="Arial" w:cs="Arial"/>
                <w:sz w:val="18"/>
                <w:szCs w:val="18"/>
              </w:rPr>
              <w:t xml:space="preserve">Financing derivatives </w:t>
            </w:r>
          </w:p>
        </w:tc>
        <w:tc>
          <w:tcPr>
            <w:tcW w:w="828" w:type="pct"/>
            <w:tcBorders>
              <w:top w:val="nil"/>
              <w:left w:val="nil"/>
              <w:bottom w:val="nil"/>
              <w:right w:val="nil"/>
            </w:tcBorders>
            <w:noWrap/>
            <w:vAlign w:val="bottom"/>
          </w:tcPr>
          <w:p w14:paraId="456DFA90" w14:textId="76BAC58E" w:rsidR="00006E8F" w:rsidRPr="00D036DE" w:rsidRDefault="00C92A17" w:rsidP="00006E8F">
            <w:pPr>
              <w:jc w:val="right"/>
              <w:rPr>
                <w:rFonts w:ascii="Arial" w:hAnsi="Arial" w:cs="Arial"/>
                <w:b/>
                <w:bCs/>
                <w:sz w:val="18"/>
                <w:szCs w:val="18"/>
              </w:rPr>
            </w:pPr>
            <w:r w:rsidRPr="00D036DE">
              <w:rPr>
                <w:rFonts w:ascii="Arial" w:hAnsi="Arial" w:cs="Arial"/>
                <w:b/>
                <w:bCs/>
                <w:sz w:val="18"/>
                <w:szCs w:val="18"/>
              </w:rPr>
              <w:t>7</w:t>
            </w:r>
          </w:p>
        </w:tc>
        <w:tc>
          <w:tcPr>
            <w:tcW w:w="883" w:type="pct"/>
            <w:tcBorders>
              <w:top w:val="nil"/>
              <w:left w:val="nil"/>
              <w:bottom w:val="nil"/>
              <w:right w:val="nil"/>
            </w:tcBorders>
            <w:noWrap/>
            <w:vAlign w:val="bottom"/>
          </w:tcPr>
          <w:p w14:paraId="273243D3" w14:textId="5E02C598" w:rsidR="00006E8F" w:rsidRPr="00D036DE" w:rsidRDefault="00006E8F" w:rsidP="00006E8F">
            <w:pPr>
              <w:jc w:val="right"/>
              <w:rPr>
                <w:rFonts w:ascii="Arial" w:hAnsi="Arial" w:cs="Arial"/>
                <w:bCs/>
                <w:sz w:val="18"/>
                <w:szCs w:val="18"/>
              </w:rPr>
            </w:pPr>
            <w:r w:rsidRPr="00D036DE">
              <w:rPr>
                <w:rFonts w:ascii="Arial" w:hAnsi="Arial" w:cs="Arial"/>
                <w:bCs/>
                <w:sz w:val="18"/>
                <w:szCs w:val="18"/>
              </w:rPr>
              <w:t>65</w:t>
            </w:r>
          </w:p>
        </w:tc>
        <w:tc>
          <w:tcPr>
            <w:tcW w:w="807" w:type="pct"/>
            <w:tcBorders>
              <w:top w:val="nil"/>
              <w:left w:val="nil"/>
              <w:bottom w:val="nil"/>
              <w:right w:val="nil"/>
            </w:tcBorders>
            <w:noWrap/>
            <w:vAlign w:val="bottom"/>
          </w:tcPr>
          <w:p w14:paraId="4E60C381" w14:textId="2070461E" w:rsidR="00006E8F" w:rsidRPr="00D036DE" w:rsidRDefault="00006E8F" w:rsidP="00006E8F">
            <w:pPr>
              <w:jc w:val="right"/>
              <w:rPr>
                <w:rFonts w:ascii="Arial" w:hAnsi="Arial" w:cs="Arial"/>
                <w:bCs/>
                <w:sz w:val="18"/>
                <w:szCs w:val="18"/>
              </w:rPr>
            </w:pPr>
            <w:r w:rsidRPr="00D036DE">
              <w:rPr>
                <w:rFonts w:ascii="Arial" w:hAnsi="Arial" w:cs="Arial"/>
                <w:bCs/>
                <w:sz w:val="18"/>
                <w:szCs w:val="18"/>
              </w:rPr>
              <w:t>14</w:t>
            </w:r>
          </w:p>
        </w:tc>
      </w:tr>
      <w:tr w:rsidR="00006E8F" w:rsidRPr="00D036DE" w14:paraId="46A7E31D" w14:textId="77777777" w:rsidTr="00E417F3">
        <w:trPr>
          <w:trHeight w:val="240"/>
        </w:trPr>
        <w:tc>
          <w:tcPr>
            <w:tcW w:w="2482" w:type="pct"/>
            <w:tcBorders>
              <w:top w:val="nil"/>
              <w:left w:val="nil"/>
              <w:bottom w:val="single" w:sz="4" w:space="0" w:color="auto"/>
              <w:right w:val="nil"/>
            </w:tcBorders>
            <w:vAlign w:val="bottom"/>
          </w:tcPr>
          <w:p w14:paraId="32074E4C" w14:textId="77777777" w:rsidR="00006E8F" w:rsidRPr="00D036DE" w:rsidRDefault="00006E8F" w:rsidP="00006E8F">
            <w:pPr>
              <w:rPr>
                <w:rFonts w:ascii="Arial" w:hAnsi="Arial" w:cs="Arial"/>
                <w:sz w:val="18"/>
                <w:szCs w:val="18"/>
              </w:rPr>
            </w:pPr>
            <w:r w:rsidRPr="00D036DE">
              <w:rPr>
                <w:rFonts w:ascii="Arial" w:hAnsi="Arial" w:cs="Arial"/>
                <w:sz w:val="18"/>
                <w:szCs w:val="18"/>
              </w:rPr>
              <w:t>Finance leases</w:t>
            </w:r>
          </w:p>
        </w:tc>
        <w:tc>
          <w:tcPr>
            <w:tcW w:w="828" w:type="pct"/>
            <w:tcBorders>
              <w:top w:val="nil"/>
              <w:left w:val="nil"/>
              <w:bottom w:val="single" w:sz="4" w:space="0" w:color="auto"/>
              <w:right w:val="nil"/>
            </w:tcBorders>
            <w:noWrap/>
            <w:vAlign w:val="bottom"/>
          </w:tcPr>
          <w:p w14:paraId="5D5398B1" w14:textId="006E8D70" w:rsidR="00006E8F" w:rsidRPr="00D036DE" w:rsidRDefault="00C92A17" w:rsidP="00006E8F">
            <w:pPr>
              <w:jc w:val="right"/>
              <w:rPr>
                <w:rFonts w:ascii="Arial" w:hAnsi="Arial" w:cs="Arial"/>
                <w:b/>
                <w:bCs/>
                <w:sz w:val="18"/>
                <w:szCs w:val="18"/>
              </w:rPr>
            </w:pPr>
            <w:r w:rsidRPr="00D036DE">
              <w:rPr>
                <w:rFonts w:ascii="Arial" w:hAnsi="Arial" w:cs="Arial"/>
                <w:b/>
                <w:bCs/>
                <w:sz w:val="18"/>
                <w:szCs w:val="18"/>
              </w:rPr>
              <w:t>(40)</w:t>
            </w:r>
          </w:p>
        </w:tc>
        <w:tc>
          <w:tcPr>
            <w:tcW w:w="883" w:type="pct"/>
            <w:tcBorders>
              <w:top w:val="nil"/>
              <w:left w:val="nil"/>
              <w:bottom w:val="single" w:sz="4" w:space="0" w:color="auto"/>
              <w:right w:val="nil"/>
            </w:tcBorders>
            <w:noWrap/>
            <w:vAlign w:val="bottom"/>
          </w:tcPr>
          <w:p w14:paraId="6B15AB65" w14:textId="1B5E2EC4" w:rsidR="00006E8F" w:rsidRPr="00D036DE" w:rsidRDefault="00006E8F" w:rsidP="00006E8F">
            <w:pPr>
              <w:jc w:val="right"/>
              <w:rPr>
                <w:rFonts w:ascii="Arial" w:hAnsi="Arial" w:cs="Arial"/>
                <w:bCs/>
                <w:sz w:val="18"/>
                <w:szCs w:val="18"/>
              </w:rPr>
            </w:pPr>
            <w:r w:rsidRPr="00D036DE">
              <w:rPr>
                <w:rFonts w:ascii="Arial" w:hAnsi="Arial" w:cs="Arial"/>
                <w:bCs/>
                <w:sz w:val="18"/>
                <w:szCs w:val="18"/>
              </w:rPr>
              <w:t>(38)</w:t>
            </w:r>
          </w:p>
        </w:tc>
        <w:tc>
          <w:tcPr>
            <w:tcW w:w="807" w:type="pct"/>
            <w:tcBorders>
              <w:top w:val="nil"/>
              <w:left w:val="nil"/>
              <w:bottom w:val="single" w:sz="4" w:space="0" w:color="auto"/>
              <w:right w:val="nil"/>
            </w:tcBorders>
            <w:noWrap/>
            <w:vAlign w:val="bottom"/>
          </w:tcPr>
          <w:p w14:paraId="395D2D84" w14:textId="139B548D" w:rsidR="00006E8F" w:rsidRPr="00D036DE" w:rsidRDefault="00006E8F" w:rsidP="00006E8F">
            <w:pPr>
              <w:jc w:val="right"/>
              <w:rPr>
                <w:rFonts w:ascii="Arial" w:hAnsi="Arial" w:cs="Arial"/>
                <w:bCs/>
                <w:sz w:val="18"/>
                <w:szCs w:val="18"/>
              </w:rPr>
            </w:pPr>
            <w:r w:rsidRPr="00D036DE">
              <w:rPr>
                <w:rFonts w:ascii="Arial" w:hAnsi="Arial" w:cs="Arial"/>
                <w:bCs/>
                <w:sz w:val="18"/>
                <w:szCs w:val="18"/>
              </w:rPr>
              <w:t>(45)</w:t>
            </w:r>
          </w:p>
        </w:tc>
      </w:tr>
      <w:tr w:rsidR="00006E8F" w:rsidRPr="00D036DE" w14:paraId="45CBA081" w14:textId="77777777" w:rsidTr="00E417F3">
        <w:trPr>
          <w:trHeight w:val="255"/>
        </w:trPr>
        <w:tc>
          <w:tcPr>
            <w:tcW w:w="2482" w:type="pct"/>
            <w:tcBorders>
              <w:top w:val="single" w:sz="4" w:space="0" w:color="auto"/>
              <w:left w:val="nil"/>
              <w:bottom w:val="single" w:sz="12" w:space="0" w:color="auto"/>
              <w:right w:val="nil"/>
            </w:tcBorders>
            <w:vAlign w:val="bottom"/>
          </w:tcPr>
          <w:p w14:paraId="31C0B849" w14:textId="77777777" w:rsidR="00006E8F" w:rsidRPr="00D036DE" w:rsidRDefault="00006E8F" w:rsidP="00006E8F">
            <w:pPr>
              <w:rPr>
                <w:rFonts w:ascii="Arial" w:hAnsi="Arial" w:cs="Arial"/>
                <w:b/>
                <w:bCs/>
                <w:sz w:val="18"/>
                <w:szCs w:val="18"/>
              </w:rPr>
            </w:pPr>
            <w:r w:rsidRPr="00D036DE">
              <w:rPr>
                <w:rFonts w:ascii="Arial" w:hAnsi="Arial" w:cs="Arial"/>
                <w:b/>
                <w:bCs/>
                <w:sz w:val="18"/>
                <w:szCs w:val="18"/>
              </w:rPr>
              <w:t>Net cash</w:t>
            </w:r>
          </w:p>
        </w:tc>
        <w:tc>
          <w:tcPr>
            <w:tcW w:w="828" w:type="pct"/>
            <w:tcBorders>
              <w:top w:val="single" w:sz="4" w:space="0" w:color="auto"/>
              <w:left w:val="nil"/>
              <w:bottom w:val="single" w:sz="12" w:space="0" w:color="auto"/>
              <w:right w:val="nil"/>
            </w:tcBorders>
            <w:noWrap/>
            <w:vAlign w:val="bottom"/>
          </w:tcPr>
          <w:p w14:paraId="496A9FD0" w14:textId="534542E1" w:rsidR="00006E8F" w:rsidRPr="00D036DE" w:rsidRDefault="00C92A17" w:rsidP="00006E8F">
            <w:pPr>
              <w:jc w:val="right"/>
              <w:rPr>
                <w:rFonts w:ascii="Arial" w:hAnsi="Arial" w:cs="Arial"/>
                <w:b/>
                <w:bCs/>
                <w:sz w:val="18"/>
                <w:szCs w:val="18"/>
              </w:rPr>
            </w:pPr>
            <w:r w:rsidRPr="00D036DE">
              <w:rPr>
                <w:rFonts w:ascii="Arial" w:hAnsi="Arial" w:cs="Arial"/>
                <w:b/>
                <w:bCs/>
                <w:sz w:val="18"/>
                <w:szCs w:val="18"/>
              </w:rPr>
              <w:t>99</w:t>
            </w:r>
          </w:p>
        </w:tc>
        <w:tc>
          <w:tcPr>
            <w:tcW w:w="883" w:type="pct"/>
            <w:tcBorders>
              <w:top w:val="single" w:sz="4" w:space="0" w:color="auto"/>
              <w:left w:val="nil"/>
              <w:bottom w:val="single" w:sz="12" w:space="0" w:color="auto"/>
              <w:right w:val="nil"/>
            </w:tcBorders>
            <w:noWrap/>
            <w:vAlign w:val="bottom"/>
          </w:tcPr>
          <w:p w14:paraId="1A81B97E" w14:textId="0FD56372" w:rsidR="00006E8F" w:rsidRPr="00D036DE" w:rsidRDefault="00006E8F" w:rsidP="00006E8F">
            <w:pPr>
              <w:jc w:val="right"/>
              <w:rPr>
                <w:rFonts w:ascii="Arial" w:hAnsi="Arial" w:cs="Arial"/>
                <w:bCs/>
                <w:sz w:val="18"/>
                <w:szCs w:val="18"/>
              </w:rPr>
            </w:pPr>
            <w:r w:rsidRPr="00D036DE">
              <w:rPr>
                <w:rFonts w:ascii="Arial" w:hAnsi="Arial" w:cs="Arial"/>
                <w:bCs/>
                <w:sz w:val="18"/>
                <w:szCs w:val="18"/>
              </w:rPr>
              <w:t>650</w:t>
            </w:r>
          </w:p>
        </w:tc>
        <w:tc>
          <w:tcPr>
            <w:tcW w:w="807" w:type="pct"/>
            <w:tcBorders>
              <w:top w:val="single" w:sz="4" w:space="0" w:color="auto"/>
              <w:left w:val="nil"/>
              <w:bottom w:val="single" w:sz="12" w:space="0" w:color="auto"/>
              <w:right w:val="nil"/>
            </w:tcBorders>
            <w:noWrap/>
            <w:vAlign w:val="bottom"/>
          </w:tcPr>
          <w:p w14:paraId="7DB5E2D2" w14:textId="39D15D7A" w:rsidR="00006E8F" w:rsidRPr="00D036DE" w:rsidRDefault="00006E8F" w:rsidP="00006E8F">
            <w:pPr>
              <w:jc w:val="right"/>
              <w:rPr>
                <w:rFonts w:ascii="Arial" w:hAnsi="Arial" w:cs="Arial"/>
                <w:bCs/>
                <w:sz w:val="18"/>
                <w:szCs w:val="18"/>
              </w:rPr>
            </w:pPr>
            <w:r w:rsidRPr="00D036DE">
              <w:rPr>
                <w:rFonts w:ascii="Arial" w:hAnsi="Arial" w:cs="Arial"/>
                <w:bCs/>
                <w:sz w:val="18"/>
                <w:szCs w:val="18"/>
              </w:rPr>
              <w:t>68</w:t>
            </w:r>
          </w:p>
        </w:tc>
      </w:tr>
    </w:tbl>
    <w:p w14:paraId="2FD9456A" w14:textId="77777777" w:rsidR="00487182" w:rsidRPr="00D036DE" w:rsidRDefault="00487182" w:rsidP="009630B6">
      <w:pPr>
        <w:rPr>
          <w:rFonts w:ascii="Arial" w:hAnsi="Arial" w:cs="Arial"/>
          <w:sz w:val="18"/>
          <w:szCs w:val="18"/>
        </w:rPr>
      </w:pPr>
    </w:p>
    <w:tbl>
      <w:tblPr>
        <w:tblW w:w="5000" w:type="pct"/>
        <w:tblLayout w:type="fixed"/>
        <w:tblLook w:val="0000" w:firstRow="0" w:lastRow="0" w:firstColumn="0" w:lastColumn="0" w:noHBand="0" w:noVBand="0"/>
      </w:tblPr>
      <w:tblGrid>
        <w:gridCol w:w="5099"/>
        <w:gridCol w:w="1727"/>
        <w:gridCol w:w="1821"/>
        <w:gridCol w:w="1667"/>
      </w:tblGrid>
      <w:tr w:rsidR="00487182" w:rsidRPr="00D036DE" w14:paraId="287B2B73" w14:textId="77777777">
        <w:trPr>
          <w:trHeight w:val="240"/>
        </w:trPr>
        <w:tc>
          <w:tcPr>
            <w:tcW w:w="2472" w:type="pct"/>
            <w:tcBorders>
              <w:top w:val="nil"/>
              <w:left w:val="nil"/>
              <w:right w:val="nil"/>
            </w:tcBorders>
            <w:noWrap/>
            <w:vAlign w:val="bottom"/>
          </w:tcPr>
          <w:p w14:paraId="404D8BF9" w14:textId="77777777" w:rsidR="00487182" w:rsidRPr="00D036DE" w:rsidRDefault="00487182" w:rsidP="004561B5">
            <w:pPr>
              <w:rPr>
                <w:rFonts w:ascii="Arial" w:hAnsi="Arial" w:cs="Arial"/>
                <w:b/>
                <w:bCs/>
                <w:sz w:val="18"/>
                <w:szCs w:val="18"/>
              </w:rPr>
            </w:pPr>
          </w:p>
        </w:tc>
        <w:tc>
          <w:tcPr>
            <w:tcW w:w="837" w:type="pct"/>
            <w:tcBorders>
              <w:top w:val="nil"/>
              <w:left w:val="nil"/>
              <w:right w:val="nil"/>
            </w:tcBorders>
            <w:vAlign w:val="bottom"/>
          </w:tcPr>
          <w:p w14:paraId="79FFA9E4"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Half year ended  </w:t>
            </w:r>
          </w:p>
        </w:tc>
        <w:tc>
          <w:tcPr>
            <w:tcW w:w="883" w:type="pct"/>
            <w:tcBorders>
              <w:top w:val="nil"/>
              <w:left w:val="nil"/>
              <w:right w:val="nil"/>
            </w:tcBorders>
            <w:vAlign w:val="bottom"/>
          </w:tcPr>
          <w:p w14:paraId="6025993F" w14:textId="77777777" w:rsidR="00487182" w:rsidRPr="00D036DE" w:rsidRDefault="00487182" w:rsidP="004561B5">
            <w:pPr>
              <w:jc w:val="right"/>
              <w:rPr>
                <w:rFonts w:ascii="Arial" w:hAnsi="Arial" w:cs="Arial"/>
                <w:sz w:val="18"/>
                <w:szCs w:val="18"/>
              </w:rPr>
            </w:pPr>
            <w:r w:rsidRPr="00D036DE">
              <w:rPr>
                <w:rFonts w:ascii="Arial" w:hAnsi="Arial" w:cs="Arial"/>
                <w:sz w:val="18"/>
                <w:szCs w:val="18"/>
              </w:rPr>
              <w:t xml:space="preserve">Half year ended  </w:t>
            </w:r>
          </w:p>
        </w:tc>
        <w:tc>
          <w:tcPr>
            <w:tcW w:w="808" w:type="pct"/>
            <w:tcBorders>
              <w:top w:val="nil"/>
              <w:left w:val="nil"/>
              <w:right w:val="nil"/>
            </w:tcBorders>
            <w:vAlign w:val="bottom"/>
          </w:tcPr>
          <w:p w14:paraId="1D74E4D3" w14:textId="77777777" w:rsidR="00487182" w:rsidRPr="00D036DE" w:rsidRDefault="00487182" w:rsidP="00865888">
            <w:pPr>
              <w:jc w:val="right"/>
              <w:rPr>
                <w:rFonts w:ascii="Arial" w:hAnsi="Arial" w:cs="Arial"/>
                <w:sz w:val="18"/>
                <w:szCs w:val="18"/>
              </w:rPr>
            </w:pPr>
            <w:r w:rsidRPr="00D036DE">
              <w:rPr>
                <w:rFonts w:ascii="Arial" w:hAnsi="Arial" w:cs="Arial"/>
                <w:sz w:val="18"/>
                <w:szCs w:val="18"/>
              </w:rPr>
              <w:t xml:space="preserve">Year ended  </w:t>
            </w:r>
          </w:p>
        </w:tc>
      </w:tr>
      <w:tr w:rsidR="00305A24" w:rsidRPr="00D036DE" w14:paraId="27290BEA" w14:textId="77777777">
        <w:trPr>
          <w:trHeight w:val="240"/>
        </w:trPr>
        <w:tc>
          <w:tcPr>
            <w:tcW w:w="2472" w:type="pct"/>
            <w:tcBorders>
              <w:top w:val="nil"/>
              <w:left w:val="nil"/>
              <w:bottom w:val="single" w:sz="4" w:space="0" w:color="auto"/>
              <w:right w:val="nil"/>
            </w:tcBorders>
            <w:noWrap/>
            <w:vAlign w:val="bottom"/>
          </w:tcPr>
          <w:p w14:paraId="183EA87B" w14:textId="77777777" w:rsidR="00305A24" w:rsidRPr="00D036DE" w:rsidRDefault="00305A24" w:rsidP="00305A24">
            <w:pPr>
              <w:rPr>
                <w:rFonts w:ascii="Arial" w:hAnsi="Arial" w:cs="Arial"/>
                <w:sz w:val="18"/>
                <w:szCs w:val="18"/>
              </w:rPr>
            </w:pPr>
            <w:r w:rsidRPr="00D036DE">
              <w:rPr>
                <w:rFonts w:ascii="Arial" w:hAnsi="Arial" w:cs="Arial"/>
                <w:sz w:val="18"/>
                <w:szCs w:val="18"/>
              </w:rPr>
              <w:t>£ millions</w:t>
            </w:r>
          </w:p>
        </w:tc>
        <w:tc>
          <w:tcPr>
            <w:tcW w:w="837" w:type="pct"/>
            <w:tcBorders>
              <w:top w:val="nil"/>
              <w:left w:val="nil"/>
              <w:bottom w:val="single" w:sz="4" w:space="0" w:color="auto"/>
              <w:right w:val="nil"/>
            </w:tcBorders>
            <w:vAlign w:val="bottom"/>
          </w:tcPr>
          <w:p w14:paraId="36D23806" w14:textId="0A24111D" w:rsidR="00305A24" w:rsidRPr="00D036DE" w:rsidDel="00D82F92" w:rsidRDefault="00305A24" w:rsidP="00305A24">
            <w:pPr>
              <w:jc w:val="right"/>
              <w:rPr>
                <w:rFonts w:ascii="Arial" w:hAnsi="Arial" w:cs="Arial"/>
                <w:bCs/>
                <w:sz w:val="18"/>
                <w:szCs w:val="18"/>
              </w:rPr>
            </w:pPr>
            <w:r w:rsidRPr="00D036DE">
              <w:rPr>
                <w:rFonts w:ascii="Arial" w:hAnsi="Arial" w:cs="Arial"/>
                <w:bCs/>
                <w:sz w:val="18"/>
                <w:szCs w:val="18"/>
              </w:rPr>
              <w:t>31 July 201</w:t>
            </w:r>
            <w:r w:rsidR="00006E8F" w:rsidRPr="00D036DE">
              <w:rPr>
                <w:rFonts w:ascii="Arial" w:hAnsi="Arial" w:cs="Arial"/>
                <w:bCs/>
                <w:sz w:val="18"/>
                <w:szCs w:val="18"/>
              </w:rPr>
              <w:t>8</w:t>
            </w:r>
          </w:p>
        </w:tc>
        <w:tc>
          <w:tcPr>
            <w:tcW w:w="883" w:type="pct"/>
            <w:tcBorders>
              <w:top w:val="nil"/>
              <w:left w:val="nil"/>
              <w:bottom w:val="single" w:sz="4" w:space="0" w:color="auto"/>
              <w:right w:val="nil"/>
            </w:tcBorders>
            <w:vAlign w:val="bottom"/>
          </w:tcPr>
          <w:p w14:paraId="39BC00A4" w14:textId="58D5CAE1" w:rsidR="00305A24" w:rsidRPr="00D036DE" w:rsidDel="00D82F92" w:rsidRDefault="00E417F3" w:rsidP="00305A24">
            <w:pPr>
              <w:jc w:val="right"/>
              <w:rPr>
                <w:rFonts w:ascii="Arial" w:hAnsi="Arial" w:cs="Arial"/>
                <w:bCs/>
                <w:sz w:val="18"/>
                <w:szCs w:val="18"/>
              </w:rPr>
            </w:pPr>
            <w:r w:rsidRPr="00D036DE">
              <w:rPr>
                <w:rFonts w:ascii="Arial" w:hAnsi="Arial" w:cs="Arial"/>
                <w:bCs/>
                <w:sz w:val="18"/>
                <w:szCs w:val="18"/>
              </w:rPr>
              <w:t>3</w:t>
            </w:r>
            <w:r w:rsidR="00305A24" w:rsidRPr="00D036DE">
              <w:rPr>
                <w:rFonts w:ascii="Arial" w:hAnsi="Arial" w:cs="Arial"/>
                <w:bCs/>
                <w:sz w:val="18"/>
                <w:szCs w:val="18"/>
              </w:rPr>
              <w:t xml:space="preserve">1 </w:t>
            </w:r>
            <w:r w:rsidRPr="00D036DE">
              <w:rPr>
                <w:rFonts w:ascii="Arial" w:hAnsi="Arial" w:cs="Arial"/>
                <w:bCs/>
                <w:sz w:val="18"/>
                <w:szCs w:val="18"/>
              </w:rPr>
              <w:t>July</w:t>
            </w:r>
            <w:r w:rsidR="00305A24" w:rsidRPr="00D036DE">
              <w:rPr>
                <w:rFonts w:ascii="Arial" w:hAnsi="Arial" w:cs="Arial"/>
                <w:bCs/>
                <w:sz w:val="18"/>
                <w:szCs w:val="18"/>
              </w:rPr>
              <w:t xml:space="preserve"> 201</w:t>
            </w:r>
            <w:r w:rsidR="00006E8F" w:rsidRPr="00D036DE">
              <w:rPr>
                <w:rFonts w:ascii="Arial" w:hAnsi="Arial" w:cs="Arial"/>
                <w:bCs/>
                <w:sz w:val="18"/>
                <w:szCs w:val="18"/>
              </w:rPr>
              <w:t>7</w:t>
            </w:r>
          </w:p>
        </w:tc>
        <w:tc>
          <w:tcPr>
            <w:tcW w:w="808" w:type="pct"/>
            <w:tcBorders>
              <w:top w:val="nil"/>
              <w:left w:val="nil"/>
              <w:bottom w:val="single" w:sz="4" w:space="0" w:color="auto"/>
              <w:right w:val="nil"/>
            </w:tcBorders>
            <w:vAlign w:val="bottom"/>
          </w:tcPr>
          <w:p w14:paraId="7C7171D6" w14:textId="07EE15F1" w:rsidR="00305A24" w:rsidRPr="00D036DE" w:rsidRDefault="007D72CF" w:rsidP="00305A24">
            <w:pPr>
              <w:jc w:val="right"/>
              <w:rPr>
                <w:rFonts w:ascii="Arial" w:hAnsi="Arial" w:cs="Arial"/>
                <w:sz w:val="18"/>
                <w:szCs w:val="18"/>
              </w:rPr>
            </w:pPr>
            <w:r w:rsidRPr="00D036DE">
              <w:rPr>
                <w:rFonts w:ascii="Arial" w:hAnsi="Arial" w:cs="Arial"/>
                <w:sz w:val="18"/>
                <w:szCs w:val="18"/>
              </w:rPr>
              <w:t>31</w:t>
            </w:r>
            <w:r w:rsidR="00305A24" w:rsidRPr="00D036DE">
              <w:rPr>
                <w:rFonts w:ascii="Arial" w:hAnsi="Arial" w:cs="Arial"/>
                <w:sz w:val="18"/>
                <w:szCs w:val="18"/>
              </w:rPr>
              <w:t xml:space="preserve"> January 201</w:t>
            </w:r>
            <w:r w:rsidR="00006E8F" w:rsidRPr="00D036DE">
              <w:rPr>
                <w:rFonts w:ascii="Arial" w:hAnsi="Arial" w:cs="Arial"/>
                <w:sz w:val="18"/>
                <w:szCs w:val="18"/>
              </w:rPr>
              <w:t>8</w:t>
            </w:r>
          </w:p>
        </w:tc>
      </w:tr>
      <w:tr w:rsidR="00006E8F" w:rsidRPr="00D036DE" w14:paraId="7CCDC82C" w14:textId="77777777" w:rsidTr="00DA651F">
        <w:trPr>
          <w:trHeight w:val="240"/>
        </w:trPr>
        <w:tc>
          <w:tcPr>
            <w:tcW w:w="2472" w:type="pct"/>
            <w:tcBorders>
              <w:top w:val="single" w:sz="4" w:space="0" w:color="auto"/>
              <w:left w:val="nil"/>
              <w:bottom w:val="single" w:sz="4" w:space="0" w:color="auto"/>
              <w:right w:val="nil"/>
            </w:tcBorders>
            <w:vAlign w:val="bottom"/>
          </w:tcPr>
          <w:p w14:paraId="6CBADC82" w14:textId="77777777" w:rsidR="00006E8F" w:rsidRPr="00D036DE" w:rsidRDefault="00006E8F" w:rsidP="00006E8F">
            <w:pPr>
              <w:rPr>
                <w:rFonts w:ascii="Arial" w:hAnsi="Arial" w:cs="Arial"/>
                <w:b/>
                <w:bCs/>
                <w:sz w:val="18"/>
                <w:szCs w:val="18"/>
              </w:rPr>
            </w:pPr>
            <w:r w:rsidRPr="00D036DE">
              <w:rPr>
                <w:rFonts w:ascii="Arial" w:hAnsi="Arial" w:cs="Arial"/>
                <w:b/>
                <w:bCs/>
                <w:sz w:val="18"/>
                <w:szCs w:val="18"/>
              </w:rPr>
              <w:t>Net cash at beginning of period</w:t>
            </w:r>
          </w:p>
        </w:tc>
        <w:tc>
          <w:tcPr>
            <w:tcW w:w="837" w:type="pct"/>
            <w:tcBorders>
              <w:top w:val="single" w:sz="4" w:space="0" w:color="auto"/>
              <w:left w:val="nil"/>
              <w:bottom w:val="single" w:sz="4" w:space="0" w:color="auto"/>
              <w:right w:val="nil"/>
            </w:tcBorders>
            <w:noWrap/>
            <w:vAlign w:val="bottom"/>
          </w:tcPr>
          <w:p w14:paraId="57AA5286" w14:textId="4D5F08AB" w:rsidR="00006E8F" w:rsidRPr="00D036DE" w:rsidRDefault="00C92A17" w:rsidP="00006E8F">
            <w:pPr>
              <w:jc w:val="right"/>
              <w:rPr>
                <w:rFonts w:ascii="Arial" w:hAnsi="Arial" w:cs="Arial"/>
                <w:b/>
                <w:bCs/>
                <w:sz w:val="18"/>
                <w:szCs w:val="18"/>
              </w:rPr>
            </w:pPr>
            <w:r w:rsidRPr="00D036DE">
              <w:rPr>
                <w:rFonts w:ascii="Arial" w:hAnsi="Arial" w:cs="Arial"/>
                <w:b/>
                <w:bCs/>
                <w:sz w:val="18"/>
                <w:szCs w:val="18"/>
              </w:rPr>
              <w:t>68</w:t>
            </w:r>
          </w:p>
        </w:tc>
        <w:tc>
          <w:tcPr>
            <w:tcW w:w="883" w:type="pct"/>
            <w:tcBorders>
              <w:top w:val="single" w:sz="4" w:space="0" w:color="auto"/>
              <w:left w:val="nil"/>
              <w:bottom w:val="single" w:sz="4" w:space="0" w:color="auto"/>
              <w:right w:val="nil"/>
            </w:tcBorders>
            <w:noWrap/>
            <w:vAlign w:val="bottom"/>
          </w:tcPr>
          <w:p w14:paraId="3C2CBCB7" w14:textId="2A38D6E6" w:rsidR="00006E8F" w:rsidRPr="00D036DE" w:rsidRDefault="00006E8F" w:rsidP="00006E8F">
            <w:pPr>
              <w:jc w:val="right"/>
              <w:rPr>
                <w:rFonts w:ascii="Arial" w:hAnsi="Arial" w:cs="Arial"/>
                <w:bCs/>
                <w:sz w:val="18"/>
                <w:szCs w:val="18"/>
              </w:rPr>
            </w:pPr>
            <w:r w:rsidRPr="00D036DE">
              <w:rPr>
                <w:rFonts w:ascii="Arial" w:hAnsi="Arial" w:cs="Arial"/>
                <w:bCs/>
                <w:sz w:val="18"/>
                <w:szCs w:val="18"/>
              </w:rPr>
              <w:t>641</w:t>
            </w:r>
          </w:p>
        </w:tc>
        <w:tc>
          <w:tcPr>
            <w:tcW w:w="808" w:type="pct"/>
            <w:tcBorders>
              <w:top w:val="single" w:sz="4" w:space="0" w:color="auto"/>
              <w:left w:val="nil"/>
              <w:bottom w:val="single" w:sz="4" w:space="0" w:color="auto"/>
              <w:right w:val="nil"/>
            </w:tcBorders>
            <w:noWrap/>
            <w:vAlign w:val="bottom"/>
          </w:tcPr>
          <w:p w14:paraId="1B5090C0" w14:textId="687B41FF" w:rsidR="00006E8F" w:rsidRPr="00D036DE" w:rsidRDefault="00006E8F" w:rsidP="00006E8F">
            <w:pPr>
              <w:jc w:val="right"/>
              <w:rPr>
                <w:rFonts w:ascii="Arial" w:hAnsi="Arial" w:cs="Arial"/>
                <w:bCs/>
                <w:sz w:val="18"/>
                <w:szCs w:val="18"/>
              </w:rPr>
            </w:pPr>
            <w:r w:rsidRPr="00D036DE">
              <w:rPr>
                <w:rFonts w:ascii="Arial" w:hAnsi="Arial" w:cs="Arial"/>
                <w:bCs/>
                <w:sz w:val="18"/>
                <w:szCs w:val="18"/>
              </w:rPr>
              <w:t>641</w:t>
            </w:r>
          </w:p>
        </w:tc>
      </w:tr>
      <w:tr w:rsidR="00006E8F" w:rsidRPr="00D036DE" w14:paraId="08FFE6B7" w14:textId="77777777" w:rsidTr="00DA651F">
        <w:trPr>
          <w:trHeight w:val="240"/>
        </w:trPr>
        <w:tc>
          <w:tcPr>
            <w:tcW w:w="2472" w:type="pct"/>
            <w:tcBorders>
              <w:top w:val="single" w:sz="4" w:space="0" w:color="auto"/>
              <w:left w:val="single" w:sz="4" w:space="0" w:color="auto"/>
              <w:right w:val="nil"/>
            </w:tcBorders>
            <w:vAlign w:val="bottom"/>
          </w:tcPr>
          <w:p w14:paraId="7D85498D" w14:textId="1CB6BB67" w:rsidR="00006E8F" w:rsidRPr="00D036DE" w:rsidRDefault="00C92A17" w:rsidP="00006E8F">
            <w:pPr>
              <w:rPr>
                <w:rFonts w:ascii="Arial" w:hAnsi="Arial" w:cs="Arial"/>
                <w:sz w:val="18"/>
                <w:szCs w:val="18"/>
              </w:rPr>
            </w:pPr>
            <w:r w:rsidRPr="00D036DE">
              <w:rPr>
                <w:rFonts w:ascii="Arial" w:hAnsi="Arial" w:cs="Arial"/>
                <w:sz w:val="18"/>
                <w:szCs w:val="18"/>
              </w:rPr>
              <w:t xml:space="preserve">Net </w:t>
            </w:r>
            <w:r w:rsidR="00006E8F" w:rsidRPr="00D036DE">
              <w:rPr>
                <w:rFonts w:ascii="Arial" w:hAnsi="Arial" w:cs="Arial"/>
                <w:sz w:val="18"/>
                <w:szCs w:val="18"/>
              </w:rPr>
              <w:t xml:space="preserve">decrease in cash and cash equivalents and </w:t>
            </w:r>
          </w:p>
          <w:p w14:paraId="7D6392F1" w14:textId="324D3DC8" w:rsidR="00006E8F" w:rsidRPr="00D036DE" w:rsidRDefault="00006E8F" w:rsidP="00006E8F">
            <w:pPr>
              <w:rPr>
                <w:rFonts w:ascii="Arial" w:hAnsi="Arial" w:cs="Arial"/>
                <w:sz w:val="18"/>
                <w:szCs w:val="18"/>
              </w:rPr>
            </w:pPr>
            <w:r w:rsidRPr="00D036DE">
              <w:rPr>
                <w:rFonts w:ascii="Arial" w:hAnsi="Arial" w:cs="Arial"/>
                <w:sz w:val="18"/>
                <w:szCs w:val="18"/>
              </w:rPr>
              <w:t>bank overdrafts</w:t>
            </w:r>
          </w:p>
        </w:tc>
        <w:tc>
          <w:tcPr>
            <w:tcW w:w="837" w:type="pct"/>
            <w:tcBorders>
              <w:top w:val="single" w:sz="4" w:space="0" w:color="auto"/>
              <w:left w:val="nil"/>
              <w:right w:val="nil"/>
            </w:tcBorders>
            <w:noWrap/>
            <w:vAlign w:val="bottom"/>
          </w:tcPr>
          <w:p w14:paraId="700916F7" w14:textId="696F356A" w:rsidR="00006E8F" w:rsidRPr="00D036DE" w:rsidRDefault="00C92A17" w:rsidP="00CE7923">
            <w:pPr>
              <w:jc w:val="right"/>
              <w:rPr>
                <w:rFonts w:ascii="Arial" w:hAnsi="Arial" w:cs="Arial"/>
                <w:b/>
                <w:bCs/>
                <w:sz w:val="18"/>
                <w:szCs w:val="18"/>
              </w:rPr>
            </w:pPr>
            <w:r w:rsidRPr="00D036DE">
              <w:rPr>
                <w:rFonts w:ascii="Arial" w:hAnsi="Arial" w:cs="Arial"/>
                <w:b/>
                <w:bCs/>
                <w:sz w:val="18"/>
                <w:szCs w:val="18"/>
              </w:rPr>
              <w:t>(4</w:t>
            </w:r>
            <w:r w:rsidR="00CE7923" w:rsidRPr="00D036DE">
              <w:rPr>
                <w:rFonts w:ascii="Arial" w:hAnsi="Arial" w:cs="Arial"/>
                <w:b/>
                <w:bCs/>
                <w:sz w:val="18"/>
                <w:szCs w:val="18"/>
              </w:rPr>
              <w:t>1</w:t>
            </w:r>
            <w:r w:rsidRPr="00D036DE">
              <w:rPr>
                <w:rFonts w:ascii="Arial" w:hAnsi="Arial" w:cs="Arial"/>
                <w:b/>
                <w:bCs/>
                <w:sz w:val="18"/>
                <w:szCs w:val="18"/>
              </w:rPr>
              <w:t>)</w:t>
            </w:r>
          </w:p>
        </w:tc>
        <w:tc>
          <w:tcPr>
            <w:tcW w:w="883" w:type="pct"/>
            <w:tcBorders>
              <w:top w:val="single" w:sz="4" w:space="0" w:color="auto"/>
              <w:left w:val="nil"/>
              <w:right w:val="nil"/>
            </w:tcBorders>
            <w:noWrap/>
            <w:vAlign w:val="bottom"/>
          </w:tcPr>
          <w:p w14:paraId="27C305D5" w14:textId="435E7C00" w:rsidR="00006E8F" w:rsidRPr="00D036DE" w:rsidRDefault="00006E8F" w:rsidP="00006E8F">
            <w:pPr>
              <w:jc w:val="right"/>
              <w:rPr>
                <w:rFonts w:ascii="Arial" w:hAnsi="Arial" w:cs="Arial"/>
                <w:bCs/>
                <w:sz w:val="18"/>
                <w:szCs w:val="18"/>
              </w:rPr>
            </w:pPr>
            <w:r w:rsidRPr="00D036DE">
              <w:rPr>
                <w:rFonts w:ascii="Arial" w:hAnsi="Arial" w:cs="Arial"/>
                <w:bCs/>
                <w:sz w:val="18"/>
                <w:szCs w:val="18"/>
              </w:rPr>
              <w:t>(46)</w:t>
            </w:r>
          </w:p>
        </w:tc>
        <w:tc>
          <w:tcPr>
            <w:tcW w:w="808" w:type="pct"/>
            <w:tcBorders>
              <w:top w:val="single" w:sz="4" w:space="0" w:color="auto"/>
              <w:left w:val="nil"/>
              <w:right w:val="single" w:sz="4" w:space="0" w:color="auto"/>
            </w:tcBorders>
            <w:noWrap/>
            <w:vAlign w:val="bottom"/>
          </w:tcPr>
          <w:p w14:paraId="7FC378D8" w14:textId="1D0A76BB" w:rsidR="00006E8F" w:rsidRPr="00D036DE" w:rsidRDefault="00006E8F" w:rsidP="00006E8F">
            <w:pPr>
              <w:jc w:val="right"/>
              <w:rPr>
                <w:rFonts w:ascii="Arial" w:hAnsi="Arial" w:cs="Arial"/>
                <w:bCs/>
                <w:sz w:val="18"/>
                <w:szCs w:val="18"/>
              </w:rPr>
            </w:pPr>
            <w:r w:rsidRPr="00D036DE">
              <w:rPr>
                <w:rFonts w:ascii="Arial" w:hAnsi="Arial" w:cs="Arial"/>
                <w:bCs/>
                <w:sz w:val="18"/>
                <w:szCs w:val="18"/>
              </w:rPr>
              <w:t>(596)</w:t>
            </w:r>
          </w:p>
        </w:tc>
      </w:tr>
      <w:tr w:rsidR="00006E8F" w:rsidRPr="00D036DE" w14:paraId="18E3461B" w14:textId="77777777" w:rsidTr="00DA651F">
        <w:trPr>
          <w:trHeight w:val="240"/>
        </w:trPr>
        <w:tc>
          <w:tcPr>
            <w:tcW w:w="2472" w:type="pct"/>
            <w:tcBorders>
              <w:top w:val="nil"/>
              <w:left w:val="single" w:sz="4" w:space="0" w:color="auto"/>
              <w:bottom w:val="nil"/>
              <w:right w:val="nil"/>
            </w:tcBorders>
            <w:vAlign w:val="bottom"/>
          </w:tcPr>
          <w:p w14:paraId="652283F4" w14:textId="571C376C" w:rsidR="00006E8F" w:rsidRPr="00D036DE" w:rsidRDefault="00006E8F" w:rsidP="00006E8F">
            <w:pPr>
              <w:rPr>
                <w:rFonts w:ascii="Arial" w:hAnsi="Arial" w:cs="Arial"/>
                <w:sz w:val="18"/>
                <w:szCs w:val="18"/>
              </w:rPr>
            </w:pPr>
            <w:r w:rsidRPr="00D036DE">
              <w:rPr>
                <w:rFonts w:ascii="Arial" w:hAnsi="Arial" w:cs="Arial"/>
                <w:sz w:val="18"/>
                <w:szCs w:val="18"/>
              </w:rPr>
              <w:t>Repayment of bank loans</w:t>
            </w:r>
          </w:p>
        </w:tc>
        <w:tc>
          <w:tcPr>
            <w:tcW w:w="837" w:type="pct"/>
            <w:tcBorders>
              <w:top w:val="nil"/>
              <w:left w:val="nil"/>
              <w:bottom w:val="nil"/>
              <w:right w:val="nil"/>
            </w:tcBorders>
            <w:noWrap/>
            <w:vAlign w:val="bottom"/>
          </w:tcPr>
          <w:p w14:paraId="782D1D33" w14:textId="5215524C" w:rsidR="00006E8F" w:rsidRPr="00D036DE" w:rsidDel="00F150CC" w:rsidRDefault="00C92A17" w:rsidP="00006E8F">
            <w:pPr>
              <w:jc w:val="right"/>
              <w:rPr>
                <w:rFonts w:ascii="Arial" w:hAnsi="Arial" w:cs="Arial"/>
                <w:b/>
                <w:sz w:val="18"/>
                <w:szCs w:val="18"/>
              </w:rPr>
            </w:pPr>
            <w:r w:rsidRPr="00D036DE">
              <w:rPr>
                <w:rFonts w:ascii="Arial" w:hAnsi="Arial" w:cs="Arial"/>
                <w:b/>
                <w:sz w:val="18"/>
                <w:szCs w:val="18"/>
              </w:rPr>
              <w:t>1</w:t>
            </w:r>
          </w:p>
        </w:tc>
        <w:tc>
          <w:tcPr>
            <w:tcW w:w="883" w:type="pct"/>
            <w:tcBorders>
              <w:top w:val="nil"/>
              <w:left w:val="nil"/>
              <w:bottom w:val="nil"/>
              <w:right w:val="nil"/>
            </w:tcBorders>
            <w:noWrap/>
            <w:vAlign w:val="bottom"/>
          </w:tcPr>
          <w:p w14:paraId="75C62D80" w14:textId="206F0297" w:rsidR="00006E8F" w:rsidRPr="00D036DE" w:rsidDel="00F150CC" w:rsidRDefault="00006E8F" w:rsidP="00006E8F">
            <w:pPr>
              <w:jc w:val="right"/>
              <w:rPr>
                <w:rFonts w:ascii="Arial" w:hAnsi="Arial" w:cs="Arial"/>
                <w:bCs/>
                <w:sz w:val="18"/>
                <w:szCs w:val="18"/>
              </w:rPr>
            </w:pPr>
            <w:r w:rsidRPr="00D036DE">
              <w:rPr>
                <w:rFonts w:ascii="Arial" w:hAnsi="Arial" w:cs="Arial"/>
                <w:sz w:val="18"/>
                <w:szCs w:val="18"/>
              </w:rPr>
              <w:t>3</w:t>
            </w:r>
          </w:p>
        </w:tc>
        <w:tc>
          <w:tcPr>
            <w:tcW w:w="808" w:type="pct"/>
            <w:tcBorders>
              <w:top w:val="nil"/>
              <w:left w:val="nil"/>
              <w:bottom w:val="nil"/>
              <w:right w:val="single" w:sz="4" w:space="0" w:color="auto"/>
            </w:tcBorders>
            <w:noWrap/>
            <w:vAlign w:val="bottom"/>
          </w:tcPr>
          <w:p w14:paraId="4ECC90FE" w14:textId="20A6F15B" w:rsidR="00006E8F" w:rsidRPr="00D036DE" w:rsidRDefault="00006E8F" w:rsidP="00006E8F">
            <w:pPr>
              <w:jc w:val="right"/>
              <w:rPr>
                <w:rFonts w:ascii="Arial" w:hAnsi="Arial" w:cs="Arial"/>
                <w:bCs/>
                <w:sz w:val="18"/>
                <w:szCs w:val="18"/>
              </w:rPr>
            </w:pPr>
            <w:r w:rsidRPr="00D036DE">
              <w:rPr>
                <w:rFonts w:ascii="Arial" w:hAnsi="Arial" w:cs="Arial"/>
                <w:bCs/>
                <w:sz w:val="18"/>
                <w:szCs w:val="18"/>
              </w:rPr>
              <w:t>7</w:t>
            </w:r>
          </w:p>
        </w:tc>
      </w:tr>
      <w:tr w:rsidR="004F2887" w:rsidRPr="00D036DE" w14:paraId="3AD68783" w14:textId="77777777" w:rsidTr="007D1AA8">
        <w:trPr>
          <w:trHeight w:val="240"/>
        </w:trPr>
        <w:tc>
          <w:tcPr>
            <w:tcW w:w="2472" w:type="pct"/>
            <w:tcBorders>
              <w:top w:val="nil"/>
              <w:left w:val="single" w:sz="4" w:space="0" w:color="auto"/>
              <w:right w:val="nil"/>
            </w:tcBorders>
            <w:vAlign w:val="bottom"/>
          </w:tcPr>
          <w:p w14:paraId="3AA254CB" w14:textId="77777777" w:rsidR="004F2887" w:rsidRPr="00D036DE" w:rsidRDefault="004F2887" w:rsidP="007D1AA8">
            <w:pPr>
              <w:rPr>
                <w:rFonts w:ascii="Arial" w:hAnsi="Arial" w:cs="Arial"/>
                <w:sz w:val="18"/>
                <w:szCs w:val="18"/>
              </w:rPr>
            </w:pPr>
            <w:r w:rsidRPr="00D036DE">
              <w:rPr>
                <w:rFonts w:ascii="Arial" w:hAnsi="Arial" w:cs="Arial"/>
                <w:sz w:val="18"/>
                <w:szCs w:val="18"/>
              </w:rPr>
              <w:t>Issue of fixed term debt</w:t>
            </w:r>
          </w:p>
        </w:tc>
        <w:tc>
          <w:tcPr>
            <w:tcW w:w="837" w:type="pct"/>
            <w:tcBorders>
              <w:top w:val="nil"/>
              <w:left w:val="nil"/>
              <w:right w:val="nil"/>
            </w:tcBorders>
            <w:noWrap/>
            <w:vAlign w:val="bottom"/>
          </w:tcPr>
          <w:p w14:paraId="009BBDE7" w14:textId="77777777" w:rsidR="004F2887" w:rsidRPr="00D036DE" w:rsidRDefault="004F2887" w:rsidP="007D1AA8">
            <w:pPr>
              <w:jc w:val="right"/>
              <w:rPr>
                <w:rFonts w:ascii="Arial" w:hAnsi="Arial" w:cs="Arial"/>
                <w:b/>
                <w:sz w:val="18"/>
                <w:szCs w:val="18"/>
              </w:rPr>
            </w:pPr>
            <w:r w:rsidRPr="00D036DE">
              <w:rPr>
                <w:rFonts w:ascii="Arial" w:hAnsi="Arial" w:cs="Arial"/>
                <w:b/>
                <w:sz w:val="18"/>
                <w:szCs w:val="18"/>
              </w:rPr>
              <w:t>(44)</w:t>
            </w:r>
          </w:p>
        </w:tc>
        <w:tc>
          <w:tcPr>
            <w:tcW w:w="883" w:type="pct"/>
            <w:tcBorders>
              <w:top w:val="nil"/>
              <w:left w:val="nil"/>
              <w:right w:val="nil"/>
            </w:tcBorders>
            <w:noWrap/>
            <w:vAlign w:val="bottom"/>
          </w:tcPr>
          <w:p w14:paraId="71D0E556" w14:textId="77777777" w:rsidR="004F2887" w:rsidRPr="00D036DE" w:rsidRDefault="004F2887" w:rsidP="007D1AA8">
            <w:pPr>
              <w:jc w:val="right"/>
              <w:rPr>
                <w:rFonts w:ascii="Arial" w:hAnsi="Arial" w:cs="Arial"/>
                <w:sz w:val="18"/>
                <w:szCs w:val="18"/>
              </w:rPr>
            </w:pPr>
            <w:r w:rsidRPr="00D036DE">
              <w:rPr>
                <w:rFonts w:ascii="Arial" w:hAnsi="Arial" w:cs="Arial"/>
                <w:bCs/>
                <w:sz w:val="18"/>
                <w:szCs w:val="18"/>
              </w:rPr>
              <w:t>–</w:t>
            </w:r>
          </w:p>
        </w:tc>
        <w:tc>
          <w:tcPr>
            <w:tcW w:w="808" w:type="pct"/>
            <w:tcBorders>
              <w:top w:val="nil"/>
              <w:left w:val="nil"/>
              <w:right w:val="single" w:sz="4" w:space="0" w:color="auto"/>
            </w:tcBorders>
            <w:noWrap/>
            <w:vAlign w:val="bottom"/>
          </w:tcPr>
          <w:p w14:paraId="75FB0AB4" w14:textId="77777777" w:rsidR="004F2887" w:rsidRPr="00D036DE" w:rsidRDefault="004F2887" w:rsidP="007D1AA8">
            <w:pPr>
              <w:jc w:val="right"/>
              <w:rPr>
                <w:rFonts w:ascii="Arial" w:hAnsi="Arial" w:cs="Arial"/>
                <w:bCs/>
                <w:sz w:val="18"/>
                <w:szCs w:val="18"/>
              </w:rPr>
            </w:pPr>
            <w:r w:rsidRPr="00D036DE">
              <w:rPr>
                <w:rFonts w:ascii="Arial" w:hAnsi="Arial" w:cs="Arial"/>
                <w:bCs/>
                <w:sz w:val="18"/>
                <w:szCs w:val="18"/>
              </w:rPr>
              <w:t>–</w:t>
            </w:r>
          </w:p>
        </w:tc>
      </w:tr>
      <w:tr w:rsidR="00006E8F" w:rsidRPr="00D036DE" w14:paraId="6305DEE2" w14:textId="77777777" w:rsidTr="00B51FE8">
        <w:trPr>
          <w:trHeight w:val="240"/>
        </w:trPr>
        <w:tc>
          <w:tcPr>
            <w:tcW w:w="2472" w:type="pct"/>
            <w:tcBorders>
              <w:top w:val="nil"/>
              <w:left w:val="single" w:sz="4" w:space="0" w:color="auto"/>
              <w:right w:val="nil"/>
            </w:tcBorders>
            <w:vAlign w:val="bottom"/>
          </w:tcPr>
          <w:p w14:paraId="62052783" w14:textId="27B9B436" w:rsidR="00006E8F" w:rsidRPr="00D036DE" w:rsidRDefault="00006E8F" w:rsidP="00006E8F">
            <w:pPr>
              <w:rPr>
                <w:rFonts w:ascii="Arial" w:hAnsi="Arial" w:cs="Arial"/>
                <w:sz w:val="18"/>
                <w:szCs w:val="18"/>
              </w:rPr>
            </w:pPr>
            <w:r w:rsidRPr="00D036DE">
              <w:rPr>
                <w:rFonts w:ascii="Arial" w:hAnsi="Arial" w:cs="Arial"/>
                <w:sz w:val="18"/>
                <w:szCs w:val="18"/>
              </w:rPr>
              <w:t>Repayment of fixed term debt</w:t>
            </w:r>
          </w:p>
        </w:tc>
        <w:tc>
          <w:tcPr>
            <w:tcW w:w="837" w:type="pct"/>
            <w:tcBorders>
              <w:top w:val="nil"/>
              <w:left w:val="nil"/>
              <w:right w:val="nil"/>
            </w:tcBorders>
            <w:noWrap/>
            <w:vAlign w:val="bottom"/>
          </w:tcPr>
          <w:p w14:paraId="7AC9C525" w14:textId="2D17C074" w:rsidR="00006E8F" w:rsidRPr="00D036DE" w:rsidRDefault="00C92A17" w:rsidP="00006E8F">
            <w:pPr>
              <w:jc w:val="right"/>
              <w:rPr>
                <w:rFonts w:ascii="Arial" w:hAnsi="Arial" w:cs="Arial"/>
                <w:b/>
                <w:sz w:val="18"/>
                <w:szCs w:val="18"/>
              </w:rPr>
            </w:pPr>
            <w:r w:rsidRPr="00D036DE">
              <w:rPr>
                <w:rFonts w:ascii="Arial" w:hAnsi="Arial" w:cs="Arial"/>
                <w:b/>
                <w:sz w:val="18"/>
                <w:szCs w:val="18"/>
              </w:rPr>
              <w:t>134</w:t>
            </w:r>
          </w:p>
        </w:tc>
        <w:tc>
          <w:tcPr>
            <w:tcW w:w="883" w:type="pct"/>
            <w:tcBorders>
              <w:top w:val="nil"/>
              <w:left w:val="nil"/>
              <w:right w:val="nil"/>
            </w:tcBorders>
            <w:noWrap/>
            <w:vAlign w:val="bottom"/>
          </w:tcPr>
          <w:p w14:paraId="299D269C" w14:textId="22FD7708" w:rsidR="00006E8F" w:rsidRPr="00D036DE" w:rsidRDefault="00006E8F" w:rsidP="00006E8F">
            <w:pPr>
              <w:jc w:val="right"/>
              <w:rPr>
                <w:rFonts w:ascii="Arial" w:hAnsi="Arial" w:cs="Arial"/>
                <w:bCs/>
                <w:sz w:val="18"/>
                <w:szCs w:val="18"/>
              </w:rPr>
            </w:pPr>
            <w:r w:rsidRPr="00D036DE">
              <w:rPr>
                <w:rFonts w:ascii="Arial" w:hAnsi="Arial" w:cs="Arial"/>
                <w:sz w:val="18"/>
                <w:szCs w:val="18"/>
              </w:rPr>
              <w:t>–</w:t>
            </w:r>
          </w:p>
        </w:tc>
        <w:tc>
          <w:tcPr>
            <w:tcW w:w="808" w:type="pct"/>
            <w:tcBorders>
              <w:top w:val="nil"/>
              <w:left w:val="nil"/>
              <w:right w:val="single" w:sz="4" w:space="0" w:color="auto"/>
            </w:tcBorders>
            <w:noWrap/>
            <w:vAlign w:val="bottom"/>
          </w:tcPr>
          <w:p w14:paraId="0CDF066B" w14:textId="0E1AD495" w:rsidR="00006E8F" w:rsidRPr="00D036DE" w:rsidRDefault="00006E8F" w:rsidP="00006E8F">
            <w:pPr>
              <w:jc w:val="right"/>
              <w:rPr>
                <w:rFonts w:ascii="Arial" w:hAnsi="Arial" w:cs="Arial"/>
                <w:bCs/>
                <w:sz w:val="18"/>
                <w:szCs w:val="18"/>
              </w:rPr>
            </w:pPr>
            <w:r w:rsidRPr="00D036DE">
              <w:rPr>
                <w:rFonts w:ascii="Arial" w:hAnsi="Arial" w:cs="Arial"/>
                <w:bCs/>
                <w:sz w:val="18"/>
                <w:szCs w:val="18"/>
              </w:rPr>
              <w:t>–</w:t>
            </w:r>
          </w:p>
        </w:tc>
      </w:tr>
      <w:tr w:rsidR="00006E8F" w:rsidRPr="00D036DE" w14:paraId="7E4F48B6" w14:textId="77777777" w:rsidTr="00B51FE8">
        <w:trPr>
          <w:trHeight w:val="240"/>
        </w:trPr>
        <w:tc>
          <w:tcPr>
            <w:tcW w:w="2472" w:type="pct"/>
            <w:tcBorders>
              <w:top w:val="nil"/>
              <w:left w:val="single" w:sz="4" w:space="0" w:color="auto"/>
              <w:right w:val="nil"/>
            </w:tcBorders>
            <w:vAlign w:val="bottom"/>
          </w:tcPr>
          <w:p w14:paraId="73445DCA" w14:textId="55CB5E47" w:rsidR="00006E8F" w:rsidRPr="00D036DE" w:rsidRDefault="00006E8F" w:rsidP="00006E8F">
            <w:pPr>
              <w:rPr>
                <w:rFonts w:ascii="Arial" w:hAnsi="Arial" w:cs="Arial"/>
                <w:sz w:val="18"/>
                <w:szCs w:val="18"/>
              </w:rPr>
            </w:pPr>
            <w:r w:rsidRPr="00D036DE">
              <w:rPr>
                <w:rFonts w:ascii="Arial" w:hAnsi="Arial" w:cs="Arial"/>
                <w:sz w:val="18"/>
                <w:szCs w:val="18"/>
              </w:rPr>
              <w:t>Receipt on financing derivatives</w:t>
            </w:r>
          </w:p>
        </w:tc>
        <w:tc>
          <w:tcPr>
            <w:tcW w:w="837" w:type="pct"/>
            <w:tcBorders>
              <w:top w:val="nil"/>
              <w:left w:val="nil"/>
              <w:right w:val="nil"/>
            </w:tcBorders>
            <w:noWrap/>
            <w:vAlign w:val="bottom"/>
          </w:tcPr>
          <w:p w14:paraId="20CEF87C" w14:textId="3F745B2F" w:rsidR="00006E8F" w:rsidRPr="00D036DE" w:rsidRDefault="00C92A17" w:rsidP="00006E8F">
            <w:pPr>
              <w:jc w:val="right"/>
              <w:rPr>
                <w:rFonts w:ascii="Arial" w:hAnsi="Arial" w:cs="Arial"/>
                <w:b/>
                <w:sz w:val="18"/>
                <w:szCs w:val="18"/>
              </w:rPr>
            </w:pPr>
            <w:r w:rsidRPr="00D036DE">
              <w:rPr>
                <w:rFonts w:ascii="Arial" w:hAnsi="Arial" w:cs="Arial"/>
                <w:b/>
                <w:sz w:val="18"/>
                <w:szCs w:val="18"/>
              </w:rPr>
              <w:t>(37)</w:t>
            </w:r>
          </w:p>
        </w:tc>
        <w:tc>
          <w:tcPr>
            <w:tcW w:w="883" w:type="pct"/>
            <w:tcBorders>
              <w:top w:val="nil"/>
              <w:left w:val="nil"/>
              <w:right w:val="nil"/>
            </w:tcBorders>
            <w:noWrap/>
            <w:vAlign w:val="bottom"/>
          </w:tcPr>
          <w:p w14:paraId="3F1F6851" w14:textId="632C32A2" w:rsidR="00006E8F" w:rsidRPr="00D036DE" w:rsidRDefault="00006E8F" w:rsidP="00006E8F">
            <w:pPr>
              <w:jc w:val="right"/>
              <w:rPr>
                <w:rFonts w:ascii="Arial" w:hAnsi="Arial" w:cs="Arial"/>
                <w:bCs/>
                <w:sz w:val="18"/>
                <w:szCs w:val="18"/>
              </w:rPr>
            </w:pPr>
            <w:r w:rsidRPr="00D036DE">
              <w:rPr>
                <w:rFonts w:ascii="Arial" w:hAnsi="Arial" w:cs="Arial"/>
                <w:sz w:val="18"/>
                <w:szCs w:val="18"/>
              </w:rPr>
              <w:t>–</w:t>
            </w:r>
          </w:p>
        </w:tc>
        <w:tc>
          <w:tcPr>
            <w:tcW w:w="808" w:type="pct"/>
            <w:tcBorders>
              <w:top w:val="nil"/>
              <w:left w:val="nil"/>
              <w:right w:val="single" w:sz="4" w:space="0" w:color="auto"/>
            </w:tcBorders>
            <w:noWrap/>
            <w:vAlign w:val="bottom"/>
          </w:tcPr>
          <w:p w14:paraId="32F1B8E7" w14:textId="39EEAECA" w:rsidR="00006E8F" w:rsidRPr="00D036DE" w:rsidRDefault="00006E8F" w:rsidP="00006E8F">
            <w:pPr>
              <w:jc w:val="right"/>
              <w:rPr>
                <w:rFonts w:ascii="Arial" w:hAnsi="Arial" w:cs="Arial"/>
                <w:bCs/>
                <w:sz w:val="18"/>
                <w:szCs w:val="18"/>
              </w:rPr>
            </w:pPr>
            <w:r w:rsidRPr="00D036DE">
              <w:rPr>
                <w:rFonts w:ascii="Arial" w:hAnsi="Arial" w:cs="Arial"/>
                <w:bCs/>
                <w:sz w:val="18"/>
                <w:szCs w:val="18"/>
              </w:rPr>
              <w:t>–</w:t>
            </w:r>
          </w:p>
        </w:tc>
      </w:tr>
      <w:tr w:rsidR="00006E8F" w:rsidRPr="00D036DE" w14:paraId="6DAAB266" w14:textId="77777777" w:rsidTr="00DA651F">
        <w:trPr>
          <w:trHeight w:val="240"/>
        </w:trPr>
        <w:tc>
          <w:tcPr>
            <w:tcW w:w="2472" w:type="pct"/>
            <w:tcBorders>
              <w:left w:val="single" w:sz="4" w:space="0" w:color="auto"/>
              <w:bottom w:val="single" w:sz="4" w:space="0" w:color="auto"/>
              <w:right w:val="nil"/>
            </w:tcBorders>
            <w:vAlign w:val="bottom"/>
          </w:tcPr>
          <w:p w14:paraId="42A5634E" w14:textId="77777777" w:rsidR="00006E8F" w:rsidRPr="00D036DE" w:rsidRDefault="00006E8F" w:rsidP="00006E8F">
            <w:pPr>
              <w:rPr>
                <w:rFonts w:ascii="Arial" w:hAnsi="Arial" w:cs="Arial"/>
                <w:sz w:val="18"/>
                <w:szCs w:val="18"/>
              </w:rPr>
            </w:pPr>
            <w:r w:rsidRPr="00D036DE">
              <w:rPr>
                <w:rFonts w:ascii="Arial" w:hAnsi="Arial" w:cs="Arial"/>
                <w:sz w:val="18"/>
                <w:szCs w:val="18"/>
              </w:rPr>
              <w:t>Capital element of finance lease rental payments</w:t>
            </w:r>
            <w:r w:rsidRPr="00D036DE" w:rsidDel="00F150CC">
              <w:rPr>
                <w:rFonts w:ascii="Arial" w:hAnsi="Arial" w:cs="Arial"/>
                <w:b/>
                <w:sz w:val="18"/>
                <w:szCs w:val="18"/>
              </w:rPr>
              <w:t xml:space="preserve"> </w:t>
            </w:r>
          </w:p>
        </w:tc>
        <w:tc>
          <w:tcPr>
            <w:tcW w:w="837" w:type="pct"/>
            <w:tcBorders>
              <w:left w:val="nil"/>
              <w:bottom w:val="single" w:sz="4" w:space="0" w:color="auto"/>
              <w:right w:val="nil"/>
            </w:tcBorders>
            <w:noWrap/>
            <w:vAlign w:val="bottom"/>
          </w:tcPr>
          <w:p w14:paraId="5DDF8478" w14:textId="668A6F39" w:rsidR="00006E8F" w:rsidRPr="00D036DE" w:rsidRDefault="00C92A17" w:rsidP="00006E8F">
            <w:pPr>
              <w:jc w:val="right"/>
              <w:rPr>
                <w:rFonts w:ascii="Arial" w:hAnsi="Arial" w:cs="Arial"/>
                <w:b/>
                <w:sz w:val="18"/>
                <w:szCs w:val="18"/>
              </w:rPr>
            </w:pPr>
            <w:r w:rsidRPr="00D036DE">
              <w:rPr>
                <w:rFonts w:ascii="Arial" w:hAnsi="Arial" w:cs="Arial"/>
                <w:b/>
                <w:sz w:val="18"/>
                <w:szCs w:val="18"/>
              </w:rPr>
              <w:t>5</w:t>
            </w:r>
          </w:p>
        </w:tc>
        <w:tc>
          <w:tcPr>
            <w:tcW w:w="883" w:type="pct"/>
            <w:tcBorders>
              <w:left w:val="nil"/>
              <w:bottom w:val="single" w:sz="4" w:space="0" w:color="auto"/>
              <w:right w:val="nil"/>
            </w:tcBorders>
            <w:noWrap/>
            <w:vAlign w:val="bottom"/>
          </w:tcPr>
          <w:p w14:paraId="62E9E754" w14:textId="48D8A4C3" w:rsidR="00006E8F" w:rsidRPr="00D036DE" w:rsidRDefault="00006E8F" w:rsidP="00006E8F">
            <w:pPr>
              <w:jc w:val="right"/>
              <w:rPr>
                <w:rFonts w:ascii="Arial" w:hAnsi="Arial" w:cs="Arial"/>
                <w:bCs/>
                <w:sz w:val="18"/>
                <w:szCs w:val="18"/>
              </w:rPr>
            </w:pPr>
            <w:r w:rsidRPr="00D036DE">
              <w:rPr>
                <w:rFonts w:ascii="Arial" w:hAnsi="Arial" w:cs="Arial"/>
                <w:sz w:val="18"/>
                <w:szCs w:val="18"/>
              </w:rPr>
              <w:t>6</w:t>
            </w:r>
          </w:p>
        </w:tc>
        <w:tc>
          <w:tcPr>
            <w:tcW w:w="808" w:type="pct"/>
            <w:tcBorders>
              <w:left w:val="nil"/>
              <w:bottom w:val="single" w:sz="4" w:space="0" w:color="auto"/>
              <w:right w:val="single" w:sz="4" w:space="0" w:color="auto"/>
            </w:tcBorders>
            <w:noWrap/>
            <w:vAlign w:val="bottom"/>
          </w:tcPr>
          <w:p w14:paraId="425C6565" w14:textId="62BDD9D4" w:rsidR="00006E8F" w:rsidRPr="00D036DE" w:rsidRDefault="00006E8F" w:rsidP="00006E8F">
            <w:pPr>
              <w:jc w:val="right"/>
              <w:rPr>
                <w:rFonts w:ascii="Arial" w:hAnsi="Arial" w:cs="Arial"/>
                <w:bCs/>
                <w:sz w:val="18"/>
                <w:szCs w:val="18"/>
              </w:rPr>
            </w:pPr>
            <w:r w:rsidRPr="00D036DE">
              <w:rPr>
                <w:rFonts w:ascii="Arial" w:hAnsi="Arial" w:cs="Arial"/>
                <w:bCs/>
                <w:sz w:val="18"/>
                <w:szCs w:val="18"/>
              </w:rPr>
              <w:t>11</w:t>
            </w:r>
          </w:p>
        </w:tc>
      </w:tr>
      <w:tr w:rsidR="00C92A17" w:rsidRPr="00D036DE" w14:paraId="1B81C909" w14:textId="77777777" w:rsidTr="000E1B2A">
        <w:trPr>
          <w:trHeight w:val="490"/>
        </w:trPr>
        <w:tc>
          <w:tcPr>
            <w:tcW w:w="2472" w:type="pct"/>
            <w:tcBorders>
              <w:top w:val="single" w:sz="4" w:space="0" w:color="auto"/>
              <w:left w:val="nil"/>
              <w:bottom w:val="nil"/>
              <w:right w:val="nil"/>
            </w:tcBorders>
            <w:vAlign w:val="bottom"/>
          </w:tcPr>
          <w:p w14:paraId="61E92293" w14:textId="77777777" w:rsidR="00C92A17" w:rsidRPr="00D036DE" w:rsidRDefault="00C92A17" w:rsidP="00C92A17">
            <w:pPr>
              <w:rPr>
                <w:rFonts w:ascii="Arial" w:hAnsi="Arial" w:cs="Arial"/>
                <w:b/>
                <w:sz w:val="18"/>
                <w:szCs w:val="18"/>
              </w:rPr>
            </w:pPr>
            <w:r w:rsidRPr="00D036DE">
              <w:rPr>
                <w:rFonts w:ascii="Arial" w:hAnsi="Arial" w:cs="Arial"/>
                <w:b/>
                <w:sz w:val="18"/>
                <w:szCs w:val="18"/>
              </w:rPr>
              <w:t>Cash flow movement in net cash</w:t>
            </w:r>
          </w:p>
          <w:p w14:paraId="488AE3AC" w14:textId="446E98CF" w:rsidR="00C92A17" w:rsidRPr="00D036DE" w:rsidRDefault="00C92A17" w:rsidP="00C92A17">
            <w:pPr>
              <w:rPr>
                <w:rFonts w:ascii="Arial" w:hAnsi="Arial" w:cs="Arial"/>
                <w:b/>
                <w:sz w:val="18"/>
                <w:szCs w:val="18"/>
              </w:rPr>
            </w:pPr>
            <w:r w:rsidRPr="00D036DE">
              <w:rPr>
                <w:rFonts w:ascii="Arial" w:hAnsi="Arial" w:cs="Arial"/>
                <w:b/>
                <w:sz w:val="18"/>
                <w:szCs w:val="18"/>
              </w:rPr>
              <w:t>Borrowings acquired</w:t>
            </w:r>
          </w:p>
        </w:tc>
        <w:tc>
          <w:tcPr>
            <w:tcW w:w="837" w:type="pct"/>
            <w:tcBorders>
              <w:top w:val="single" w:sz="4" w:space="0" w:color="auto"/>
              <w:left w:val="nil"/>
              <w:bottom w:val="nil"/>
              <w:right w:val="nil"/>
            </w:tcBorders>
            <w:noWrap/>
            <w:vAlign w:val="bottom"/>
          </w:tcPr>
          <w:p w14:paraId="4C19E44F" w14:textId="5454343C" w:rsidR="00C92A17" w:rsidRPr="00D036DE" w:rsidRDefault="00C92A17" w:rsidP="00C92A17">
            <w:pPr>
              <w:jc w:val="right"/>
              <w:rPr>
                <w:rFonts w:ascii="Arial" w:hAnsi="Arial" w:cs="Arial"/>
                <w:b/>
                <w:sz w:val="18"/>
                <w:szCs w:val="18"/>
              </w:rPr>
            </w:pPr>
            <w:r w:rsidRPr="00D036DE">
              <w:rPr>
                <w:rFonts w:ascii="Arial" w:hAnsi="Arial" w:cs="Arial"/>
                <w:b/>
                <w:sz w:val="18"/>
                <w:szCs w:val="18"/>
              </w:rPr>
              <w:t>1</w:t>
            </w:r>
            <w:r w:rsidR="00CE7923" w:rsidRPr="00D036DE">
              <w:rPr>
                <w:rFonts w:ascii="Arial" w:hAnsi="Arial" w:cs="Arial"/>
                <w:b/>
                <w:sz w:val="18"/>
                <w:szCs w:val="18"/>
              </w:rPr>
              <w:t>8</w:t>
            </w:r>
          </w:p>
          <w:p w14:paraId="134D17A0" w14:textId="18588A03" w:rsidR="00C92A17" w:rsidRPr="00D036DE" w:rsidRDefault="00C92A17" w:rsidP="00C92A17">
            <w:pPr>
              <w:jc w:val="right"/>
              <w:rPr>
                <w:rFonts w:ascii="Arial" w:hAnsi="Arial" w:cs="Arial"/>
                <w:b/>
                <w:sz w:val="18"/>
                <w:szCs w:val="18"/>
              </w:rPr>
            </w:pPr>
            <w:r w:rsidRPr="00D036DE">
              <w:rPr>
                <w:rFonts w:ascii="Arial" w:hAnsi="Arial" w:cs="Arial"/>
                <w:b/>
                <w:sz w:val="18"/>
                <w:szCs w:val="18"/>
              </w:rPr>
              <w:t>–</w:t>
            </w:r>
          </w:p>
        </w:tc>
        <w:tc>
          <w:tcPr>
            <w:tcW w:w="883" w:type="pct"/>
            <w:tcBorders>
              <w:top w:val="single" w:sz="4" w:space="0" w:color="auto"/>
              <w:left w:val="nil"/>
              <w:bottom w:val="nil"/>
              <w:right w:val="nil"/>
            </w:tcBorders>
            <w:noWrap/>
            <w:vAlign w:val="bottom"/>
          </w:tcPr>
          <w:p w14:paraId="04ABB8E4" w14:textId="77777777" w:rsidR="00C92A17" w:rsidRPr="00D036DE" w:rsidRDefault="00C92A17" w:rsidP="00C92A17">
            <w:pPr>
              <w:jc w:val="right"/>
              <w:rPr>
                <w:rFonts w:ascii="Arial" w:hAnsi="Arial" w:cs="Arial"/>
                <w:sz w:val="18"/>
                <w:szCs w:val="18"/>
              </w:rPr>
            </w:pPr>
            <w:r w:rsidRPr="00D036DE">
              <w:rPr>
                <w:rFonts w:ascii="Arial" w:hAnsi="Arial" w:cs="Arial"/>
                <w:sz w:val="18"/>
                <w:szCs w:val="18"/>
              </w:rPr>
              <w:t>(37)</w:t>
            </w:r>
          </w:p>
          <w:p w14:paraId="0F901C4F" w14:textId="47E05863" w:rsidR="00C92A17" w:rsidRPr="00D036DE" w:rsidRDefault="00C92A17" w:rsidP="00C92A17">
            <w:pPr>
              <w:jc w:val="right"/>
              <w:rPr>
                <w:rFonts w:ascii="Arial" w:hAnsi="Arial" w:cs="Arial"/>
                <w:bCs/>
                <w:sz w:val="18"/>
                <w:szCs w:val="18"/>
              </w:rPr>
            </w:pPr>
            <w:r w:rsidRPr="00D036DE">
              <w:rPr>
                <w:rFonts w:ascii="Arial" w:hAnsi="Arial" w:cs="Arial"/>
                <w:sz w:val="18"/>
                <w:szCs w:val="18"/>
              </w:rPr>
              <w:t>–</w:t>
            </w:r>
          </w:p>
        </w:tc>
        <w:tc>
          <w:tcPr>
            <w:tcW w:w="808" w:type="pct"/>
            <w:tcBorders>
              <w:top w:val="single" w:sz="4" w:space="0" w:color="auto"/>
              <w:left w:val="nil"/>
              <w:bottom w:val="nil"/>
              <w:right w:val="nil"/>
            </w:tcBorders>
            <w:noWrap/>
            <w:vAlign w:val="bottom"/>
          </w:tcPr>
          <w:p w14:paraId="2AE6B2B0" w14:textId="77777777" w:rsidR="00C92A17" w:rsidRPr="00D036DE" w:rsidRDefault="00C92A17" w:rsidP="00C92A17">
            <w:pPr>
              <w:jc w:val="right"/>
              <w:rPr>
                <w:rFonts w:ascii="Arial" w:hAnsi="Arial" w:cs="Arial"/>
                <w:bCs/>
                <w:sz w:val="18"/>
                <w:szCs w:val="18"/>
              </w:rPr>
            </w:pPr>
            <w:r w:rsidRPr="00D036DE">
              <w:rPr>
                <w:rFonts w:ascii="Arial" w:hAnsi="Arial" w:cs="Arial"/>
                <w:bCs/>
                <w:sz w:val="18"/>
                <w:szCs w:val="18"/>
              </w:rPr>
              <w:t>(578)</w:t>
            </w:r>
          </w:p>
          <w:p w14:paraId="269ACB9B" w14:textId="4AE0BE05" w:rsidR="00C92A17" w:rsidRPr="00D036DE" w:rsidRDefault="00C92A17" w:rsidP="00C92A17">
            <w:pPr>
              <w:jc w:val="right"/>
              <w:rPr>
                <w:rFonts w:ascii="Arial" w:hAnsi="Arial" w:cs="Arial"/>
                <w:bCs/>
                <w:sz w:val="18"/>
                <w:szCs w:val="18"/>
              </w:rPr>
            </w:pPr>
            <w:r w:rsidRPr="00D036DE">
              <w:rPr>
                <w:rFonts w:ascii="Arial" w:hAnsi="Arial" w:cs="Arial"/>
                <w:bCs/>
                <w:sz w:val="18"/>
                <w:szCs w:val="18"/>
              </w:rPr>
              <w:t>(7)</w:t>
            </w:r>
          </w:p>
        </w:tc>
      </w:tr>
      <w:tr w:rsidR="00C92A17" w:rsidRPr="00D036DE" w14:paraId="605D8ED1" w14:textId="77777777" w:rsidTr="008439FC">
        <w:trPr>
          <w:trHeight w:val="240"/>
        </w:trPr>
        <w:tc>
          <w:tcPr>
            <w:tcW w:w="2472" w:type="pct"/>
            <w:tcBorders>
              <w:left w:val="nil"/>
              <w:bottom w:val="single" w:sz="4" w:space="0" w:color="auto"/>
              <w:right w:val="nil"/>
            </w:tcBorders>
            <w:vAlign w:val="bottom"/>
          </w:tcPr>
          <w:p w14:paraId="7A4F07E1" w14:textId="77777777" w:rsidR="00C92A17" w:rsidRPr="00D036DE" w:rsidRDefault="00C92A17" w:rsidP="00C92A17">
            <w:pPr>
              <w:rPr>
                <w:rFonts w:ascii="Arial" w:hAnsi="Arial" w:cs="Arial"/>
                <w:sz w:val="18"/>
                <w:szCs w:val="18"/>
              </w:rPr>
            </w:pPr>
            <w:r w:rsidRPr="00D036DE">
              <w:rPr>
                <w:rFonts w:ascii="Arial" w:hAnsi="Arial" w:cs="Arial"/>
                <w:sz w:val="18"/>
                <w:szCs w:val="18"/>
              </w:rPr>
              <w:t>Exchange differences and other non-cash movements</w:t>
            </w:r>
          </w:p>
        </w:tc>
        <w:tc>
          <w:tcPr>
            <w:tcW w:w="837" w:type="pct"/>
            <w:tcBorders>
              <w:left w:val="nil"/>
              <w:bottom w:val="single" w:sz="4" w:space="0" w:color="auto"/>
              <w:right w:val="nil"/>
            </w:tcBorders>
            <w:noWrap/>
            <w:vAlign w:val="bottom"/>
          </w:tcPr>
          <w:p w14:paraId="44EE3DFF" w14:textId="6EDEA587" w:rsidR="00C92A17" w:rsidRPr="00D036DE" w:rsidRDefault="00C92A17" w:rsidP="00C92A17">
            <w:pPr>
              <w:jc w:val="right"/>
              <w:rPr>
                <w:rFonts w:ascii="Arial" w:hAnsi="Arial" w:cs="Arial"/>
                <w:b/>
                <w:sz w:val="18"/>
                <w:szCs w:val="18"/>
              </w:rPr>
            </w:pPr>
            <w:r w:rsidRPr="00D036DE">
              <w:rPr>
                <w:rFonts w:ascii="Arial" w:hAnsi="Arial" w:cs="Arial"/>
                <w:b/>
                <w:sz w:val="18"/>
                <w:szCs w:val="18"/>
              </w:rPr>
              <w:t>1</w:t>
            </w:r>
            <w:r w:rsidR="00CE7923" w:rsidRPr="00D036DE">
              <w:rPr>
                <w:rFonts w:ascii="Arial" w:hAnsi="Arial" w:cs="Arial"/>
                <w:b/>
                <w:sz w:val="18"/>
                <w:szCs w:val="18"/>
              </w:rPr>
              <w:t>3</w:t>
            </w:r>
          </w:p>
        </w:tc>
        <w:tc>
          <w:tcPr>
            <w:tcW w:w="883" w:type="pct"/>
            <w:tcBorders>
              <w:left w:val="nil"/>
              <w:bottom w:val="single" w:sz="4" w:space="0" w:color="auto"/>
              <w:right w:val="nil"/>
            </w:tcBorders>
            <w:noWrap/>
            <w:vAlign w:val="bottom"/>
          </w:tcPr>
          <w:p w14:paraId="02CD31D6" w14:textId="5F7EF386" w:rsidR="00C92A17" w:rsidRPr="00D036DE" w:rsidRDefault="00C92A17" w:rsidP="00C92A17">
            <w:pPr>
              <w:jc w:val="right"/>
              <w:rPr>
                <w:rFonts w:ascii="Arial" w:hAnsi="Arial" w:cs="Arial"/>
                <w:bCs/>
                <w:sz w:val="18"/>
                <w:szCs w:val="18"/>
              </w:rPr>
            </w:pPr>
            <w:r w:rsidRPr="00D036DE">
              <w:rPr>
                <w:rFonts w:ascii="Arial" w:hAnsi="Arial" w:cs="Arial"/>
                <w:sz w:val="18"/>
                <w:szCs w:val="18"/>
              </w:rPr>
              <w:t>46</w:t>
            </w:r>
          </w:p>
        </w:tc>
        <w:tc>
          <w:tcPr>
            <w:tcW w:w="808" w:type="pct"/>
            <w:tcBorders>
              <w:left w:val="nil"/>
              <w:bottom w:val="single" w:sz="4" w:space="0" w:color="auto"/>
              <w:right w:val="nil"/>
            </w:tcBorders>
            <w:noWrap/>
            <w:vAlign w:val="bottom"/>
          </w:tcPr>
          <w:p w14:paraId="14FD9C30" w14:textId="0E75EF08" w:rsidR="00C92A17" w:rsidRPr="00D036DE" w:rsidRDefault="00C92A17" w:rsidP="00C92A17">
            <w:pPr>
              <w:jc w:val="right"/>
              <w:rPr>
                <w:rFonts w:ascii="Arial" w:hAnsi="Arial" w:cs="Arial"/>
                <w:bCs/>
                <w:sz w:val="18"/>
                <w:szCs w:val="18"/>
              </w:rPr>
            </w:pPr>
            <w:r w:rsidRPr="00D036DE">
              <w:rPr>
                <w:rFonts w:ascii="Arial" w:hAnsi="Arial" w:cs="Arial"/>
                <w:bCs/>
                <w:sz w:val="18"/>
                <w:szCs w:val="18"/>
              </w:rPr>
              <w:t>12</w:t>
            </w:r>
          </w:p>
        </w:tc>
      </w:tr>
      <w:tr w:rsidR="00C92A17" w:rsidRPr="00D036DE" w14:paraId="3D4DD1B5" w14:textId="77777777">
        <w:trPr>
          <w:trHeight w:val="255"/>
        </w:trPr>
        <w:tc>
          <w:tcPr>
            <w:tcW w:w="2472" w:type="pct"/>
            <w:tcBorders>
              <w:top w:val="single" w:sz="4" w:space="0" w:color="auto"/>
              <w:left w:val="nil"/>
              <w:bottom w:val="single" w:sz="12" w:space="0" w:color="auto"/>
              <w:right w:val="nil"/>
            </w:tcBorders>
            <w:vAlign w:val="bottom"/>
          </w:tcPr>
          <w:p w14:paraId="003CCD4F" w14:textId="77777777" w:rsidR="00C92A17" w:rsidRPr="00D036DE" w:rsidRDefault="00C92A17" w:rsidP="00C92A17">
            <w:pPr>
              <w:rPr>
                <w:rFonts w:ascii="Arial" w:hAnsi="Arial" w:cs="Arial"/>
                <w:b/>
                <w:bCs/>
                <w:sz w:val="18"/>
                <w:szCs w:val="18"/>
              </w:rPr>
            </w:pPr>
            <w:r w:rsidRPr="00D036DE">
              <w:rPr>
                <w:rFonts w:ascii="Arial" w:hAnsi="Arial" w:cs="Arial"/>
                <w:b/>
                <w:bCs/>
                <w:sz w:val="18"/>
                <w:szCs w:val="18"/>
              </w:rPr>
              <w:t>Net cash at end of period</w:t>
            </w:r>
          </w:p>
        </w:tc>
        <w:tc>
          <w:tcPr>
            <w:tcW w:w="837" w:type="pct"/>
            <w:tcBorders>
              <w:top w:val="single" w:sz="4" w:space="0" w:color="auto"/>
              <w:left w:val="nil"/>
              <w:bottom w:val="single" w:sz="12" w:space="0" w:color="auto"/>
              <w:right w:val="nil"/>
            </w:tcBorders>
            <w:noWrap/>
            <w:vAlign w:val="bottom"/>
          </w:tcPr>
          <w:p w14:paraId="379CF9F6" w14:textId="65775E8D" w:rsidR="00C92A17" w:rsidRPr="00D036DE" w:rsidRDefault="00C92A17" w:rsidP="00C92A17">
            <w:pPr>
              <w:jc w:val="right"/>
              <w:rPr>
                <w:rFonts w:ascii="Arial" w:hAnsi="Arial" w:cs="Arial"/>
                <w:b/>
                <w:bCs/>
                <w:sz w:val="18"/>
                <w:szCs w:val="18"/>
              </w:rPr>
            </w:pPr>
            <w:r w:rsidRPr="00D036DE">
              <w:rPr>
                <w:rFonts w:ascii="Arial" w:hAnsi="Arial" w:cs="Arial"/>
                <w:b/>
                <w:bCs/>
                <w:sz w:val="18"/>
                <w:szCs w:val="18"/>
              </w:rPr>
              <w:t>99</w:t>
            </w:r>
          </w:p>
        </w:tc>
        <w:tc>
          <w:tcPr>
            <w:tcW w:w="883" w:type="pct"/>
            <w:tcBorders>
              <w:top w:val="single" w:sz="4" w:space="0" w:color="auto"/>
              <w:left w:val="nil"/>
              <w:bottom w:val="single" w:sz="12" w:space="0" w:color="auto"/>
              <w:right w:val="nil"/>
            </w:tcBorders>
            <w:noWrap/>
            <w:vAlign w:val="bottom"/>
          </w:tcPr>
          <w:p w14:paraId="1C2E16EE" w14:textId="5B98B450" w:rsidR="00C92A17" w:rsidRPr="00D036DE" w:rsidRDefault="00C92A17" w:rsidP="00C92A17">
            <w:pPr>
              <w:jc w:val="right"/>
              <w:rPr>
                <w:rFonts w:ascii="Arial" w:hAnsi="Arial" w:cs="Arial"/>
                <w:bCs/>
                <w:sz w:val="18"/>
                <w:szCs w:val="18"/>
              </w:rPr>
            </w:pPr>
            <w:r w:rsidRPr="00D036DE">
              <w:rPr>
                <w:rFonts w:ascii="Arial" w:hAnsi="Arial" w:cs="Arial"/>
                <w:bCs/>
                <w:sz w:val="18"/>
                <w:szCs w:val="18"/>
              </w:rPr>
              <w:t>650</w:t>
            </w:r>
          </w:p>
        </w:tc>
        <w:tc>
          <w:tcPr>
            <w:tcW w:w="808" w:type="pct"/>
            <w:tcBorders>
              <w:top w:val="single" w:sz="4" w:space="0" w:color="auto"/>
              <w:left w:val="nil"/>
              <w:bottom w:val="single" w:sz="12" w:space="0" w:color="auto"/>
              <w:right w:val="nil"/>
            </w:tcBorders>
            <w:noWrap/>
            <w:vAlign w:val="bottom"/>
          </w:tcPr>
          <w:p w14:paraId="2F32720B" w14:textId="55172FFB" w:rsidR="00C92A17" w:rsidRPr="00D036DE" w:rsidRDefault="00C92A17" w:rsidP="00C92A17">
            <w:pPr>
              <w:jc w:val="right"/>
              <w:rPr>
                <w:rFonts w:ascii="Arial" w:hAnsi="Arial" w:cs="Arial"/>
                <w:bCs/>
                <w:sz w:val="18"/>
                <w:szCs w:val="18"/>
              </w:rPr>
            </w:pPr>
            <w:r w:rsidRPr="00D036DE">
              <w:rPr>
                <w:rFonts w:ascii="Arial" w:hAnsi="Arial" w:cs="Arial"/>
                <w:bCs/>
                <w:sz w:val="18"/>
                <w:szCs w:val="18"/>
              </w:rPr>
              <w:t>68</w:t>
            </w:r>
          </w:p>
        </w:tc>
      </w:tr>
    </w:tbl>
    <w:p w14:paraId="6D72F20E" w14:textId="77777777" w:rsidR="00DF7839" w:rsidRPr="00D036DE" w:rsidRDefault="00DF7839">
      <w:pPr>
        <w:rPr>
          <w:rFonts w:ascii="Arial" w:hAnsi="Arial" w:cs="Arial"/>
          <w:sz w:val="18"/>
          <w:szCs w:val="18"/>
        </w:rPr>
      </w:pPr>
    </w:p>
    <w:p w14:paraId="6DBCF31A" w14:textId="77777777" w:rsidR="00F70856" w:rsidRPr="00D036DE" w:rsidRDefault="00F70856">
      <w:pPr>
        <w:rPr>
          <w:rFonts w:ascii="Arial" w:hAnsi="Arial" w:cs="Arial"/>
          <w:b/>
        </w:rPr>
      </w:pPr>
      <w:r w:rsidRPr="00D036DE">
        <w:rPr>
          <w:rFonts w:ascii="Arial" w:hAnsi="Arial" w:cs="Arial"/>
          <w:b/>
        </w:rPr>
        <w:br w:type="page"/>
      </w:r>
    </w:p>
    <w:p w14:paraId="1484BE0B" w14:textId="3892FDDA" w:rsidR="00F70856" w:rsidRPr="00D036DE" w:rsidRDefault="00F70856" w:rsidP="004561B5">
      <w:pPr>
        <w:rPr>
          <w:rFonts w:ascii="Arial" w:hAnsi="Arial" w:cs="Arial"/>
          <w:sz w:val="18"/>
          <w:szCs w:val="18"/>
        </w:rPr>
      </w:pPr>
    </w:p>
    <w:p w14:paraId="437B7427" w14:textId="1CFB983D" w:rsidR="00487182" w:rsidRPr="00D036DE" w:rsidRDefault="00487182" w:rsidP="004561B5">
      <w:pPr>
        <w:rPr>
          <w:rFonts w:ascii="Arial" w:hAnsi="Arial" w:cs="Arial"/>
          <w:sz w:val="18"/>
          <w:szCs w:val="18"/>
        </w:rPr>
      </w:pPr>
      <w:r w:rsidRPr="00D036DE">
        <w:rPr>
          <w:rFonts w:ascii="Arial" w:hAnsi="Arial" w:cs="Arial"/>
          <w:b/>
        </w:rPr>
        <w:t>1</w:t>
      </w:r>
      <w:r w:rsidR="00186C7A" w:rsidRPr="00D036DE">
        <w:rPr>
          <w:rFonts w:ascii="Arial" w:hAnsi="Arial" w:cs="Arial"/>
          <w:b/>
        </w:rPr>
        <w:t>6</w:t>
      </w:r>
      <w:r w:rsidRPr="00D036DE">
        <w:rPr>
          <w:rFonts w:ascii="Arial" w:hAnsi="Arial" w:cs="Arial"/>
          <w:b/>
        </w:rPr>
        <w:t>.</w:t>
      </w:r>
      <w:r w:rsidRPr="00D036DE">
        <w:rPr>
          <w:rFonts w:ascii="Arial" w:hAnsi="Arial" w:cs="Arial"/>
          <w:b/>
        </w:rPr>
        <w:tab/>
        <w:t>Contingent liabilities</w:t>
      </w:r>
    </w:p>
    <w:p w14:paraId="7223D2EF" w14:textId="77777777" w:rsidR="00487182" w:rsidRPr="00D036DE" w:rsidRDefault="00487182" w:rsidP="004561B5">
      <w:pPr>
        <w:rPr>
          <w:rFonts w:ascii="Arial" w:hAnsi="Arial" w:cs="Arial"/>
          <w:sz w:val="18"/>
          <w:szCs w:val="18"/>
        </w:rPr>
      </w:pPr>
    </w:p>
    <w:p w14:paraId="636001B3" w14:textId="351EB1ED" w:rsidR="00487182" w:rsidRPr="00D036DE" w:rsidRDefault="00487182" w:rsidP="004561B5">
      <w:pPr>
        <w:rPr>
          <w:rFonts w:ascii="Arial" w:hAnsi="Arial" w:cs="Arial"/>
          <w:sz w:val="18"/>
          <w:szCs w:val="18"/>
        </w:rPr>
      </w:pPr>
      <w:r w:rsidRPr="00D036DE">
        <w:rPr>
          <w:rFonts w:ascii="Arial" w:hAnsi="Arial" w:cs="Arial"/>
          <w:sz w:val="18"/>
          <w:szCs w:val="18"/>
        </w:rPr>
        <w:t>The Group has arranged for certain guarantees to be provided to third parties in the ordinary course of business. Of these guarantees,</w:t>
      </w:r>
      <w:r w:rsidR="000A713A" w:rsidRPr="00D036DE">
        <w:rPr>
          <w:rFonts w:ascii="Arial" w:hAnsi="Arial" w:cs="Arial"/>
          <w:sz w:val="18"/>
          <w:szCs w:val="18"/>
        </w:rPr>
        <w:t xml:space="preserve"> </w:t>
      </w:r>
      <w:r w:rsidR="00F8593B" w:rsidRPr="00D036DE">
        <w:rPr>
          <w:rFonts w:ascii="Arial" w:hAnsi="Arial" w:cs="Arial"/>
          <w:sz w:val="18"/>
          <w:szCs w:val="18"/>
        </w:rPr>
        <w:t>£</w:t>
      </w:r>
      <w:r w:rsidR="00C1249A">
        <w:rPr>
          <w:rFonts w:ascii="Arial" w:hAnsi="Arial" w:cs="Arial"/>
          <w:sz w:val="18"/>
          <w:szCs w:val="18"/>
        </w:rPr>
        <w:t>4</w:t>
      </w:r>
      <w:r w:rsidR="002A2F92">
        <w:rPr>
          <w:rFonts w:ascii="Arial" w:hAnsi="Arial" w:cs="Arial"/>
          <w:sz w:val="18"/>
          <w:szCs w:val="18"/>
        </w:rPr>
        <w:t>4</w:t>
      </w:r>
      <w:r w:rsidR="00991F11" w:rsidRPr="00D036DE">
        <w:rPr>
          <w:rFonts w:ascii="Arial" w:hAnsi="Arial" w:cs="Arial"/>
          <w:sz w:val="18"/>
          <w:szCs w:val="18"/>
        </w:rPr>
        <w:t>m</w:t>
      </w:r>
      <w:r w:rsidRPr="00D036DE">
        <w:rPr>
          <w:rFonts w:ascii="Arial" w:hAnsi="Arial" w:cs="Arial"/>
          <w:sz w:val="18"/>
          <w:szCs w:val="18"/>
        </w:rPr>
        <w:t xml:space="preserve"> (20</w:t>
      </w:r>
      <w:r w:rsidR="00305A24" w:rsidRPr="00D036DE">
        <w:rPr>
          <w:rFonts w:ascii="Arial" w:hAnsi="Arial" w:cs="Arial"/>
          <w:sz w:val="18"/>
          <w:szCs w:val="18"/>
        </w:rPr>
        <w:t>1</w:t>
      </w:r>
      <w:r w:rsidR="006072DB" w:rsidRPr="00D036DE">
        <w:rPr>
          <w:rFonts w:ascii="Arial" w:hAnsi="Arial" w:cs="Arial"/>
          <w:sz w:val="18"/>
          <w:szCs w:val="18"/>
        </w:rPr>
        <w:t>7</w:t>
      </w:r>
      <w:r w:rsidR="00305A24" w:rsidRPr="00D036DE">
        <w:rPr>
          <w:rFonts w:ascii="Arial" w:hAnsi="Arial" w:cs="Arial"/>
          <w:sz w:val="18"/>
          <w:szCs w:val="18"/>
        </w:rPr>
        <w:t>/1</w:t>
      </w:r>
      <w:r w:rsidR="006072DB" w:rsidRPr="00D036DE">
        <w:rPr>
          <w:rFonts w:ascii="Arial" w:hAnsi="Arial" w:cs="Arial"/>
          <w:sz w:val="18"/>
          <w:szCs w:val="18"/>
        </w:rPr>
        <w:t>8</w:t>
      </w:r>
      <w:r w:rsidRPr="00D036DE">
        <w:rPr>
          <w:rFonts w:ascii="Arial" w:hAnsi="Arial" w:cs="Arial"/>
          <w:sz w:val="18"/>
          <w:szCs w:val="18"/>
        </w:rPr>
        <w:t>: £</w:t>
      </w:r>
      <w:r w:rsidR="006072DB" w:rsidRPr="00D036DE">
        <w:rPr>
          <w:rFonts w:ascii="Arial" w:hAnsi="Arial" w:cs="Arial"/>
          <w:sz w:val="18"/>
          <w:szCs w:val="18"/>
        </w:rPr>
        <w:t>44</w:t>
      </w:r>
      <w:r w:rsidRPr="00D036DE">
        <w:rPr>
          <w:rFonts w:ascii="Arial" w:hAnsi="Arial" w:cs="Arial"/>
          <w:sz w:val="18"/>
          <w:szCs w:val="18"/>
        </w:rPr>
        <w:t>m) would crystallise due to possible future events not wholly within the Group's control.</w:t>
      </w:r>
      <w:r w:rsidR="009066F8" w:rsidRPr="00D036DE">
        <w:rPr>
          <w:rFonts w:ascii="Arial" w:hAnsi="Arial" w:cs="Arial"/>
          <w:sz w:val="18"/>
          <w:szCs w:val="18"/>
        </w:rPr>
        <w:t xml:space="preserve"> At </w:t>
      </w:r>
      <w:r w:rsidR="006072DB" w:rsidRPr="00D036DE">
        <w:rPr>
          <w:rFonts w:ascii="Arial" w:hAnsi="Arial" w:cs="Arial"/>
          <w:sz w:val="18"/>
          <w:szCs w:val="18"/>
        </w:rPr>
        <w:t>31 January 2018</w:t>
      </w:r>
      <w:r w:rsidR="001E4053" w:rsidRPr="00D036DE">
        <w:rPr>
          <w:rFonts w:ascii="Arial" w:hAnsi="Arial" w:cs="Arial"/>
          <w:sz w:val="18"/>
          <w:szCs w:val="18"/>
        </w:rPr>
        <w:t>,</w:t>
      </w:r>
      <w:r w:rsidRPr="00D036DE">
        <w:rPr>
          <w:rFonts w:ascii="Arial" w:hAnsi="Arial" w:cs="Arial"/>
          <w:sz w:val="18"/>
          <w:szCs w:val="18"/>
        </w:rPr>
        <w:t xml:space="preserve"> the amount was £</w:t>
      </w:r>
      <w:r w:rsidR="006072DB" w:rsidRPr="00D036DE">
        <w:rPr>
          <w:rFonts w:ascii="Arial" w:hAnsi="Arial" w:cs="Arial"/>
          <w:sz w:val="18"/>
          <w:szCs w:val="18"/>
        </w:rPr>
        <w:t>43</w:t>
      </w:r>
      <w:r w:rsidRPr="00D036DE">
        <w:rPr>
          <w:rFonts w:ascii="Arial" w:hAnsi="Arial" w:cs="Arial"/>
          <w:sz w:val="18"/>
          <w:szCs w:val="18"/>
        </w:rPr>
        <w:t>m.</w:t>
      </w:r>
    </w:p>
    <w:p w14:paraId="752E1900" w14:textId="77777777" w:rsidR="00487182" w:rsidRPr="00D036DE" w:rsidRDefault="00487182" w:rsidP="004561B5">
      <w:pPr>
        <w:rPr>
          <w:rFonts w:ascii="Arial" w:hAnsi="Arial" w:cs="Arial"/>
          <w:sz w:val="18"/>
          <w:szCs w:val="18"/>
        </w:rPr>
      </w:pPr>
    </w:p>
    <w:p w14:paraId="04820133" w14:textId="049AB6B4" w:rsidR="00487182" w:rsidRPr="00D036DE" w:rsidRDefault="00487182" w:rsidP="004561B5">
      <w:pPr>
        <w:rPr>
          <w:rFonts w:ascii="Arial" w:hAnsi="Arial" w:cs="Arial"/>
          <w:sz w:val="18"/>
          <w:szCs w:val="18"/>
        </w:rPr>
      </w:pPr>
      <w:r w:rsidRPr="00D036DE">
        <w:rPr>
          <w:rFonts w:ascii="Arial" w:hAnsi="Arial" w:cs="Arial"/>
          <w:sz w:val="18"/>
          <w:szCs w:val="18"/>
        </w:rPr>
        <w:t xml:space="preserve">The Group is subject to claims and litigation arising in the ordinary course of business and provision is made where liabilities are considered likely to arise </w:t>
      </w:r>
      <w:proofErr w:type="gramStart"/>
      <w:r w:rsidRPr="00D036DE">
        <w:rPr>
          <w:rFonts w:ascii="Arial" w:hAnsi="Arial" w:cs="Arial"/>
          <w:sz w:val="18"/>
          <w:szCs w:val="18"/>
        </w:rPr>
        <w:t>on the basis of</w:t>
      </w:r>
      <w:proofErr w:type="gramEnd"/>
      <w:r w:rsidRPr="00D036DE">
        <w:rPr>
          <w:rFonts w:ascii="Arial" w:hAnsi="Arial" w:cs="Arial"/>
          <w:sz w:val="18"/>
          <w:szCs w:val="18"/>
        </w:rPr>
        <w:t xml:space="preserve"> current information and legal advice.</w:t>
      </w:r>
    </w:p>
    <w:p w14:paraId="3E5FC9BE" w14:textId="138F18B0" w:rsidR="00051FC7" w:rsidRPr="00D036DE" w:rsidRDefault="00051FC7" w:rsidP="004561B5">
      <w:pPr>
        <w:rPr>
          <w:rFonts w:ascii="Arial" w:hAnsi="Arial" w:cs="Arial"/>
          <w:sz w:val="18"/>
          <w:szCs w:val="18"/>
        </w:rPr>
      </w:pPr>
    </w:p>
    <w:p w14:paraId="73B2DE5E" w14:textId="4D311B48" w:rsidR="00051FC7" w:rsidRPr="00D036DE" w:rsidRDefault="00051FC7" w:rsidP="004561B5">
      <w:pPr>
        <w:rPr>
          <w:rFonts w:ascii="Arial" w:hAnsi="Arial" w:cs="Arial"/>
          <w:sz w:val="18"/>
          <w:szCs w:val="18"/>
        </w:rPr>
      </w:pPr>
      <w:r w:rsidRPr="00D036DE">
        <w:rPr>
          <w:rFonts w:ascii="Arial" w:hAnsi="Arial" w:cs="Arial"/>
          <w:sz w:val="18"/>
          <w:szCs w:val="18"/>
        </w:rPr>
        <w:t xml:space="preserve">The Group files tax returns in many jurisdictions around the world and at any one time, </w:t>
      </w:r>
      <w:r w:rsidR="000A713A" w:rsidRPr="00D036DE">
        <w:rPr>
          <w:rFonts w:ascii="Arial" w:hAnsi="Arial" w:cs="Arial"/>
          <w:sz w:val="18"/>
          <w:szCs w:val="18"/>
        </w:rPr>
        <w:t xml:space="preserve">is subject to periodic tax audits in the ordinary course of its </w:t>
      </w:r>
      <w:r w:rsidR="0040263F" w:rsidRPr="00D036DE">
        <w:rPr>
          <w:rFonts w:ascii="Arial" w:hAnsi="Arial" w:cs="Arial"/>
          <w:sz w:val="18"/>
          <w:szCs w:val="18"/>
        </w:rPr>
        <w:t>business.</w:t>
      </w:r>
      <w:r w:rsidRPr="00D036DE">
        <w:rPr>
          <w:rFonts w:ascii="Arial" w:hAnsi="Arial" w:cs="Arial"/>
          <w:sz w:val="18"/>
          <w:szCs w:val="18"/>
        </w:rPr>
        <w:t xml:space="preserve"> Applicable tax laws and regulations are subject to differing interpretations and the resolution of a final tax position can take several years to complete. Where it is considered that future tax liabilities are more likely than not to arise, an appropriate provision is recognised in the financial statements.</w:t>
      </w:r>
    </w:p>
    <w:p w14:paraId="35140D44" w14:textId="727B9ABD" w:rsidR="001E4053" w:rsidRPr="00D036DE" w:rsidRDefault="001E4053" w:rsidP="004561B5">
      <w:pPr>
        <w:rPr>
          <w:rFonts w:ascii="Arial" w:hAnsi="Arial" w:cs="Arial"/>
          <w:sz w:val="18"/>
          <w:szCs w:val="18"/>
        </w:rPr>
      </w:pPr>
    </w:p>
    <w:p w14:paraId="51376084" w14:textId="66877430" w:rsidR="00526617" w:rsidRPr="00D036DE" w:rsidRDefault="00526617" w:rsidP="00526617">
      <w:pPr>
        <w:rPr>
          <w:rFonts w:ascii="Arial" w:hAnsi="Arial" w:cs="Arial"/>
          <w:sz w:val="18"/>
          <w:szCs w:val="18"/>
        </w:rPr>
      </w:pPr>
      <w:r w:rsidRPr="00D036DE">
        <w:rPr>
          <w:rFonts w:ascii="Arial" w:hAnsi="Arial" w:cs="Arial"/>
          <w:sz w:val="18"/>
          <w:szCs w:val="18"/>
        </w:rPr>
        <w:t xml:space="preserve">Included within these </w:t>
      </w:r>
      <w:r w:rsidR="0040263F" w:rsidRPr="00D036DE">
        <w:rPr>
          <w:rFonts w:ascii="Arial" w:hAnsi="Arial" w:cs="Arial"/>
          <w:sz w:val="18"/>
          <w:szCs w:val="18"/>
        </w:rPr>
        <w:t>audits is</w:t>
      </w:r>
      <w:r w:rsidRPr="00D036DE">
        <w:rPr>
          <w:rFonts w:ascii="Arial" w:hAnsi="Arial" w:cs="Arial"/>
          <w:sz w:val="18"/>
          <w:szCs w:val="18"/>
        </w:rPr>
        <w:t xml:space="preserve"> a dispute with the French Tax Authority regarding the treatment of interest paid</w:t>
      </w:r>
      <w:r w:rsidR="006072DB" w:rsidRPr="00D036DE">
        <w:rPr>
          <w:rFonts w:ascii="Arial" w:hAnsi="Arial" w:cs="Arial"/>
          <w:sz w:val="18"/>
          <w:szCs w:val="18"/>
        </w:rPr>
        <w:t xml:space="preserve"> since the </w:t>
      </w:r>
      <w:proofErr w:type="gramStart"/>
      <w:r w:rsidR="006072DB" w:rsidRPr="00D036DE">
        <w:rPr>
          <w:rFonts w:ascii="Arial" w:hAnsi="Arial" w:cs="Arial"/>
          <w:sz w:val="18"/>
          <w:szCs w:val="18"/>
        </w:rPr>
        <w:t>2010 year</w:t>
      </w:r>
      <w:proofErr w:type="gramEnd"/>
      <w:r w:rsidR="006072DB" w:rsidRPr="00D036DE">
        <w:rPr>
          <w:rFonts w:ascii="Arial" w:hAnsi="Arial" w:cs="Arial"/>
          <w:sz w:val="18"/>
          <w:szCs w:val="18"/>
        </w:rPr>
        <w:t xml:space="preserve"> </w:t>
      </w:r>
      <w:r w:rsidRPr="00D036DE">
        <w:rPr>
          <w:rFonts w:ascii="Arial" w:hAnsi="Arial" w:cs="Arial"/>
          <w:sz w:val="18"/>
          <w:szCs w:val="18"/>
        </w:rPr>
        <w:t>end, where additional French tax of €</w:t>
      </w:r>
      <w:r w:rsidR="00B369D2" w:rsidRPr="00D036DE">
        <w:rPr>
          <w:rFonts w:ascii="Arial" w:hAnsi="Arial" w:cs="Arial"/>
          <w:sz w:val="18"/>
          <w:szCs w:val="18"/>
        </w:rPr>
        <w:t>49</w:t>
      </w:r>
      <w:r w:rsidRPr="00D036DE">
        <w:rPr>
          <w:rFonts w:ascii="Arial" w:hAnsi="Arial" w:cs="Arial"/>
          <w:sz w:val="18"/>
          <w:szCs w:val="18"/>
        </w:rPr>
        <w:t xml:space="preserve">m </w:t>
      </w:r>
      <w:r w:rsidR="006072DB" w:rsidRPr="00D036DE">
        <w:rPr>
          <w:rFonts w:ascii="Arial" w:hAnsi="Arial" w:cs="Arial"/>
          <w:sz w:val="18"/>
          <w:szCs w:val="18"/>
        </w:rPr>
        <w:t>(£</w:t>
      </w:r>
      <w:r w:rsidR="008C4349" w:rsidRPr="00D036DE">
        <w:rPr>
          <w:rFonts w:ascii="Arial" w:hAnsi="Arial" w:cs="Arial"/>
          <w:sz w:val="18"/>
          <w:szCs w:val="18"/>
        </w:rPr>
        <w:t>4</w:t>
      </w:r>
      <w:r w:rsidR="00B369D2" w:rsidRPr="00D036DE">
        <w:rPr>
          <w:rFonts w:ascii="Arial" w:hAnsi="Arial" w:cs="Arial"/>
          <w:sz w:val="18"/>
          <w:szCs w:val="18"/>
        </w:rPr>
        <w:t>4</w:t>
      </w:r>
      <w:r w:rsidR="006072DB" w:rsidRPr="00D036DE">
        <w:rPr>
          <w:rFonts w:ascii="Arial" w:hAnsi="Arial" w:cs="Arial"/>
          <w:sz w:val="18"/>
          <w:szCs w:val="18"/>
        </w:rPr>
        <w:t xml:space="preserve">m) </w:t>
      </w:r>
      <w:r w:rsidRPr="00D036DE">
        <w:rPr>
          <w:rFonts w:ascii="Arial" w:hAnsi="Arial" w:cs="Arial"/>
          <w:sz w:val="18"/>
          <w:szCs w:val="18"/>
        </w:rPr>
        <w:t xml:space="preserve">has been assessed and for which a bank guarantee is now </w:t>
      </w:r>
      <w:r w:rsidR="008C4349" w:rsidRPr="00D036DE">
        <w:rPr>
          <w:rFonts w:ascii="Arial" w:hAnsi="Arial" w:cs="Arial"/>
          <w:sz w:val="18"/>
          <w:szCs w:val="18"/>
        </w:rPr>
        <w:t>in place. At the balance sheet date, i</w:t>
      </w:r>
      <w:r w:rsidRPr="00D036DE">
        <w:rPr>
          <w:rFonts w:ascii="Arial" w:hAnsi="Arial" w:cs="Arial"/>
          <w:sz w:val="18"/>
          <w:szCs w:val="18"/>
        </w:rPr>
        <w:t>nterest and penalties of €</w:t>
      </w:r>
      <w:r w:rsidR="008C4349" w:rsidRPr="00D036DE">
        <w:rPr>
          <w:rFonts w:ascii="Arial" w:hAnsi="Arial" w:cs="Arial"/>
          <w:sz w:val="18"/>
          <w:szCs w:val="18"/>
        </w:rPr>
        <w:t>50</w:t>
      </w:r>
      <w:r w:rsidRPr="00D036DE">
        <w:rPr>
          <w:rFonts w:ascii="Arial" w:hAnsi="Arial" w:cs="Arial"/>
          <w:sz w:val="18"/>
          <w:szCs w:val="18"/>
        </w:rPr>
        <w:t>m</w:t>
      </w:r>
      <w:r w:rsidR="006072DB" w:rsidRPr="00D036DE">
        <w:rPr>
          <w:rFonts w:ascii="Arial" w:hAnsi="Arial" w:cs="Arial"/>
          <w:sz w:val="18"/>
          <w:szCs w:val="18"/>
        </w:rPr>
        <w:t xml:space="preserve"> (£</w:t>
      </w:r>
      <w:r w:rsidR="008C4349" w:rsidRPr="00D036DE">
        <w:rPr>
          <w:rFonts w:ascii="Arial" w:hAnsi="Arial" w:cs="Arial"/>
          <w:sz w:val="18"/>
          <w:szCs w:val="18"/>
        </w:rPr>
        <w:t>45</w:t>
      </w:r>
      <w:r w:rsidR="006072DB" w:rsidRPr="00D036DE">
        <w:rPr>
          <w:rFonts w:ascii="Arial" w:hAnsi="Arial" w:cs="Arial"/>
          <w:sz w:val="18"/>
          <w:szCs w:val="18"/>
        </w:rPr>
        <w:t>m)</w:t>
      </w:r>
      <w:r w:rsidRPr="00D036DE">
        <w:rPr>
          <w:rFonts w:ascii="Arial" w:hAnsi="Arial" w:cs="Arial"/>
          <w:sz w:val="18"/>
          <w:szCs w:val="18"/>
        </w:rPr>
        <w:t xml:space="preserve"> would </w:t>
      </w:r>
      <w:r w:rsidR="008C4349" w:rsidRPr="00D036DE">
        <w:rPr>
          <w:rFonts w:ascii="Arial" w:hAnsi="Arial" w:cs="Arial"/>
          <w:sz w:val="18"/>
          <w:szCs w:val="18"/>
        </w:rPr>
        <w:t xml:space="preserve">be due on this assessment </w:t>
      </w:r>
      <w:r w:rsidR="0019144F" w:rsidRPr="00D036DE">
        <w:rPr>
          <w:rFonts w:ascii="Arial" w:hAnsi="Arial" w:cs="Arial"/>
          <w:sz w:val="18"/>
          <w:szCs w:val="18"/>
        </w:rPr>
        <w:t>if not challenged successfully</w:t>
      </w:r>
      <w:r w:rsidRPr="00D036DE">
        <w:rPr>
          <w:rFonts w:ascii="Arial" w:hAnsi="Arial" w:cs="Arial"/>
          <w:sz w:val="18"/>
          <w:szCs w:val="18"/>
        </w:rPr>
        <w:t xml:space="preserve">. Having taken external professional advice, the Group disagrees with the assessment and intends to defend its position through the courts. The Group does not consider it necessary to make provision for the amounts assessed at the current time, nor for any potential further amounts which may be assessed for subsequent years. </w:t>
      </w:r>
    </w:p>
    <w:p w14:paraId="216B2D6A" w14:textId="3BB47BA4" w:rsidR="006072DB" w:rsidRPr="00D036DE" w:rsidRDefault="006072DB" w:rsidP="00526617">
      <w:pPr>
        <w:rPr>
          <w:rFonts w:ascii="Arial" w:hAnsi="Arial" w:cs="Arial"/>
          <w:sz w:val="18"/>
          <w:szCs w:val="18"/>
        </w:rPr>
      </w:pPr>
    </w:p>
    <w:p w14:paraId="15F81C1F" w14:textId="0EED4DD8" w:rsidR="006072DB" w:rsidRPr="00D036DE" w:rsidRDefault="006072DB" w:rsidP="00526617">
      <w:pPr>
        <w:rPr>
          <w:rFonts w:ascii="Arial" w:hAnsi="Arial" w:cs="Arial"/>
          <w:sz w:val="18"/>
          <w:szCs w:val="18"/>
        </w:rPr>
      </w:pPr>
      <w:r w:rsidRPr="00D036DE">
        <w:rPr>
          <w:rFonts w:ascii="Arial" w:hAnsi="Arial" w:cs="Arial"/>
          <w:sz w:val="18"/>
          <w:szCs w:val="18"/>
        </w:rPr>
        <w:t xml:space="preserve">In October 2017, the European Commission opened a state aid investigation into the Group Financing Exemption </w:t>
      </w:r>
      <w:r w:rsidR="007D6B58" w:rsidRPr="00D036DE">
        <w:rPr>
          <w:rFonts w:ascii="Arial" w:hAnsi="Arial" w:cs="Arial"/>
          <w:sz w:val="18"/>
          <w:szCs w:val="18"/>
        </w:rPr>
        <w:t>section of the UK controlled foreign company rules. Along with many other UK-based international companies, the Group may be affected by the outcome of this investigation and is therefore monitoring developments. The Group does not currently consider any provision is required in relation to EU State Aid.</w:t>
      </w:r>
    </w:p>
    <w:p w14:paraId="547E90C7" w14:textId="77777777" w:rsidR="00526617" w:rsidRPr="00D036DE" w:rsidRDefault="00526617" w:rsidP="00526617">
      <w:pPr>
        <w:rPr>
          <w:rFonts w:ascii="Arial" w:hAnsi="Arial" w:cs="Arial"/>
          <w:sz w:val="18"/>
          <w:szCs w:val="18"/>
        </w:rPr>
      </w:pPr>
    </w:p>
    <w:p w14:paraId="0A74C019" w14:textId="7761CE96" w:rsidR="00487182" w:rsidRPr="00D036DE" w:rsidRDefault="00526617" w:rsidP="00526617">
      <w:pPr>
        <w:rPr>
          <w:rFonts w:ascii="Arial" w:hAnsi="Arial" w:cs="Arial"/>
          <w:sz w:val="18"/>
          <w:szCs w:val="18"/>
        </w:rPr>
      </w:pPr>
      <w:r w:rsidRPr="00D036DE">
        <w:rPr>
          <w:rFonts w:ascii="Arial" w:hAnsi="Arial" w:cs="Arial"/>
          <w:sz w:val="18"/>
          <w:szCs w:val="18"/>
        </w:rPr>
        <w:t>Whilst the procedures that must be followed to resolve these t</w:t>
      </w:r>
      <w:r w:rsidR="00B64968">
        <w:rPr>
          <w:rFonts w:ascii="Arial" w:hAnsi="Arial" w:cs="Arial"/>
          <w:sz w:val="18"/>
          <w:szCs w:val="18"/>
        </w:rPr>
        <w:t>ypes</w:t>
      </w:r>
      <w:r w:rsidRPr="00D036DE">
        <w:rPr>
          <w:rFonts w:ascii="Arial" w:hAnsi="Arial" w:cs="Arial"/>
          <w:sz w:val="18"/>
          <w:szCs w:val="18"/>
        </w:rPr>
        <w:t xml:space="preserve"> of tax issues make it likely that it will be some years before the eventual outcome is known, the Group doe</w:t>
      </w:r>
      <w:r w:rsidR="006072DB" w:rsidRPr="00D036DE">
        <w:rPr>
          <w:rFonts w:ascii="Arial" w:hAnsi="Arial" w:cs="Arial"/>
          <w:sz w:val="18"/>
          <w:szCs w:val="18"/>
        </w:rPr>
        <w:t>s not currently expect the</w:t>
      </w:r>
      <w:r w:rsidRPr="00D036DE">
        <w:rPr>
          <w:rFonts w:ascii="Arial" w:hAnsi="Arial" w:cs="Arial"/>
          <w:sz w:val="18"/>
          <w:szCs w:val="18"/>
        </w:rPr>
        <w:t xml:space="preserve"> outcome of these contingent liabilities to have a material effect on the Group’s financial </w:t>
      </w:r>
      <w:r w:rsidR="008E1118" w:rsidRPr="00D036DE">
        <w:rPr>
          <w:rFonts w:ascii="Arial" w:hAnsi="Arial" w:cs="Arial"/>
          <w:sz w:val="18"/>
          <w:szCs w:val="18"/>
        </w:rPr>
        <w:t>position</w:t>
      </w:r>
      <w:r w:rsidRPr="00D036DE">
        <w:rPr>
          <w:rFonts w:ascii="Arial" w:hAnsi="Arial" w:cs="Arial"/>
          <w:sz w:val="18"/>
          <w:szCs w:val="18"/>
        </w:rPr>
        <w:t>.</w:t>
      </w:r>
    </w:p>
    <w:p w14:paraId="65DD948B" w14:textId="77777777" w:rsidR="00526617" w:rsidRPr="00D036DE" w:rsidRDefault="00526617" w:rsidP="00526617">
      <w:pPr>
        <w:rPr>
          <w:rFonts w:ascii="Arial" w:hAnsi="Arial" w:cs="Arial"/>
          <w:b/>
        </w:rPr>
      </w:pPr>
    </w:p>
    <w:p w14:paraId="3BFA25E5" w14:textId="0669DC09" w:rsidR="00487182" w:rsidRPr="00D036DE" w:rsidRDefault="00487182" w:rsidP="004561B5">
      <w:pPr>
        <w:rPr>
          <w:rFonts w:ascii="Arial" w:hAnsi="Arial" w:cs="Arial"/>
          <w:b/>
        </w:rPr>
      </w:pPr>
      <w:r w:rsidRPr="00D036DE">
        <w:rPr>
          <w:rFonts w:ascii="Arial" w:hAnsi="Arial" w:cs="Arial"/>
          <w:b/>
        </w:rPr>
        <w:t>1</w:t>
      </w:r>
      <w:r w:rsidR="00186C7A" w:rsidRPr="00D036DE">
        <w:rPr>
          <w:rFonts w:ascii="Arial" w:hAnsi="Arial" w:cs="Arial"/>
          <w:b/>
        </w:rPr>
        <w:t>7</w:t>
      </w:r>
      <w:r w:rsidRPr="00D036DE">
        <w:rPr>
          <w:rFonts w:ascii="Arial" w:hAnsi="Arial" w:cs="Arial"/>
          <w:b/>
        </w:rPr>
        <w:t>.</w:t>
      </w:r>
      <w:r w:rsidRPr="00D036DE">
        <w:rPr>
          <w:rFonts w:ascii="Arial" w:hAnsi="Arial" w:cs="Arial"/>
          <w:b/>
        </w:rPr>
        <w:tab/>
        <w:t>Related party transactions</w:t>
      </w:r>
    </w:p>
    <w:p w14:paraId="068C9F7B" w14:textId="77777777" w:rsidR="00487182" w:rsidRPr="00D036DE" w:rsidRDefault="00487182" w:rsidP="004561B5">
      <w:pPr>
        <w:rPr>
          <w:rFonts w:ascii="Arial" w:hAnsi="Arial" w:cs="Arial"/>
          <w:sz w:val="18"/>
          <w:szCs w:val="18"/>
        </w:rPr>
      </w:pPr>
    </w:p>
    <w:p w14:paraId="5BCEEAA1" w14:textId="27EE3F14" w:rsidR="00487182" w:rsidRPr="00D036DE" w:rsidRDefault="00487182" w:rsidP="0006773D">
      <w:pPr>
        <w:autoSpaceDE w:val="0"/>
        <w:autoSpaceDN w:val="0"/>
        <w:adjustRightInd w:val="0"/>
        <w:rPr>
          <w:rFonts w:ascii="Arial" w:hAnsi="Arial" w:cs="Arial"/>
          <w:sz w:val="18"/>
          <w:szCs w:val="18"/>
        </w:rPr>
      </w:pPr>
      <w:r w:rsidRPr="00D036DE">
        <w:rPr>
          <w:rFonts w:ascii="Arial" w:hAnsi="Arial" w:cs="Arial"/>
          <w:sz w:val="18"/>
          <w:szCs w:val="18"/>
        </w:rPr>
        <w:t xml:space="preserve">The Group’s significant related parties are its joint ventures, associates and pension schemes as disclosed in </w:t>
      </w:r>
      <w:r w:rsidR="009066F8" w:rsidRPr="00D036DE">
        <w:rPr>
          <w:rFonts w:ascii="Arial" w:hAnsi="Arial" w:cs="Arial"/>
          <w:sz w:val="18"/>
          <w:szCs w:val="18"/>
        </w:rPr>
        <w:t>note 3</w:t>
      </w:r>
      <w:r w:rsidR="006072DB" w:rsidRPr="00D036DE">
        <w:rPr>
          <w:rFonts w:ascii="Arial" w:hAnsi="Arial" w:cs="Arial"/>
          <w:sz w:val="18"/>
          <w:szCs w:val="18"/>
        </w:rPr>
        <w:t>6</w:t>
      </w:r>
      <w:r w:rsidRPr="00D036DE">
        <w:rPr>
          <w:rFonts w:ascii="Arial" w:hAnsi="Arial" w:cs="Arial"/>
          <w:sz w:val="18"/>
          <w:szCs w:val="18"/>
        </w:rPr>
        <w:t xml:space="preserve"> of the annual financial</w:t>
      </w:r>
      <w:r w:rsidR="009066F8" w:rsidRPr="00D036DE">
        <w:rPr>
          <w:rFonts w:ascii="Arial" w:hAnsi="Arial" w:cs="Arial"/>
          <w:sz w:val="18"/>
          <w:szCs w:val="18"/>
        </w:rPr>
        <w:t xml:space="preserve"> statements for the year ended </w:t>
      </w:r>
      <w:r w:rsidR="00C6579B" w:rsidRPr="00D036DE">
        <w:rPr>
          <w:rFonts w:ascii="Arial" w:hAnsi="Arial" w:cs="Arial"/>
          <w:sz w:val="18"/>
          <w:szCs w:val="18"/>
        </w:rPr>
        <w:t>3</w:t>
      </w:r>
      <w:r w:rsidR="007D72CF" w:rsidRPr="00D036DE">
        <w:rPr>
          <w:rFonts w:ascii="Arial" w:hAnsi="Arial" w:cs="Arial"/>
          <w:sz w:val="18"/>
          <w:szCs w:val="18"/>
        </w:rPr>
        <w:t>1</w:t>
      </w:r>
      <w:r w:rsidRPr="00D036DE">
        <w:rPr>
          <w:rFonts w:ascii="Arial" w:hAnsi="Arial" w:cs="Arial"/>
          <w:sz w:val="18"/>
          <w:szCs w:val="18"/>
        </w:rPr>
        <w:t xml:space="preserve"> </w:t>
      </w:r>
      <w:r w:rsidR="00C6579B" w:rsidRPr="00D036DE">
        <w:rPr>
          <w:rFonts w:ascii="Arial" w:hAnsi="Arial" w:cs="Arial"/>
          <w:sz w:val="18"/>
          <w:szCs w:val="18"/>
        </w:rPr>
        <w:t>Jan</w:t>
      </w:r>
      <w:r w:rsidRPr="00D036DE">
        <w:rPr>
          <w:rFonts w:ascii="Arial" w:hAnsi="Arial" w:cs="Arial"/>
          <w:sz w:val="18"/>
          <w:szCs w:val="18"/>
        </w:rPr>
        <w:t>uary 201</w:t>
      </w:r>
      <w:r w:rsidR="00B51FE8" w:rsidRPr="00D036DE">
        <w:rPr>
          <w:rFonts w:ascii="Arial" w:hAnsi="Arial" w:cs="Arial"/>
          <w:sz w:val="18"/>
          <w:szCs w:val="18"/>
        </w:rPr>
        <w:t>8</w:t>
      </w:r>
      <w:r w:rsidRPr="00D036DE">
        <w:rPr>
          <w:rFonts w:ascii="Arial" w:hAnsi="Arial" w:cs="Arial"/>
          <w:bCs/>
          <w:sz w:val="18"/>
          <w:szCs w:val="18"/>
        </w:rPr>
        <w:t xml:space="preserve">. </w:t>
      </w:r>
      <w:r w:rsidRPr="00D036DE">
        <w:rPr>
          <w:rFonts w:ascii="Arial" w:hAnsi="Arial" w:cs="Arial"/>
          <w:sz w:val="18"/>
          <w:szCs w:val="18"/>
        </w:rPr>
        <w:t>There have been no significant changes in related parties or related party transactions in the period</w:t>
      </w:r>
      <w:r w:rsidR="00C6579B" w:rsidRPr="00D036DE">
        <w:rPr>
          <w:rFonts w:ascii="Arial" w:hAnsi="Arial" w:cs="Arial"/>
          <w:sz w:val="18"/>
          <w:szCs w:val="18"/>
        </w:rPr>
        <w:t>.</w:t>
      </w:r>
    </w:p>
    <w:p w14:paraId="1A3FE954" w14:textId="487FE755" w:rsidR="00051FC7" w:rsidRPr="00D036DE" w:rsidRDefault="00051FC7" w:rsidP="0006773D">
      <w:pPr>
        <w:autoSpaceDE w:val="0"/>
        <w:autoSpaceDN w:val="0"/>
        <w:adjustRightInd w:val="0"/>
        <w:rPr>
          <w:rFonts w:ascii="Arial" w:hAnsi="Arial" w:cs="Arial"/>
          <w:sz w:val="18"/>
          <w:szCs w:val="18"/>
        </w:rPr>
      </w:pPr>
    </w:p>
    <w:p w14:paraId="6DDA7594" w14:textId="5B3D2A71" w:rsidR="00051FC7" w:rsidRPr="00D036DE" w:rsidRDefault="00051FC7" w:rsidP="0006773D">
      <w:pPr>
        <w:autoSpaceDE w:val="0"/>
        <w:autoSpaceDN w:val="0"/>
        <w:adjustRightInd w:val="0"/>
        <w:rPr>
          <w:rFonts w:ascii="Arial" w:hAnsi="Arial" w:cs="Arial"/>
          <w:b/>
        </w:rPr>
      </w:pPr>
      <w:r w:rsidRPr="00D036DE">
        <w:rPr>
          <w:rFonts w:ascii="Arial" w:hAnsi="Arial" w:cs="Arial"/>
          <w:b/>
        </w:rPr>
        <w:t>1</w:t>
      </w:r>
      <w:r w:rsidR="00186C7A" w:rsidRPr="00D036DE">
        <w:rPr>
          <w:rFonts w:ascii="Arial" w:hAnsi="Arial" w:cs="Arial"/>
          <w:b/>
        </w:rPr>
        <w:t>8</w:t>
      </w:r>
      <w:r w:rsidRPr="00D036DE">
        <w:rPr>
          <w:rFonts w:ascii="Arial" w:hAnsi="Arial" w:cs="Arial"/>
          <w:b/>
        </w:rPr>
        <w:t>.</w:t>
      </w:r>
      <w:r w:rsidRPr="00D036DE">
        <w:rPr>
          <w:rFonts w:ascii="Arial" w:hAnsi="Arial" w:cs="Arial"/>
          <w:b/>
        </w:rPr>
        <w:tab/>
      </w:r>
      <w:r w:rsidR="006072DB" w:rsidRPr="00D036DE">
        <w:rPr>
          <w:rFonts w:ascii="Arial" w:hAnsi="Arial" w:cs="Arial"/>
          <w:b/>
        </w:rPr>
        <w:t>Eve</w:t>
      </w:r>
      <w:r w:rsidR="00B46DFD" w:rsidRPr="00D036DE">
        <w:rPr>
          <w:rFonts w:ascii="Arial" w:hAnsi="Arial" w:cs="Arial"/>
          <w:b/>
        </w:rPr>
        <w:t>nts after the balance sheet date</w:t>
      </w:r>
    </w:p>
    <w:p w14:paraId="03BCFEB8" w14:textId="54A21781" w:rsidR="00051FC7" w:rsidRPr="00D036DE" w:rsidRDefault="00051FC7" w:rsidP="0006773D">
      <w:pPr>
        <w:autoSpaceDE w:val="0"/>
        <w:autoSpaceDN w:val="0"/>
        <w:adjustRightInd w:val="0"/>
        <w:rPr>
          <w:rFonts w:ascii="Arial" w:hAnsi="Arial" w:cs="Arial"/>
          <w:b/>
        </w:rPr>
      </w:pPr>
    </w:p>
    <w:p w14:paraId="75EE86BA" w14:textId="09934C90" w:rsidR="00383BD2" w:rsidRPr="00D036DE" w:rsidRDefault="00383BD2" w:rsidP="0006773D">
      <w:pPr>
        <w:autoSpaceDE w:val="0"/>
        <w:autoSpaceDN w:val="0"/>
        <w:adjustRightInd w:val="0"/>
        <w:rPr>
          <w:rFonts w:ascii="Arial" w:hAnsi="Arial" w:cs="Arial"/>
          <w:sz w:val="18"/>
          <w:szCs w:val="18"/>
        </w:rPr>
      </w:pPr>
      <w:r w:rsidRPr="00D036DE">
        <w:rPr>
          <w:rFonts w:ascii="Arial" w:hAnsi="Arial" w:cs="Arial"/>
          <w:sz w:val="18"/>
          <w:szCs w:val="18"/>
        </w:rPr>
        <w:t>At 31 July 2018, the Group had undrawn revolving credit facilities of £225m due to mature in March 2022 and £400m due to mature in November 2019. In August 2018, the Group completed an amendment and extension of the £400m revolving credit facility, increasing the size to £550m and the term to August 2021.</w:t>
      </w:r>
    </w:p>
    <w:p w14:paraId="2C0BFE21" w14:textId="77777777" w:rsidR="00487182" w:rsidRPr="00D036DE" w:rsidRDefault="00487182" w:rsidP="00172187">
      <w:pPr>
        <w:autoSpaceDE w:val="0"/>
        <w:autoSpaceDN w:val="0"/>
        <w:adjustRightInd w:val="0"/>
        <w:jc w:val="center"/>
        <w:rPr>
          <w:rFonts w:ascii="Arial" w:hAnsi="Arial" w:cs="Arial"/>
          <w:sz w:val="18"/>
          <w:szCs w:val="18"/>
        </w:rPr>
      </w:pPr>
      <w:r w:rsidRPr="00AB1562">
        <w:rPr>
          <w:rFonts w:ascii="Arial" w:hAnsi="Arial" w:cs="Arial"/>
          <w:sz w:val="18"/>
          <w:szCs w:val="18"/>
        </w:rPr>
        <w:br w:type="page"/>
      </w:r>
      <w:bookmarkStart w:id="1" w:name="_Hlk489281813"/>
      <w:r w:rsidRPr="00D036DE">
        <w:rPr>
          <w:rFonts w:ascii="Arial" w:hAnsi="Arial"/>
          <w:b/>
        </w:rPr>
        <w:lastRenderedPageBreak/>
        <w:t>STATEMENT OF DIRECTORS’ RESPONSIBILITIES</w:t>
      </w:r>
    </w:p>
    <w:p w14:paraId="6320F115" w14:textId="77777777" w:rsidR="009D248B" w:rsidRPr="00D036DE" w:rsidRDefault="009D248B" w:rsidP="004561B5">
      <w:pPr>
        <w:rPr>
          <w:rFonts w:ascii="Arial" w:hAnsi="Arial" w:cs="Arial"/>
          <w:sz w:val="18"/>
          <w:szCs w:val="18"/>
        </w:rPr>
      </w:pPr>
    </w:p>
    <w:p w14:paraId="01CD9C35" w14:textId="41CEA70B" w:rsidR="00487182" w:rsidRPr="00D036DE" w:rsidRDefault="00487182" w:rsidP="004561B5">
      <w:pPr>
        <w:rPr>
          <w:rFonts w:ascii="Arial" w:hAnsi="Arial" w:cs="Arial"/>
          <w:sz w:val="18"/>
          <w:szCs w:val="18"/>
        </w:rPr>
      </w:pPr>
      <w:r w:rsidRPr="00D036DE">
        <w:rPr>
          <w:rFonts w:ascii="Arial" w:hAnsi="Arial" w:cs="Arial"/>
          <w:sz w:val="18"/>
          <w:szCs w:val="18"/>
        </w:rPr>
        <w:t xml:space="preserve">The Directors confirm that </w:t>
      </w:r>
      <w:r w:rsidR="00FF0FDC" w:rsidRPr="00D036DE">
        <w:rPr>
          <w:rFonts w:ascii="Arial" w:hAnsi="Arial" w:cs="Arial"/>
          <w:sz w:val="18"/>
          <w:szCs w:val="18"/>
        </w:rPr>
        <w:t xml:space="preserve">to the best of their knowledge </w:t>
      </w:r>
      <w:r w:rsidRPr="00D036DE">
        <w:rPr>
          <w:rFonts w:ascii="Arial" w:hAnsi="Arial" w:cs="Arial"/>
          <w:sz w:val="18"/>
          <w:szCs w:val="18"/>
        </w:rPr>
        <w:t>this set of interim condensed financial statements has been prepared in accordance with IAS 34, ‘Interim Financial Reporting’, as adopted by the European Union and that the interim management report includes a fair review of the information required by DTR 4.2.7</w:t>
      </w:r>
      <w:r w:rsidR="00B269A2" w:rsidRPr="00D036DE">
        <w:rPr>
          <w:rFonts w:ascii="Arial" w:hAnsi="Arial" w:cs="Arial"/>
          <w:sz w:val="18"/>
          <w:szCs w:val="18"/>
        </w:rPr>
        <w:t>R</w:t>
      </w:r>
      <w:r w:rsidRPr="00D036DE">
        <w:rPr>
          <w:rFonts w:ascii="Arial" w:hAnsi="Arial" w:cs="Arial"/>
          <w:sz w:val="18"/>
          <w:szCs w:val="18"/>
        </w:rPr>
        <w:t xml:space="preserve"> and DTR 4.2.8</w:t>
      </w:r>
      <w:r w:rsidR="00B269A2" w:rsidRPr="00D036DE">
        <w:rPr>
          <w:rFonts w:ascii="Arial" w:hAnsi="Arial" w:cs="Arial"/>
          <w:sz w:val="18"/>
          <w:szCs w:val="18"/>
        </w:rPr>
        <w:t>R</w:t>
      </w:r>
      <w:r w:rsidRPr="00D036DE">
        <w:rPr>
          <w:rFonts w:ascii="Arial" w:hAnsi="Arial" w:cs="Arial"/>
          <w:sz w:val="18"/>
          <w:szCs w:val="18"/>
        </w:rPr>
        <w:t>, namely:</w:t>
      </w:r>
    </w:p>
    <w:p w14:paraId="47EE4E1B" w14:textId="77777777" w:rsidR="00487182" w:rsidRPr="00D036DE" w:rsidRDefault="00487182" w:rsidP="004561B5">
      <w:pPr>
        <w:rPr>
          <w:rFonts w:ascii="Arial" w:hAnsi="Arial" w:cs="Arial"/>
          <w:sz w:val="18"/>
          <w:szCs w:val="18"/>
        </w:rPr>
      </w:pPr>
    </w:p>
    <w:p w14:paraId="1C374C23" w14:textId="77777777" w:rsidR="00487182" w:rsidRPr="00D036DE" w:rsidRDefault="00487182" w:rsidP="004A69C9">
      <w:pPr>
        <w:numPr>
          <w:ilvl w:val="0"/>
          <w:numId w:val="1"/>
        </w:numPr>
        <w:rPr>
          <w:rFonts w:ascii="Arial" w:hAnsi="Arial" w:cs="Arial"/>
          <w:sz w:val="18"/>
          <w:szCs w:val="18"/>
        </w:rPr>
      </w:pPr>
      <w:r w:rsidRPr="00D036DE">
        <w:rPr>
          <w:rFonts w:ascii="Arial" w:hAnsi="Arial" w:cs="Arial"/>
          <w:sz w:val="18"/>
          <w:szCs w:val="18"/>
        </w:rPr>
        <w:t>an indication of important events that have occurred during the period and their impact on the interim condensed financial statements, and a description of the principal risks and uncertainties for the remainder of the financial year; and</w:t>
      </w:r>
    </w:p>
    <w:p w14:paraId="10709B88" w14:textId="77777777" w:rsidR="00487182" w:rsidRPr="00D036DE" w:rsidRDefault="00487182" w:rsidP="004A69C9">
      <w:pPr>
        <w:numPr>
          <w:ilvl w:val="0"/>
          <w:numId w:val="1"/>
        </w:numPr>
        <w:rPr>
          <w:rFonts w:ascii="Arial" w:hAnsi="Arial" w:cs="Arial"/>
          <w:sz w:val="18"/>
          <w:szCs w:val="18"/>
        </w:rPr>
      </w:pPr>
      <w:r w:rsidRPr="00D036DE">
        <w:rPr>
          <w:rFonts w:ascii="Arial" w:hAnsi="Arial" w:cs="Arial"/>
          <w:sz w:val="18"/>
          <w:szCs w:val="18"/>
        </w:rPr>
        <w:t>material related party transactions in the period and any material changes in the related party transactions described in the last annual report.</w:t>
      </w:r>
    </w:p>
    <w:p w14:paraId="4B0B6874" w14:textId="77777777" w:rsidR="00487182" w:rsidRPr="00D036DE" w:rsidRDefault="00487182" w:rsidP="004561B5">
      <w:pPr>
        <w:rPr>
          <w:rFonts w:ascii="Arial" w:hAnsi="Arial" w:cs="Arial"/>
          <w:sz w:val="18"/>
          <w:szCs w:val="18"/>
        </w:rPr>
      </w:pPr>
    </w:p>
    <w:bookmarkEnd w:id="1"/>
    <w:p w14:paraId="4FB94F53" w14:textId="561D2C02" w:rsidR="009523EB" w:rsidRPr="00D036DE" w:rsidRDefault="000C3F49" w:rsidP="009523EB">
      <w:pPr>
        <w:rPr>
          <w:rFonts w:ascii="Arial" w:hAnsi="Arial" w:cs="Arial"/>
          <w:sz w:val="18"/>
          <w:szCs w:val="18"/>
        </w:rPr>
      </w:pPr>
      <w:r w:rsidRPr="00D036DE">
        <w:rPr>
          <w:rFonts w:ascii="Arial" w:hAnsi="Arial" w:cs="Arial"/>
          <w:sz w:val="18"/>
          <w:szCs w:val="18"/>
        </w:rPr>
        <w:t>The Directors of Kingfisher plc were listed in the Kingfisher plc Annual Report for the year ended 31 January 201</w:t>
      </w:r>
      <w:r w:rsidR="00372E41" w:rsidRPr="00D036DE">
        <w:rPr>
          <w:rFonts w:ascii="Arial" w:hAnsi="Arial" w:cs="Arial"/>
          <w:sz w:val="18"/>
          <w:szCs w:val="18"/>
        </w:rPr>
        <w:t>8</w:t>
      </w:r>
      <w:r w:rsidR="008D6B7F" w:rsidRPr="00D036DE">
        <w:rPr>
          <w:rFonts w:ascii="Arial" w:hAnsi="Arial" w:cs="Arial"/>
          <w:sz w:val="18"/>
          <w:szCs w:val="18"/>
        </w:rPr>
        <w:t xml:space="preserve"> </w:t>
      </w:r>
      <w:r w:rsidR="009523EB" w:rsidRPr="00D036DE">
        <w:rPr>
          <w:rFonts w:ascii="Arial" w:hAnsi="Arial" w:cs="Arial"/>
          <w:sz w:val="18"/>
          <w:szCs w:val="18"/>
        </w:rPr>
        <w:t xml:space="preserve">which noted that Jeff </w:t>
      </w:r>
      <w:proofErr w:type="spellStart"/>
      <w:r w:rsidR="009523EB" w:rsidRPr="00D036DE">
        <w:rPr>
          <w:rFonts w:ascii="Arial" w:hAnsi="Arial" w:cs="Arial"/>
          <w:sz w:val="18"/>
          <w:szCs w:val="18"/>
        </w:rPr>
        <w:t>Carr</w:t>
      </w:r>
      <w:proofErr w:type="spellEnd"/>
      <w:r w:rsidR="009523EB" w:rsidRPr="00D036DE">
        <w:rPr>
          <w:rFonts w:ascii="Arial" w:hAnsi="Arial" w:cs="Arial"/>
          <w:sz w:val="18"/>
          <w:szCs w:val="18"/>
        </w:rPr>
        <w:t xml:space="preserve"> would join the Board as a non-executive Director on 1 June 2018, replacing Andrew </w:t>
      </w:r>
      <w:proofErr w:type="spellStart"/>
      <w:r w:rsidR="009523EB" w:rsidRPr="00D036DE">
        <w:rPr>
          <w:rFonts w:ascii="Arial" w:hAnsi="Arial" w:cs="Arial"/>
          <w:sz w:val="18"/>
          <w:szCs w:val="18"/>
        </w:rPr>
        <w:t>Bonfield</w:t>
      </w:r>
      <w:proofErr w:type="spellEnd"/>
      <w:r w:rsidR="009523EB" w:rsidRPr="00D036DE">
        <w:rPr>
          <w:rFonts w:ascii="Arial" w:hAnsi="Arial" w:cs="Arial"/>
          <w:sz w:val="18"/>
          <w:szCs w:val="18"/>
        </w:rPr>
        <w:t xml:space="preserve"> as Chairman of the Audit Committee who resigned as a Director and Chairm</w:t>
      </w:r>
      <w:r w:rsidR="003727AB" w:rsidRPr="00D036DE">
        <w:rPr>
          <w:rFonts w:ascii="Arial" w:hAnsi="Arial" w:cs="Arial"/>
          <w:sz w:val="18"/>
          <w:szCs w:val="18"/>
        </w:rPr>
        <w:t>a</w:t>
      </w:r>
      <w:r w:rsidR="009523EB" w:rsidRPr="00D036DE">
        <w:rPr>
          <w:rFonts w:ascii="Arial" w:hAnsi="Arial" w:cs="Arial"/>
          <w:sz w:val="18"/>
          <w:szCs w:val="18"/>
        </w:rPr>
        <w:t>n of the Audit Committee on 12 June 2018.</w:t>
      </w:r>
    </w:p>
    <w:p w14:paraId="62373105" w14:textId="743A2A19" w:rsidR="000C3F49" w:rsidRPr="00D036DE" w:rsidRDefault="009523EB" w:rsidP="004561B5">
      <w:pPr>
        <w:rPr>
          <w:rFonts w:ascii="Arial" w:hAnsi="Arial" w:cs="Arial"/>
          <w:b/>
        </w:rPr>
      </w:pPr>
      <w:r w:rsidRPr="00D036DE" w:rsidDel="009523EB">
        <w:rPr>
          <w:rFonts w:ascii="Arial" w:hAnsi="Arial" w:cs="Arial"/>
          <w:sz w:val="18"/>
          <w:szCs w:val="18"/>
        </w:rPr>
        <w:t xml:space="preserve"> </w:t>
      </w:r>
    </w:p>
    <w:p w14:paraId="67E3DB61" w14:textId="77777777" w:rsidR="00487182" w:rsidRPr="00D036DE" w:rsidRDefault="00487182" w:rsidP="004561B5">
      <w:pPr>
        <w:rPr>
          <w:rFonts w:ascii="Arial" w:hAnsi="Arial" w:cs="Arial"/>
          <w:sz w:val="18"/>
          <w:szCs w:val="18"/>
        </w:rPr>
      </w:pPr>
      <w:r w:rsidRPr="00D036DE">
        <w:rPr>
          <w:rFonts w:ascii="Arial" w:hAnsi="Arial" w:cs="Arial"/>
          <w:sz w:val="18"/>
          <w:szCs w:val="18"/>
        </w:rPr>
        <w:t>By order of the Board</w:t>
      </w:r>
    </w:p>
    <w:p w14:paraId="2B6419B7" w14:textId="77777777" w:rsidR="00487182" w:rsidRPr="00D036DE" w:rsidRDefault="00487182" w:rsidP="004561B5">
      <w:pPr>
        <w:rPr>
          <w:rFonts w:ascii="Arial" w:hAnsi="Arial" w:cs="Arial"/>
          <w:sz w:val="18"/>
          <w:szCs w:val="18"/>
        </w:rPr>
      </w:pPr>
    </w:p>
    <w:p w14:paraId="3A3B5686" w14:textId="77777777" w:rsidR="00697AB4" w:rsidRPr="00D036DE" w:rsidRDefault="00697AB4" w:rsidP="004561B5">
      <w:pPr>
        <w:rPr>
          <w:rFonts w:ascii="Arial" w:hAnsi="Arial" w:cs="Arial"/>
          <w:sz w:val="18"/>
          <w:szCs w:val="18"/>
        </w:rPr>
      </w:pPr>
    </w:p>
    <w:p w14:paraId="117332BE" w14:textId="77777777" w:rsidR="00697AB4" w:rsidRPr="00D036DE" w:rsidRDefault="00697AB4" w:rsidP="004561B5">
      <w:pPr>
        <w:rPr>
          <w:rFonts w:ascii="Arial" w:hAnsi="Arial" w:cs="Arial"/>
          <w:sz w:val="18"/>
          <w:szCs w:val="18"/>
        </w:rPr>
      </w:pPr>
    </w:p>
    <w:p w14:paraId="0B6E5142" w14:textId="1BED405D" w:rsidR="00487182" w:rsidRPr="00D036DE" w:rsidRDefault="002F4711" w:rsidP="004561B5">
      <w:pPr>
        <w:rPr>
          <w:rFonts w:ascii="Arial" w:hAnsi="Arial" w:cs="Arial"/>
          <w:sz w:val="18"/>
          <w:szCs w:val="18"/>
        </w:rPr>
      </w:pPr>
      <w:proofErr w:type="spellStart"/>
      <w:r w:rsidRPr="00D036DE">
        <w:rPr>
          <w:rFonts w:ascii="Arial" w:hAnsi="Arial" w:cs="Arial"/>
          <w:sz w:val="18"/>
          <w:szCs w:val="18"/>
        </w:rPr>
        <w:t>Véronique</w:t>
      </w:r>
      <w:proofErr w:type="spellEnd"/>
      <w:r w:rsidRPr="00D036DE">
        <w:rPr>
          <w:rFonts w:ascii="Arial" w:hAnsi="Arial" w:cs="Arial"/>
          <w:sz w:val="18"/>
          <w:szCs w:val="18"/>
        </w:rPr>
        <w:t xml:space="preserve"> Laury</w:t>
      </w:r>
      <w:r w:rsidR="00487182" w:rsidRPr="00D036DE">
        <w:rPr>
          <w:rFonts w:ascii="Arial" w:hAnsi="Arial" w:cs="Arial"/>
          <w:sz w:val="18"/>
          <w:szCs w:val="18"/>
        </w:rPr>
        <w:tab/>
      </w:r>
      <w:r w:rsidR="00487182" w:rsidRPr="00D036DE">
        <w:rPr>
          <w:rFonts w:ascii="Arial" w:hAnsi="Arial" w:cs="Arial"/>
          <w:sz w:val="18"/>
          <w:szCs w:val="18"/>
        </w:rPr>
        <w:tab/>
      </w:r>
      <w:r w:rsidR="00487182" w:rsidRPr="00D036DE">
        <w:rPr>
          <w:rFonts w:ascii="Arial" w:hAnsi="Arial" w:cs="Arial"/>
          <w:sz w:val="18"/>
          <w:szCs w:val="18"/>
        </w:rPr>
        <w:tab/>
      </w:r>
      <w:r w:rsidR="00487182" w:rsidRPr="00D036DE">
        <w:rPr>
          <w:rFonts w:ascii="Arial" w:hAnsi="Arial" w:cs="Arial"/>
          <w:sz w:val="18"/>
          <w:szCs w:val="18"/>
        </w:rPr>
        <w:tab/>
      </w:r>
      <w:r w:rsidR="00487182" w:rsidRPr="00D036DE">
        <w:rPr>
          <w:rFonts w:ascii="Arial" w:hAnsi="Arial" w:cs="Arial"/>
          <w:sz w:val="18"/>
          <w:szCs w:val="18"/>
        </w:rPr>
        <w:tab/>
        <w:t xml:space="preserve">Karen </w:t>
      </w:r>
      <w:proofErr w:type="spellStart"/>
      <w:r w:rsidR="00487182" w:rsidRPr="00D036DE">
        <w:rPr>
          <w:rFonts w:ascii="Arial" w:hAnsi="Arial" w:cs="Arial"/>
          <w:sz w:val="18"/>
          <w:szCs w:val="18"/>
        </w:rPr>
        <w:t>Witts</w:t>
      </w:r>
      <w:proofErr w:type="spellEnd"/>
    </w:p>
    <w:p w14:paraId="2230073A" w14:textId="65D1B4B4" w:rsidR="00487182" w:rsidRPr="00D036DE" w:rsidRDefault="002F4711" w:rsidP="004561B5">
      <w:pPr>
        <w:rPr>
          <w:rFonts w:ascii="Arial" w:hAnsi="Arial" w:cs="Arial"/>
          <w:sz w:val="18"/>
          <w:szCs w:val="18"/>
        </w:rPr>
      </w:pPr>
      <w:r w:rsidRPr="00D036DE">
        <w:rPr>
          <w:rFonts w:ascii="Arial" w:hAnsi="Arial" w:cs="Arial"/>
          <w:sz w:val="18"/>
          <w:szCs w:val="18"/>
        </w:rPr>
        <w:t>Chief Executive Officer</w:t>
      </w:r>
      <w:r w:rsidR="00487182" w:rsidRPr="00D036DE">
        <w:rPr>
          <w:rFonts w:ascii="Arial" w:hAnsi="Arial" w:cs="Arial"/>
          <w:sz w:val="18"/>
          <w:szCs w:val="18"/>
        </w:rPr>
        <w:tab/>
      </w:r>
      <w:r w:rsidR="00487182" w:rsidRPr="00D036DE">
        <w:rPr>
          <w:rFonts w:ascii="Arial" w:hAnsi="Arial" w:cs="Arial"/>
          <w:sz w:val="18"/>
          <w:szCs w:val="18"/>
        </w:rPr>
        <w:tab/>
      </w:r>
      <w:r w:rsidR="00487182" w:rsidRPr="00D036DE">
        <w:rPr>
          <w:rFonts w:ascii="Arial" w:hAnsi="Arial" w:cs="Arial"/>
          <w:sz w:val="18"/>
          <w:szCs w:val="18"/>
        </w:rPr>
        <w:tab/>
      </w:r>
      <w:r w:rsidR="00487182" w:rsidRPr="00D036DE">
        <w:rPr>
          <w:rFonts w:ascii="Arial" w:hAnsi="Arial" w:cs="Arial"/>
          <w:sz w:val="18"/>
          <w:szCs w:val="18"/>
        </w:rPr>
        <w:tab/>
      </w:r>
      <w:r w:rsidRPr="00D036DE">
        <w:rPr>
          <w:rFonts w:ascii="Arial" w:hAnsi="Arial" w:cs="Arial"/>
          <w:sz w:val="18"/>
          <w:szCs w:val="18"/>
        </w:rPr>
        <w:t>Chief Financial Officer</w:t>
      </w:r>
    </w:p>
    <w:p w14:paraId="27920307" w14:textId="5580ADDB" w:rsidR="00487182" w:rsidRPr="00D036DE" w:rsidRDefault="00687954" w:rsidP="0082538D">
      <w:pPr>
        <w:rPr>
          <w:rFonts w:ascii="Arial" w:hAnsi="Arial" w:cs="Arial"/>
          <w:sz w:val="18"/>
          <w:szCs w:val="18"/>
          <w:lang w:val="en-US"/>
        </w:rPr>
      </w:pPr>
      <w:r w:rsidRPr="00D036DE">
        <w:rPr>
          <w:rFonts w:ascii="Arial" w:hAnsi="Arial" w:cs="Arial"/>
          <w:sz w:val="18"/>
          <w:szCs w:val="18"/>
          <w:lang w:val="en-US"/>
        </w:rPr>
        <w:t>18</w:t>
      </w:r>
      <w:r w:rsidR="00487182" w:rsidRPr="00D036DE">
        <w:rPr>
          <w:rFonts w:ascii="Arial" w:hAnsi="Arial" w:cs="Arial"/>
          <w:sz w:val="18"/>
          <w:szCs w:val="18"/>
          <w:lang w:val="en-US"/>
        </w:rPr>
        <w:t xml:space="preserve"> September</w:t>
      </w:r>
      <w:r w:rsidR="000D0171" w:rsidRPr="00D036DE">
        <w:rPr>
          <w:rFonts w:ascii="Arial" w:hAnsi="Arial" w:cs="Arial"/>
          <w:sz w:val="18"/>
          <w:szCs w:val="18"/>
          <w:lang w:val="en-US"/>
        </w:rPr>
        <w:t xml:space="preserve"> 201</w:t>
      </w:r>
      <w:r w:rsidR="00433A00" w:rsidRPr="00D036DE">
        <w:rPr>
          <w:rFonts w:ascii="Arial" w:hAnsi="Arial" w:cs="Arial"/>
          <w:sz w:val="18"/>
          <w:szCs w:val="18"/>
          <w:lang w:val="en-US"/>
        </w:rPr>
        <w:t>8</w:t>
      </w:r>
      <w:r w:rsidR="00487182" w:rsidRPr="00D036DE">
        <w:rPr>
          <w:rFonts w:ascii="Arial" w:hAnsi="Arial" w:cs="Arial"/>
          <w:sz w:val="18"/>
          <w:szCs w:val="18"/>
        </w:rPr>
        <w:tab/>
      </w:r>
      <w:r w:rsidR="00487182" w:rsidRPr="00D036DE">
        <w:rPr>
          <w:rFonts w:ascii="Arial" w:hAnsi="Arial" w:cs="Arial"/>
          <w:sz w:val="18"/>
          <w:szCs w:val="18"/>
        </w:rPr>
        <w:tab/>
        <w:t xml:space="preserve">   </w:t>
      </w:r>
      <w:r w:rsidR="00487182" w:rsidRPr="00D036DE">
        <w:rPr>
          <w:rFonts w:ascii="Arial" w:hAnsi="Arial" w:cs="Arial"/>
          <w:sz w:val="18"/>
          <w:szCs w:val="18"/>
        </w:rPr>
        <w:tab/>
      </w:r>
      <w:r w:rsidR="00487182" w:rsidRPr="00D036DE">
        <w:rPr>
          <w:rFonts w:ascii="Arial" w:hAnsi="Arial" w:cs="Arial"/>
          <w:sz w:val="18"/>
          <w:szCs w:val="18"/>
        </w:rPr>
        <w:tab/>
      </w:r>
      <w:r w:rsidRPr="00D036DE">
        <w:rPr>
          <w:rFonts w:ascii="Arial" w:hAnsi="Arial" w:cs="Arial"/>
          <w:sz w:val="18"/>
          <w:szCs w:val="18"/>
          <w:lang w:val="en-US"/>
        </w:rPr>
        <w:t>18</w:t>
      </w:r>
      <w:r w:rsidR="00487182" w:rsidRPr="00D036DE">
        <w:rPr>
          <w:rFonts w:ascii="Arial" w:hAnsi="Arial" w:cs="Arial"/>
          <w:sz w:val="18"/>
          <w:szCs w:val="18"/>
          <w:lang w:val="en-US"/>
        </w:rPr>
        <w:t xml:space="preserve"> September</w:t>
      </w:r>
      <w:r w:rsidR="000D0171" w:rsidRPr="00D036DE">
        <w:rPr>
          <w:rFonts w:ascii="Arial" w:hAnsi="Arial" w:cs="Arial"/>
          <w:sz w:val="18"/>
          <w:szCs w:val="18"/>
          <w:lang w:val="en-US"/>
        </w:rPr>
        <w:t xml:space="preserve"> 201</w:t>
      </w:r>
      <w:r w:rsidR="00433A00" w:rsidRPr="00D036DE">
        <w:rPr>
          <w:rFonts w:ascii="Arial" w:hAnsi="Arial" w:cs="Arial"/>
          <w:sz w:val="18"/>
          <w:szCs w:val="18"/>
          <w:lang w:val="en-US"/>
        </w:rPr>
        <w:t>8</w:t>
      </w:r>
    </w:p>
    <w:p w14:paraId="278AFDE9" w14:textId="77777777" w:rsidR="00487182" w:rsidRPr="00D036DE" w:rsidRDefault="00487182" w:rsidP="004561B5">
      <w:pPr>
        <w:jc w:val="center"/>
        <w:rPr>
          <w:rFonts w:ascii="Arial" w:hAnsi="Arial" w:cs="Arial"/>
          <w:sz w:val="18"/>
          <w:szCs w:val="18"/>
        </w:rPr>
      </w:pPr>
    </w:p>
    <w:p w14:paraId="1A3B895F" w14:textId="77777777" w:rsidR="00697AB4" w:rsidRPr="00D036DE" w:rsidRDefault="00697AB4">
      <w:pPr>
        <w:rPr>
          <w:rFonts w:ascii="Arial" w:hAnsi="Arial"/>
          <w:b/>
        </w:rPr>
      </w:pPr>
      <w:r w:rsidRPr="00D036DE">
        <w:rPr>
          <w:rFonts w:ascii="Arial" w:hAnsi="Arial"/>
          <w:b/>
        </w:rPr>
        <w:br w:type="page"/>
      </w:r>
    </w:p>
    <w:p w14:paraId="7911BE0D" w14:textId="4BFBFDBF" w:rsidR="00487182" w:rsidRPr="00D036DE" w:rsidRDefault="00487182" w:rsidP="008D710B">
      <w:pPr>
        <w:jc w:val="center"/>
        <w:rPr>
          <w:rFonts w:ascii="Arial" w:hAnsi="Arial" w:cs="Arial"/>
          <w:b/>
          <w:sz w:val="18"/>
          <w:szCs w:val="18"/>
          <w:lang w:val="en-US"/>
        </w:rPr>
      </w:pPr>
      <w:r w:rsidRPr="00D036DE">
        <w:rPr>
          <w:rFonts w:ascii="Arial" w:hAnsi="Arial"/>
          <w:b/>
        </w:rPr>
        <w:lastRenderedPageBreak/>
        <w:t>INDEPENDENT REVIEW REPORT TO KINGFISHER PLC</w:t>
      </w:r>
    </w:p>
    <w:p w14:paraId="38B4EFEF" w14:textId="77777777" w:rsidR="00487182" w:rsidRPr="00D036DE" w:rsidRDefault="00487182" w:rsidP="008D710B">
      <w:pPr>
        <w:rPr>
          <w:rFonts w:ascii="Arial" w:hAnsi="Arial" w:cs="Arial"/>
          <w:sz w:val="18"/>
          <w:szCs w:val="18"/>
          <w:lang w:val="en-US"/>
        </w:rPr>
      </w:pPr>
    </w:p>
    <w:p w14:paraId="408FEB39" w14:textId="71B151CF"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 xml:space="preserve">We have been engaged by the </w:t>
      </w:r>
      <w:r w:rsidR="0066588D" w:rsidRPr="00D036DE">
        <w:rPr>
          <w:rFonts w:ascii="Arial" w:hAnsi="Arial" w:cs="Arial"/>
          <w:sz w:val="18"/>
          <w:szCs w:val="18"/>
          <w:lang w:val="en-US"/>
        </w:rPr>
        <w:t>c</w:t>
      </w:r>
      <w:r w:rsidRPr="00D036DE">
        <w:rPr>
          <w:rFonts w:ascii="Arial" w:hAnsi="Arial" w:cs="Arial"/>
          <w:sz w:val="18"/>
          <w:szCs w:val="18"/>
          <w:lang w:val="en-US"/>
        </w:rPr>
        <w:t>ompany to review the condensed set of financial statements in the half-yearly financial report for the six months ended 31 July 201</w:t>
      </w:r>
      <w:r w:rsidR="0066588D" w:rsidRPr="00D036DE">
        <w:rPr>
          <w:rFonts w:ascii="Arial" w:hAnsi="Arial" w:cs="Arial"/>
          <w:sz w:val="18"/>
          <w:szCs w:val="18"/>
          <w:lang w:val="en-US"/>
        </w:rPr>
        <w:t>8</w:t>
      </w:r>
      <w:r w:rsidRPr="00D036DE">
        <w:rPr>
          <w:rFonts w:ascii="Arial" w:hAnsi="Arial" w:cs="Arial"/>
          <w:sz w:val="18"/>
          <w:szCs w:val="18"/>
          <w:lang w:val="en-US"/>
        </w:rPr>
        <w:t xml:space="preserve"> which comprises the consolidated income statement, the consolidated statement of comprehensive income, the consolidated statement of changes in equity, the consolidated balance sheet, the consolidated cash flow st</w:t>
      </w:r>
      <w:r w:rsidR="001B3BF6" w:rsidRPr="00D036DE">
        <w:rPr>
          <w:rFonts w:ascii="Arial" w:hAnsi="Arial" w:cs="Arial"/>
          <w:sz w:val="18"/>
          <w:szCs w:val="18"/>
          <w:lang w:val="en-US"/>
        </w:rPr>
        <w:t>atement and related notes 1 to 1</w:t>
      </w:r>
      <w:r w:rsidR="00066F05" w:rsidRPr="00D036DE">
        <w:rPr>
          <w:rFonts w:ascii="Arial" w:hAnsi="Arial" w:cs="Arial"/>
          <w:sz w:val="18"/>
          <w:szCs w:val="18"/>
          <w:lang w:val="en-US"/>
        </w:rPr>
        <w:t>8</w:t>
      </w:r>
      <w:r w:rsidRPr="00D036DE">
        <w:rPr>
          <w:rFonts w:ascii="Arial" w:hAnsi="Arial" w:cs="Arial"/>
          <w:sz w:val="18"/>
          <w:szCs w:val="18"/>
          <w:lang w:val="en-US"/>
        </w:rPr>
        <w:t>. We have read the other information contained in the half-yearly financial report and considered whether it contains any apparent misstatements or material inconsistencies with the information in the condensed set of financial statements.</w:t>
      </w:r>
    </w:p>
    <w:p w14:paraId="6C3FC292" w14:textId="77777777" w:rsidR="004246ED" w:rsidRPr="00D036DE" w:rsidRDefault="004246ED" w:rsidP="004246ED">
      <w:pPr>
        <w:rPr>
          <w:rFonts w:ascii="Arial" w:hAnsi="Arial" w:cs="Arial"/>
          <w:sz w:val="18"/>
          <w:szCs w:val="18"/>
          <w:lang w:val="en-US"/>
        </w:rPr>
      </w:pPr>
    </w:p>
    <w:p w14:paraId="65184536" w14:textId="777B0B7F"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 xml:space="preserve">This report is made solely to the </w:t>
      </w:r>
      <w:r w:rsidR="0066588D" w:rsidRPr="00D036DE">
        <w:rPr>
          <w:rFonts w:ascii="Arial" w:hAnsi="Arial" w:cs="Arial"/>
          <w:sz w:val="18"/>
          <w:szCs w:val="18"/>
          <w:lang w:val="en-US"/>
        </w:rPr>
        <w:t>c</w:t>
      </w:r>
      <w:r w:rsidRPr="00D036DE">
        <w:rPr>
          <w:rFonts w:ascii="Arial" w:hAnsi="Arial" w:cs="Arial"/>
          <w:sz w:val="18"/>
          <w:szCs w:val="18"/>
          <w:lang w:val="en-US"/>
        </w:rPr>
        <w:t xml:space="preserve">ompany in accordance with International Standard on Review Engagements (UK and Ireland) 2410 “Review of Interim Financial Information Performed by the Independent Auditor of the Entity” issued by the </w:t>
      </w:r>
      <w:r w:rsidR="0066588D" w:rsidRPr="00D036DE">
        <w:rPr>
          <w:rFonts w:ascii="Arial" w:hAnsi="Arial" w:cs="Arial"/>
          <w:sz w:val="18"/>
          <w:szCs w:val="18"/>
          <w:lang w:val="en-US"/>
        </w:rPr>
        <w:t>Financial Reporting Council</w:t>
      </w:r>
      <w:r w:rsidRPr="00D036DE">
        <w:rPr>
          <w:rFonts w:ascii="Arial" w:hAnsi="Arial" w:cs="Arial"/>
          <w:sz w:val="18"/>
          <w:szCs w:val="18"/>
          <w:lang w:val="en-US"/>
        </w:rPr>
        <w:t xml:space="preserve">.  Our work has been undertaken so that we might state to the </w:t>
      </w:r>
      <w:r w:rsidR="0066588D" w:rsidRPr="00D036DE">
        <w:rPr>
          <w:rFonts w:ascii="Arial" w:hAnsi="Arial" w:cs="Arial"/>
          <w:sz w:val="18"/>
          <w:szCs w:val="18"/>
          <w:lang w:val="en-US"/>
        </w:rPr>
        <w:t>c</w:t>
      </w:r>
      <w:r w:rsidRPr="00D036DE">
        <w:rPr>
          <w:rFonts w:ascii="Arial" w:hAnsi="Arial" w:cs="Arial"/>
          <w:sz w:val="18"/>
          <w:szCs w:val="18"/>
          <w:lang w:val="en-US"/>
        </w:rPr>
        <w:t xml:space="preserve">ompany those matters we are required to state to it in an independent review report and for no other purpose. </w:t>
      </w:r>
      <w:proofErr w:type="gramStart"/>
      <w:r w:rsidRPr="00D036DE">
        <w:rPr>
          <w:rFonts w:ascii="Arial" w:hAnsi="Arial" w:cs="Arial"/>
          <w:sz w:val="18"/>
          <w:szCs w:val="18"/>
          <w:lang w:val="en-US"/>
        </w:rPr>
        <w:t>To the fullest extent</w:t>
      </w:r>
      <w:proofErr w:type="gramEnd"/>
      <w:r w:rsidRPr="00D036DE">
        <w:rPr>
          <w:rFonts w:ascii="Arial" w:hAnsi="Arial" w:cs="Arial"/>
          <w:sz w:val="18"/>
          <w:szCs w:val="18"/>
          <w:lang w:val="en-US"/>
        </w:rPr>
        <w:t xml:space="preserve"> permitted by law, we do not accept or assume responsibility to anyone other than the </w:t>
      </w:r>
      <w:r w:rsidR="0066588D" w:rsidRPr="00D036DE">
        <w:rPr>
          <w:rFonts w:ascii="Arial" w:hAnsi="Arial" w:cs="Arial"/>
          <w:sz w:val="18"/>
          <w:szCs w:val="18"/>
          <w:lang w:val="en-US"/>
        </w:rPr>
        <w:t>c</w:t>
      </w:r>
      <w:r w:rsidRPr="00D036DE">
        <w:rPr>
          <w:rFonts w:ascii="Arial" w:hAnsi="Arial" w:cs="Arial"/>
          <w:sz w:val="18"/>
          <w:szCs w:val="18"/>
          <w:lang w:val="en-US"/>
        </w:rPr>
        <w:t>ompany, for our review work, for this report, or for the conclusions we have formed.</w:t>
      </w:r>
    </w:p>
    <w:p w14:paraId="6F24114A" w14:textId="77777777" w:rsidR="004246ED" w:rsidRPr="00D036DE" w:rsidRDefault="004246ED" w:rsidP="004246ED">
      <w:pPr>
        <w:rPr>
          <w:rFonts w:ascii="Arial" w:hAnsi="Arial" w:cs="Arial"/>
          <w:sz w:val="18"/>
          <w:szCs w:val="18"/>
          <w:lang w:val="en-US"/>
        </w:rPr>
      </w:pPr>
    </w:p>
    <w:p w14:paraId="55B83A91" w14:textId="77777777" w:rsidR="004246ED" w:rsidRPr="00D036DE" w:rsidRDefault="004246ED" w:rsidP="004246ED">
      <w:pPr>
        <w:rPr>
          <w:rFonts w:ascii="Arial" w:hAnsi="Arial" w:cs="Arial"/>
          <w:sz w:val="18"/>
          <w:szCs w:val="18"/>
          <w:lang w:val="en-US"/>
        </w:rPr>
      </w:pPr>
    </w:p>
    <w:p w14:paraId="17ABC217" w14:textId="77777777" w:rsidR="004246ED" w:rsidRPr="00D036DE" w:rsidRDefault="004246ED" w:rsidP="004246ED">
      <w:pPr>
        <w:rPr>
          <w:rFonts w:ascii="Arial" w:hAnsi="Arial" w:cs="Arial"/>
          <w:b/>
          <w:sz w:val="18"/>
          <w:szCs w:val="18"/>
          <w:lang w:val="en-US"/>
        </w:rPr>
      </w:pPr>
      <w:r w:rsidRPr="00D036DE">
        <w:rPr>
          <w:rFonts w:ascii="Arial" w:hAnsi="Arial" w:cs="Arial"/>
          <w:b/>
          <w:sz w:val="18"/>
          <w:szCs w:val="18"/>
          <w:lang w:val="en-US"/>
        </w:rPr>
        <w:t>Directors’ responsibilities</w:t>
      </w:r>
    </w:p>
    <w:p w14:paraId="3341B809" w14:textId="77777777" w:rsidR="004246ED" w:rsidRPr="00D036DE" w:rsidRDefault="004246ED" w:rsidP="004246ED">
      <w:pPr>
        <w:rPr>
          <w:rFonts w:ascii="Arial" w:hAnsi="Arial" w:cs="Arial"/>
          <w:sz w:val="18"/>
          <w:szCs w:val="18"/>
          <w:lang w:val="en-US"/>
        </w:rPr>
      </w:pPr>
    </w:p>
    <w:p w14:paraId="7B3DF646" w14:textId="771FB21E"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 xml:space="preserve">The half-yearly financial report is the responsibility of, and has been approved by, the </w:t>
      </w:r>
      <w:r w:rsidR="0066588D" w:rsidRPr="00D036DE">
        <w:rPr>
          <w:rFonts w:ascii="Arial" w:hAnsi="Arial" w:cs="Arial"/>
          <w:sz w:val="18"/>
          <w:szCs w:val="18"/>
          <w:lang w:val="en-US"/>
        </w:rPr>
        <w:t>d</w:t>
      </w:r>
      <w:r w:rsidR="0072173B" w:rsidRPr="00D036DE">
        <w:rPr>
          <w:rFonts w:ascii="Arial" w:hAnsi="Arial" w:cs="Arial"/>
          <w:sz w:val="18"/>
          <w:szCs w:val="18"/>
          <w:lang w:val="en-US"/>
        </w:rPr>
        <w:t>irectors</w:t>
      </w:r>
      <w:r w:rsidRPr="00D036DE">
        <w:rPr>
          <w:rFonts w:ascii="Arial" w:hAnsi="Arial" w:cs="Arial"/>
          <w:sz w:val="18"/>
          <w:szCs w:val="18"/>
          <w:lang w:val="en-US"/>
        </w:rPr>
        <w:t xml:space="preserve">. The </w:t>
      </w:r>
      <w:r w:rsidR="0066588D" w:rsidRPr="00D036DE">
        <w:rPr>
          <w:rFonts w:ascii="Arial" w:hAnsi="Arial" w:cs="Arial"/>
          <w:sz w:val="18"/>
          <w:szCs w:val="18"/>
          <w:lang w:val="en-US"/>
        </w:rPr>
        <w:t>d</w:t>
      </w:r>
      <w:r w:rsidR="0072173B" w:rsidRPr="00D036DE">
        <w:rPr>
          <w:rFonts w:ascii="Arial" w:hAnsi="Arial" w:cs="Arial"/>
          <w:sz w:val="18"/>
          <w:szCs w:val="18"/>
          <w:lang w:val="en-US"/>
        </w:rPr>
        <w:t xml:space="preserve">irectors </w:t>
      </w:r>
      <w:r w:rsidRPr="00D036DE">
        <w:rPr>
          <w:rFonts w:ascii="Arial" w:hAnsi="Arial" w:cs="Arial"/>
          <w:sz w:val="18"/>
          <w:szCs w:val="18"/>
          <w:lang w:val="en-US"/>
        </w:rPr>
        <w:t>are responsible for preparing the half-yearly financial report in accordance with the Disclosure</w:t>
      </w:r>
      <w:r w:rsidR="0066588D" w:rsidRPr="00D036DE">
        <w:rPr>
          <w:rFonts w:ascii="Arial" w:hAnsi="Arial" w:cs="Arial"/>
          <w:sz w:val="18"/>
          <w:szCs w:val="18"/>
          <w:lang w:val="en-US"/>
        </w:rPr>
        <w:t xml:space="preserve"> Guidance</w:t>
      </w:r>
      <w:r w:rsidRPr="00D036DE">
        <w:rPr>
          <w:rFonts w:ascii="Arial" w:hAnsi="Arial" w:cs="Arial"/>
          <w:sz w:val="18"/>
          <w:szCs w:val="18"/>
          <w:lang w:val="en-US"/>
        </w:rPr>
        <w:t xml:space="preserve"> and Transparency Rules of the United Kingdom’s Financial Conduct Authority.</w:t>
      </w:r>
    </w:p>
    <w:p w14:paraId="131DE6CD" w14:textId="77777777" w:rsidR="004246ED" w:rsidRPr="00D036DE" w:rsidRDefault="004246ED" w:rsidP="004246ED">
      <w:pPr>
        <w:rPr>
          <w:rFonts w:ascii="Arial" w:hAnsi="Arial" w:cs="Arial"/>
          <w:sz w:val="18"/>
          <w:szCs w:val="18"/>
          <w:lang w:val="en-US"/>
        </w:rPr>
      </w:pPr>
    </w:p>
    <w:p w14:paraId="7D2BF440" w14:textId="4CF8F50D"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 xml:space="preserve">As disclosed in note </w:t>
      </w:r>
      <w:r w:rsidR="00C7052F" w:rsidRPr="00D036DE">
        <w:rPr>
          <w:rFonts w:ascii="Arial" w:hAnsi="Arial" w:cs="Arial"/>
          <w:sz w:val="18"/>
          <w:szCs w:val="18"/>
          <w:lang w:val="en-US"/>
        </w:rPr>
        <w:t>2</w:t>
      </w:r>
      <w:r w:rsidRPr="00D036DE">
        <w:rPr>
          <w:rFonts w:ascii="Arial" w:hAnsi="Arial" w:cs="Arial"/>
          <w:sz w:val="18"/>
          <w:szCs w:val="18"/>
          <w:lang w:val="en-US"/>
        </w:rPr>
        <w:t xml:space="preserve">, the annual financial statements of the </w:t>
      </w:r>
      <w:r w:rsidR="0066588D" w:rsidRPr="00D036DE">
        <w:rPr>
          <w:rFonts w:ascii="Arial" w:hAnsi="Arial" w:cs="Arial"/>
          <w:sz w:val="18"/>
          <w:szCs w:val="18"/>
          <w:lang w:val="en-US"/>
        </w:rPr>
        <w:t>g</w:t>
      </w:r>
      <w:r w:rsidRPr="00D036DE">
        <w:rPr>
          <w:rFonts w:ascii="Arial" w:hAnsi="Arial" w:cs="Arial"/>
          <w:sz w:val="18"/>
          <w:szCs w:val="18"/>
          <w:lang w:val="en-US"/>
        </w:rPr>
        <w:t xml:space="preserve">roup are prepared in accordance with IFRSs as </w:t>
      </w:r>
      <w:r w:rsidR="00C7052F" w:rsidRPr="00D036DE">
        <w:rPr>
          <w:rFonts w:ascii="Arial" w:hAnsi="Arial" w:cs="Arial"/>
          <w:sz w:val="18"/>
          <w:szCs w:val="18"/>
          <w:lang w:val="en-US"/>
        </w:rPr>
        <w:t xml:space="preserve">adopted by the European Union. </w:t>
      </w:r>
      <w:r w:rsidRPr="00D036DE">
        <w:rPr>
          <w:rFonts w:ascii="Arial" w:hAnsi="Arial" w:cs="Arial"/>
          <w:sz w:val="18"/>
          <w:szCs w:val="18"/>
          <w:lang w:val="en-US"/>
        </w:rPr>
        <w:t>The condensed set of financial statements included in this half-yearly financial report has been prepared in accordance with International Accounting Standard 34 “Interim Financial Reporting” as adopted by the European Union.</w:t>
      </w:r>
    </w:p>
    <w:p w14:paraId="1A463AC8" w14:textId="77777777" w:rsidR="004246ED" w:rsidRPr="00D036DE" w:rsidRDefault="004246ED" w:rsidP="004246ED">
      <w:pPr>
        <w:rPr>
          <w:rFonts w:ascii="Arial" w:hAnsi="Arial" w:cs="Arial"/>
          <w:sz w:val="18"/>
          <w:szCs w:val="18"/>
          <w:lang w:val="en-US"/>
        </w:rPr>
      </w:pPr>
    </w:p>
    <w:p w14:paraId="1349C421" w14:textId="77777777" w:rsidR="004246ED" w:rsidRPr="00D036DE" w:rsidRDefault="004246ED" w:rsidP="004246ED">
      <w:pPr>
        <w:rPr>
          <w:rFonts w:ascii="Arial" w:hAnsi="Arial" w:cs="Arial"/>
          <w:b/>
          <w:sz w:val="18"/>
          <w:szCs w:val="18"/>
          <w:lang w:val="en-US"/>
        </w:rPr>
      </w:pPr>
      <w:r w:rsidRPr="00D036DE">
        <w:rPr>
          <w:rFonts w:ascii="Arial" w:hAnsi="Arial" w:cs="Arial"/>
          <w:b/>
          <w:sz w:val="18"/>
          <w:szCs w:val="18"/>
          <w:lang w:val="en-US"/>
        </w:rPr>
        <w:t>Our responsibility</w:t>
      </w:r>
    </w:p>
    <w:p w14:paraId="0FF5E5AE" w14:textId="77777777" w:rsidR="004246ED" w:rsidRPr="00D036DE" w:rsidRDefault="004246ED" w:rsidP="004246ED">
      <w:pPr>
        <w:rPr>
          <w:rFonts w:ascii="Arial" w:hAnsi="Arial" w:cs="Arial"/>
          <w:sz w:val="18"/>
          <w:szCs w:val="18"/>
          <w:lang w:val="en-US"/>
        </w:rPr>
      </w:pPr>
    </w:p>
    <w:p w14:paraId="677906D2" w14:textId="77777777"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Our responsibility is to express to the Company a conclusion on the condensed set of financial statements in the half-yearly financial report based on our review.</w:t>
      </w:r>
    </w:p>
    <w:p w14:paraId="2907927D" w14:textId="77777777" w:rsidR="004246ED" w:rsidRPr="00D036DE" w:rsidRDefault="004246ED" w:rsidP="004246ED">
      <w:pPr>
        <w:rPr>
          <w:rFonts w:ascii="Arial" w:hAnsi="Arial" w:cs="Arial"/>
          <w:b/>
          <w:sz w:val="18"/>
          <w:szCs w:val="18"/>
          <w:lang w:val="en-US"/>
        </w:rPr>
      </w:pPr>
    </w:p>
    <w:p w14:paraId="228B83FA" w14:textId="77777777" w:rsidR="004246ED" w:rsidRPr="00D036DE" w:rsidRDefault="004246ED" w:rsidP="004246ED">
      <w:pPr>
        <w:rPr>
          <w:rFonts w:ascii="Arial" w:hAnsi="Arial" w:cs="Arial"/>
          <w:b/>
          <w:sz w:val="18"/>
          <w:szCs w:val="18"/>
          <w:lang w:val="en-US"/>
        </w:rPr>
      </w:pPr>
      <w:r w:rsidRPr="00D036DE">
        <w:rPr>
          <w:rFonts w:ascii="Arial" w:hAnsi="Arial" w:cs="Arial"/>
          <w:b/>
          <w:sz w:val="18"/>
          <w:szCs w:val="18"/>
          <w:lang w:val="en-US"/>
        </w:rPr>
        <w:t xml:space="preserve">Scope of review </w:t>
      </w:r>
    </w:p>
    <w:p w14:paraId="5D52DAFF" w14:textId="77777777" w:rsidR="004246ED" w:rsidRPr="00D036DE" w:rsidRDefault="004246ED" w:rsidP="004246ED">
      <w:pPr>
        <w:rPr>
          <w:rFonts w:ascii="Arial" w:hAnsi="Arial" w:cs="Arial"/>
          <w:sz w:val="18"/>
          <w:szCs w:val="18"/>
          <w:lang w:val="en-US"/>
        </w:rPr>
      </w:pPr>
    </w:p>
    <w:p w14:paraId="4EA845EC" w14:textId="36150B51"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 xml:space="preserve">We conducted our review in accordance with International Standard on Review Engagements (UK and Ireland) 2410 “Review of Interim Financial Information Performed by the Independent Auditor of the Entity” issued by the </w:t>
      </w:r>
      <w:r w:rsidR="0066588D" w:rsidRPr="00D036DE">
        <w:rPr>
          <w:rFonts w:ascii="Arial" w:hAnsi="Arial" w:cs="Arial"/>
          <w:sz w:val="18"/>
          <w:szCs w:val="18"/>
          <w:lang w:val="en-US"/>
        </w:rPr>
        <w:t>Financial Reporting Council</w:t>
      </w:r>
      <w:r w:rsidRPr="00D036DE">
        <w:rPr>
          <w:rFonts w:ascii="Arial" w:hAnsi="Arial" w:cs="Arial"/>
          <w:sz w:val="18"/>
          <w:szCs w:val="18"/>
          <w:lang w:val="en-US"/>
        </w:rPr>
        <w:t xml:space="preserve"> for use in the United Kingdom. A review of interim financial information consists of making inquiries, primarily of persons responsible for financial and accounting matters, and applying analytical and other review procedures. A review is substantially less in scope than an audit conducted in accordance with International Standards on Auditing (UK) and consequently does not enable us to obtain assurance that we would become aware of all significant matters that might be identified in an audit. Accordingly, we do not express an audit opinion.</w:t>
      </w:r>
    </w:p>
    <w:p w14:paraId="288F4E0B" w14:textId="77777777" w:rsidR="004246ED" w:rsidRPr="00D036DE" w:rsidRDefault="004246ED" w:rsidP="004246ED">
      <w:pPr>
        <w:rPr>
          <w:rFonts w:ascii="Arial" w:hAnsi="Arial" w:cs="Arial"/>
          <w:b/>
          <w:sz w:val="18"/>
          <w:szCs w:val="18"/>
          <w:lang w:val="en-US"/>
        </w:rPr>
      </w:pPr>
    </w:p>
    <w:p w14:paraId="1CB1D7A3" w14:textId="77777777" w:rsidR="004246ED" w:rsidRPr="00D036DE" w:rsidRDefault="004246ED" w:rsidP="004246ED">
      <w:pPr>
        <w:rPr>
          <w:rFonts w:ascii="Arial" w:hAnsi="Arial" w:cs="Arial"/>
          <w:b/>
          <w:sz w:val="18"/>
          <w:szCs w:val="18"/>
          <w:lang w:val="en-US"/>
        </w:rPr>
      </w:pPr>
      <w:r w:rsidRPr="00D036DE">
        <w:rPr>
          <w:rFonts w:ascii="Arial" w:hAnsi="Arial" w:cs="Arial"/>
          <w:b/>
          <w:sz w:val="18"/>
          <w:szCs w:val="18"/>
          <w:lang w:val="en-US"/>
        </w:rPr>
        <w:t>Conclusion</w:t>
      </w:r>
    </w:p>
    <w:p w14:paraId="6DAA414F" w14:textId="77777777" w:rsidR="004246ED" w:rsidRPr="00D036DE" w:rsidRDefault="004246ED" w:rsidP="004246ED">
      <w:pPr>
        <w:rPr>
          <w:rFonts w:ascii="Arial" w:hAnsi="Arial" w:cs="Arial"/>
          <w:sz w:val="18"/>
          <w:szCs w:val="18"/>
          <w:lang w:val="en-US"/>
        </w:rPr>
      </w:pPr>
    </w:p>
    <w:p w14:paraId="37985D46" w14:textId="2E0B772A"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Based on our review, nothing has come to our attention that causes us to believe that the condensed set of financial statements in the half-yearly financial report for the six months ended 31 July 201</w:t>
      </w:r>
      <w:r w:rsidR="0066588D" w:rsidRPr="00D036DE">
        <w:rPr>
          <w:rFonts w:ascii="Arial" w:hAnsi="Arial" w:cs="Arial"/>
          <w:sz w:val="18"/>
          <w:szCs w:val="18"/>
          <w:lang w:val="en-US"/>
        </w:rPr>
        <w:t>8</w:t>
      </w:r>
      <w:r w:rsidRPr="00D036DE">
        <w:rPr>
          <w:rFonts w:ascii="Arial" w:hAnsi="Arial" w:cs="Arial"/>
          <w:sz w:val="18"/>
          <w:szCs w:val="18"/>
          <w:lang w:val="en-US"/>
        </w:rPr>
        <w:t xml:space="preserve"> is not prepared, in all material respects, in accordance with International Accounting Standard 34 as adopted by the European Union and the Disclosure</w:t>
      </w:r>
      <w:r w:rsidR="0066588D" w:rsidRPr="00D036DE">
        <w:rPr>
          <w:rFonts w:ascii="Arial" w:hAnsi="Arial" w:cs="Arial"/>
          <w:sz w:val="18"/>
          <w:szCs w:val="18"/>
          <w:lang w:val="en-US"/>
        </w:rPr>
        <w:t xml:space="preserve"> Guidance</w:t>
      </w:r>
      <w:r w:rsidRPr="00D036DE">
        <w:rPr>
          <w:rFonts w:ascii="Arial" w:hAnsi="Arial" w:cs="Arial"/>
          <w:sz w:val="18"/>
          <w:szCs w:val="18"/>
          <w:lang w:val="en-US"/>
        </w:rPr>
        <w:t xml:space="preserve"> and Transparency Rules of the United Kingdom’s Financial Conduct Authority.</w:t>
      </w:r>
    </w:p>
    <w:p w14:paraId="6B3F1DB8" w14:textId="77777777" w:rsidR="004246ED" w:rsidRPr="00D036DE" w:rsidRDefault="004246ED" w:rsidP="004246ED">
      <w:pPr>
        <w:rPr>
          <w:rFonts w:ascii="Arial" w:hAnsi="Arial" w:cs="Arial"/>
          <w:sz w:val="18"/>
          <w:szCs w:val="18"/>
          <w:lang w:val="en-US"/>
        </w:rPr>
      </w:pPr>
    </w:p>
    <w:p w14:paraId="6F640D22" w14:textId="77777777" w:rsidR="004246ED" w:rsidRPr="00D036DE" w:rsidRDefault="004246ED" w:rsidP="004246ED">
      <w:pPr>
        <w:rPr>
          <w:rFonts w:ascii="Arial" w:hAnsi="Arial" w:cs="Arial"/>
          <w:sz w:val="18"/>
          <w:szCs w:val="18"/>
          <w:lang w:val="en-US"/>
        </w:rPr>
      </w:pPr>
    </w:p>
    <w:p w14:paraId="6C58C3C4" w14:textId="77777777" w:rsidR="004246ED" w:rsidRPr="00D036DE" w:rsidRDefault="004246ED" w:rsidP="004246ED">
      <w:pPr>
        <w:rPr>
          <w:rFonts w:ascii="Arial" w:hAnsi="Arial" w:cs="Arial"/>
          <w:sz w:val="18"/>
          <w:szCs w:val="18"/>
          <w:lang w:val="en-US"/>
        </w:rPr>
      </w:pPr>
    </w:p>
    <w:p w14:paraId="245B1E21" w14:textId="77777777"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Deloitte LLP</w:t>
      </w:r>
    </w:p>
    <w:p w14:paraId="569FAF6E" w14:textId="1E43E377"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Statutory Auditor</w:t>
      </w:r>
    </w:p>
    <w:p w14:paraId="4719E7D3" w14:textId="77777777" w:rsidR="004246ED" w:rsidRPr="00D036DE" w:rsidRDefault="004246ED" w:rsidP="004246ED">
      <w:pPr>
        <w:rPr>
          <w:rFonts w:ascii="Arial" w:hAnsi="Arial" w:cs="Arial"/>
          <w:sz w:val="18"/>
          <w:szCs w:val="18"/>
          <w:lang w:val="en-US"/>
        </w:rPr>
      </w:pPr>
      <w:r w:rsidRPr="00D036DE">
        <w:rPr>
          <w:rFonts w:ascii="Arial" w:hAnsi="Arial" w:cs="Arial"/>
          <w:sz w:val="18"/>
          <w:szCs w:val="18"/>
          <w:lang w:val="en-US"/>
        </w:rPr>
        <w:t>London, United Kingdom</w:t>
      </w:r>
    </w:p>
    <w:p w14:paraId="6952E636" w14:textId="2CF458F7" w:rsidR="00487182" w:rsidRPr="0004304C" w:rsidRDefault="0072173B" w:rsidP="004246ED">
      <w:pPr>
        <w:rPr>
          <w:rFonts w:ascii="Arial" w:hAnsi="Arial" w:cs="Arial"/>
          <w:sz w:val="18"/>
          <w:szCs w:val="18"/>
          <w:lang w:val="en-US"/>
        </w:rPr>
      </w:pPr>
      <w:r w:rsidRPr="00D036DE">
        <w:rPr>
          <w:rFonts w:ascii="Arial" w:hAnsi="Arial" w:cs="Arial"/>
          <w:sz w:val="18"/>
          <w:szCs w:val="18"/>
          <w:lang w:val="en-US"/>
        </w:rPr>
        <w:t>1</w:t>
      </w:r>
      <w:r w:rsidR="003802B3" w:rsidRPr="00D036DE">
        <w:rPr>
          <w:rFonts w:ascii="Arial" w:hAnsi="Arial" w:cs="Arial"/>
          <w:sz w:val="18"/>
          <w:szCs w:val="18"/>
          <w:lang w:val="en-US"/>
        </w:rPr>
        <w:t>8</w:t>
      </w:r>
      <w:r w:rsidR="004246ED" w:rsidRPr="00D036DE">
        <w:rPr>
          <w:rFonts w:ascii="Arial" w:hAnsi="Arial" w:cs="Arial"/>
          <w:color w:val="FF0000"/>
          <w:sz w:val="18"/>
          <w:szCs w:val="18"/>
          <w:lang w:val="en-US"/>
        </w:rPr>
        <w:t xml:space="preserve"> </w:t>
      </w:r>
      <w:r w:rsidR="00316EAD" w:rsidRPr="00D036DE">
        <w:rPr>
          <w:rFonts w:ascii="Arial" w:hAnsi="Arial" w:cs="Arial"/>
          <w:sz w:val="18"/>
          <w:szCs w:val="18"/>
          <w:lang w:val="en-US"/>
        </w:rPr>
        <w:t>September 201</w:t>
      </w:r>
      <w:r w:rsidR="0066588D" w:rsidRPr="00D036DE">
        <w:rPr>
          <w:rFonts w:ascii="Arial" w:hAnsi="Arial" w:cs="Arial"/>
          <w:sz w:val="18"/>
          <w:szCs w:val="18"/>
          <w:lang w:val="en-US"/>
        </w:rPr>
        <w:t>8</w:t>
      </w:r>
    </w:p>
    <w:sectPr w:rsidR="00487182" w:rsidRPr="0004304C" w:rsidSect="00852BF5">
      <w:headerReference w:type="even" r:id="rId8"/>
      <w:headerReference w:type="default" r:id="rId9"/>
      <w:footerReference w:type="even" r:id="rId10"/>
      <w:footerReference w:type="default" r:id="rId11"/>
      <w:headerReference w:type="first" r:id="rId12"/>
      <w:footerReference w:type="first" r:id="rId13"/>
      <w:pgSz w:w="11907" w:h="16840" w:code="9"/>
      <w:pgMar w:top="397" w:right="799" w:bottom="397" w:left="79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00E3B" w14:textId="77777777" w:rsidR="00F166C8" w:rsidRDefault="00F166C8">
      <w:r>
        <w:separator/>
      </w:r>
    </w:p>
  </w:endnote>
  <w:endnote w:type="continuationSeparator" w:id="0">
    <w:p w14:paraId="2154E1CB" w14:textId="77777777" w:rsidR="00F166C8" w:rsidRDefault="00F1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F397" w14:textId="77777777" w:rsidR="00F166C8" w:rsidRDefault="00F166C8" w:rsidP="0045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99BBB4" w14:textId="77777777" w:rsidR="00F166C8" w:rsidRDefault="00F166C8" w:rsidP="004561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F461" w14:textId="77777777" w:rsidR="00F166C8" w:rsidRDefault="00F166C8" w:rsidP="000D62B1">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D3C5" w14:textId="77777777" w:rsidR="00AB1562" w:rsidRDefault="00AB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8A98C" w14:textId="77777777" w:rsidR="00F166C8" w:rsidRDefault="00F166C8">
      <w:r>
        <w:separator/>
      </w:r>
    </w:p>
  </w:footnote>
  <w:footnote w:type="continuationSeparator" w:id="0">
    <w:p w14:paraId="14B19BF9" w14:textId="77777777" w:rsidR="00F166C8" w:rsidRDefault="00F1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B6D3" w14:textId="77777777" w:rsidR="00AB1562" w:rsidRDefault="00AB15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9B223" w14:textId="2798E2B7" w:rsidR="00F166C8" w:rsidRDefault="00F166C8" w:rsidP="00BD625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48DC1" w14:textId="77777777" w:rsidR="00AB1562" w:rsidRDefault="00AB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DCAF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FE543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BCDA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0A452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45ABD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5EBE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4A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66D1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86E5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0469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4249E"/>
    <w:multiLevelType w:val="multilevel"/>
    <w:tmpl w:val="E9B43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2737D0"/>
    <w:multiLevelType w:val="hybridMultilevel"/>
    <w:tmpl w:val="D9B69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A578FA"/>
    <w:multiLevelType w:val="hybridMultilevel"/>
    <w:tmpl w:val="9DB81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0A78C7"/>
    <w:multiLevelType w:val="hybridMultilevel"/>
    <w:tmpl w:val="5F049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8F5D74"/>
    <w:multiLevelType w:val="hybridMultilevel"/>
    <w:tmpl w:val="206C2106"/>
    <w:lvl w:ilvl="0" w:tplc="4498FB0A">
      <w:start w:val="1"/>
      <w:numFmt w:val="bullet"/>
      <w:pStyle w:val="Bullets"/>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200062"/>
    <w:multiLevelType w:val="hybridMultilevel"/>
    <w:tmpl w:val="29449DE6"/>
    <w:lvl w:ilvl="0" w:tplc="E43C56F4">
      <w:start w:val="12"/>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4"/>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1B5"/>
    <w:rsid w:val="000006DD"/>
    <w:rsid w:val="00002305"/>
    <w:rsid w:val="000026D0"/>
    <w:rsid w:val="00004628"/>
    <w:rsid w:val="00005E95"/>
    <w:rsid w:val="00006398"/>
    <w:rsid w:val="00006666"/>
    <w:rsid w:val="00006A90"/>
    <w:rsid w:val="00006B0B"/>
    <w:rsid w:val="00006E8F"/>
    <w:rsid w:val="00012796"/>
    <w:rsid w:val="00013230"/>
    <w:rsid w:val="00014051"/>
    <w:rsid w:val="000148A2"/>
    <w:rsid w:val="000150FD"/>
    <w:rsid w:val="00015382"/>
    <w:rsid w:val="00016634"/>
    <w:rsid w:val="00020D82"/>
    <w:rsid w:val="00022D2B"/>
    <w:rsid w:val="0002498B"/>
    <w:rsid w:val="00024F2D"/>
    <w:rsid w:val="00024F35"/>
    <w:rsid w:val="0002508C"/>
    <w:rsid w:val="00026846"/>
    <w:rsid w:val="0002782F"/>
    <w:rsid w:val="0003020F"/>
    <w:rsid w:val="0003032E"/>
    <w:rsid w:val="0003054E"/>
    <w:rsid w:val="0003094C"/>
    <w:rsid w:val="00030E2F"/>
    <w:rsid w:val="00031407"/>
    <w:rsid w:val="000327FA"/>
    <w:rsid w:val="000338FA"/>
    <w:rsid w:val="00034397"/>
    <w:rsid w:val="00035B64"/>
    <w:rsid w:val="00035C4B"/>
    <w:rsid w:val="00036522"/>
    <w:rsid w:val="000376E4"/>
    <w:rsid w:val="00037811"/>
    <w:rsid w:val="00040522"/>
    <w:rsid w:val="000410C2"/>
    <w:rsid w:val="0004199C"/>
    <w:rsid w:val="00041BBD"/>
    <w:rsid w:val="0004304C"/>
    <w:rsid w:val="0004554A"/>
    <w:rsid w:val="00045CEA"/>
    <w:rsid w:val="00045DEC"/>
    <w:rsid w:val="00047102"/>
    <w:rsid w:val="0004794E"/>
    <w:rsid w:val="00047DBD"/>
    <w:rsid w:val="00050391"/>
    <w:rsid w:val="0005137C"/>
    <w:rsid w:val="00051FC7"/>
    <w:rsid w:val="000529D6"/>
    <w:rsid w:val="00052A55"/>
    <w:rsid w:val="00052FE3"/>
    <w:rsid w:val="00053416"/>
    <w:rsid w:val="0005482B"/>
    <w:rsid w:val="00055410"/>
    <w:rsid w:val="000571C9"/>
    <w:rsid w:val="00057564"/>
    <w:rsid w:val="00060123"/>
    <w:rsid w:val="00060175"/>
    <w:rsid w:val="000602FE"/>
    <w:rsid w:val="0006078F"/>
    <w:rsid w:val="00060895"/>
    <w:rsid w:val="000608F8"/>
    <w:rsid w:val="00062513"/>
    <w:rsid w:val="0006328D"/>
    <w:rsid w:val="000632A0"/>
    <w:rsid w:val="0006350D"/>
    <w:rsid w:val="00063DD3"/>
    <w:rsid w:val="00063FDF"/>
    <w:rsid w:val="000642A3"/>
    <w:rsid w:val="000642F2"/>
    <w:rsid w:val="0006489A"/>
    <w:rsid w:val="00064A41"/>
    <w:rsid w:val="00066390"/>
    <w:rsid w:val="000665A4"/>
    <w:rsid w:val="00066F05"/>
    <w:rsid w:val="0006773D"/>
    <w:rsid w:val="00067A3B"/>
    <w:rsid w:val="00070E65"/>
    <w:rsid w:val="00070F68"/>
    <w:rsid w:val="0007106B"/>
    <w:rsid w:val="00071102"/>
    <w:rsid w:val="0007197F"/>
    <w:rsid w:val="0007205C"/>
    <w:rsid w:val="0007290D"/>
    <w:rsid w:val="0007323A"/>
    <w:rsid w:val="000732B8"/>
    <w:rsid w:val="00073906"/>
    <w:rsid w:val="00073984"/>
    <w:rsid w:val="000746DA"/>
    <w:rsid w:val="00074FF8"/>
    <w:rsid w:val="00075E11"/>
    <w:rsid w:val="0007663F"/>
    <w:rsid w:val="00077923"/>
    <w:rsid w:val="00077E15"/>
    <w:rsid w:val="00080205"/>
    <w:rsid w:val="000809FC"/>
    <w:rsid w:val="000810F6"/>
    <w:rsid w:val="0008112C"/>
    <w:rsid w:val="00081D58"/>
    <w:rsid w:val="000839B4"/>
    <w:rsid w:val="000839BD"/>
    <w:rsid w:val="00084582"/>
    <w:rsid w:val="00085453"/>
    <w:rsid w:val="00085DEE"/>
    <w:rsid w:val="00085F7E"/>
    <w:rsid w:val="000861AC"/>
    <w:rsid w:val="00086588"/>
    <w:rsid w:val="000867B8"/>
    <w:rsid w:val="000870E1"/>
    <w:rsid w:val="00087271"/>
    <w:rsid w:val="000875A9"/>
    <w:rsid w:val="00087BDE"/>
    <w:rsid w:val="00090A4D"/>
    <w:rsid w:val="00090B2A"/>
    <w:rsid w:val="00090C76"/>
    <w:rsid w:val="0009180F"/>
    <w:rsid w:val="00092E3F"/>
    <w:rsid w:val="00093D17"/>
    <w:rsid w:val="00095403"/>
    <w:rsid w:val="00096607"/>
    <w:rsid w:val="00096834"/>
    <w:rsid w:val="00096C4F"/>
    <w:rsid w:val="00097C05"/>
    <w:rsid w:val="000A0192"/>
    <w:rsid w:val="000A040C"/>
    <w:rsid w:val="000A1030"/>
    <w:rsid w:val="000A1363"/>
    <w:rsid w:val="000A185F"/>
    <w:rsid w:val="000A18CD"/>
    <w:rsid w:val="000A1FA0"/>
    <w:rsid w:val="000A20F0"/>
    <w:rsid w:val="000A257D"/>
    <w:rsid w:val="000A36F2"/>
    <w:rsid w:val="000A3ADB"/>
    <w:rsid w:val="000A3DA9"/>
    <w:rsid w:val="000A59A6"/>
    <w:rsid w:val="000A713A"/>
    <w:rsid w:val="000A7E18"/>
    <w:rsid w:val="000B05E6"/>
    <w:rsid w:val="000B09A0"/>
    <w:rsid w:val="000B2667"/>
    <w:rsid w:val="000B3AA6"/>
    <w:rsid w:val="000B3AC1"/>
    <w:rsid w:val="000B3B55"/>
    <w:rsid w:val="000B4849"/>
    <w:rsid w:val="000B5F6F"/>
    <w:rsid w:val="000B618A"/>
    <w:rsid w:val="000C0A2D"/>
    <w:rsid w:val="000C1182"/>
    <w:rsid w:val="000C1811"/>
    <w:rsid w:val="000C1F05"/>
    <w:rsid w:val="000C22C9"/>
    <w:rsid w:val="000C25BB"/>
    <w:rsid w:val="000C3F49"/>
    <w:rsid w:val="000C425A"/>
    <w:rsid w:val="000C539C"/>
    <w:rsid w:val="000C5952"/>
    <w:rsid w:val="000C5B89"/>
    <w:rsid w:val="000C6084"/>
    <w:rsid w:val="000C689F"/>
    <w:rsid w:val="000C7E1A"/>
    <w:rsid w:val="000C7FC1"/>
    <w:rsid w:val="000D0171"/>
    <w:rsid w:val="000D1076"/>
    <w:rsid w:val="000D20E3"/>
    <w:rsid w:val="000D225C"/>
    <w:rsid w:val="000D22C6"/>
    <w:rsid w:val="000D241C"/>
    <w:rsid w:val="000D2563"/>
    <w:rsid w:val="000D3191"/>
    <w:rsid w:val="000D44F6"/>
    <w:rsid w:val="000D5142"/>
    <w:rsid w:val="000D5323"/>
    <w:rsid w:val="000D5AEA"/>
    <w:rsid w:val="000D62B1"/>
    <w:rsid w:val="000D635B"/>
    <w:rsid w:val="000D7188"/>
    <w:rsid w:val="000E0CDE"/>
    <w:rsid w:val="000E1B2A"/>
    <w:rsid w:val="000E2020"/>
    <w:rsid w:val="000E2D83"/>
    <w:rsid w:val="000E3237"/>
    <w:rsid w:val="000E3CCE"/>
    <w:rsid w:val="000E4446"/>
    <w:rsid w:val="000E578B"/>
    <w:rsid w:val="000E5BFA"/>
    <w:rsid w:val="000E5F76"/>
    <w:rsid w:val="000E60D6"/>
    <w:rsid w:val="000E63A9"/>
    <w:rsid w:val="000E64EF"/>
    <w:rsid w:val="000E7048"/>
    <w:rsid w:val="000E7241"/>
    <w:rsid w:val="000E741C"/>
    <w:rsid w:val="000E7622"/>
    <w:rsid w:val="000E7C72"/>
    <w:rsid w:val="000F387F"/>
    <w:rsid w:val="000F45E1"/>
    <w:rsid w:val="000F5685"/>
    <w:rsid w:val="000F5942"/>
    <w:rsid w:val="000F7555"/>
    <w:rsid w:val="001002B7"/>
    <w:rsid w:val="00100E94"/>
    <w:rsid w:val="00103A66"/>
    <w:rsid w:val="00105532"/>
    <w:rsid w:val="00105620"/>
    <w:rsid w:val="0010715F"/>
    <w:rsid w:val="001071C6"/>
    <w:rsid w:val="00107984"/>
    <w:rsid w:val="00110A63"/>
    <w:rsid w:val="00110AA9"/>
    <w:rsid w:val="0011118C"/>
    <w:rsid w:val="0011167B"/>
    <w:rsid w:val="00112AB2"/>
    <w:rsid w:val="00113ABE"/>
    <w:rsid w:val="001145F7"/>
    <w:rsid w:val="00114D2D"/>
    <w:rsid w:val="001155A7"/>
    <w:rsid w:val="00115EA1"/>
    <w:rsid w:val="00116D03"/>
    <w:rsid w:val="00120003"/>
    <w:rsid w:val="00120ACA"/>
    <w:rsid w:val="00120EA7"/>
    <w:rsid w:val="001224E5"/>
    <w:rsid w:val="00122E33"/>
    <w:rsid w:val="001248A1"/>
    <w:rsid w:val="00124F11"/>
    <w:rsid w:val="00125136"/>
    <w:rsid w:val="00125270"/>
    <w:rsid w:val="0012544D"/>
    <w:rsid w:val="00125F7B"/>
    <w:rsid w:val="00126C92"/>
    <w:rsid w:val="00127DFB"/>
    <w:rsid w:val="00127F7C"/>
    <w:rsid w:val="0013078C"/>
    <w:rsid w:val="00130A8F"/>
    <w:rsid w:val="00130E5C"/>
    <w:rsid w:val="0013222A"/>
    <w:rsid w:val="001339C9"/>
    <w:rsid w:val="00133D09"/>
    <w:rsid w:val="00133D3F"/>
    <w:rsid w:val="00133D8A"/>
    <w:rsid w:val="00134C52"/>
    <w:rsid w:val="00134E63"/>
    <w:rsid w:val="00134F24"/>
    <w:rsid w:val="001368C0"/>
    <w:rsid w:val="00137070"/>
    <w:rsid w:val="001377E6"/>
    <w:rsid w:val="00137A8F"/>
    <w:rsid w:val="00137B97"/>
    <w:rsid w:val="00140EFE"/>
    <w:rsid w:val="0014102C"/>
    <w:rsid w:val="00142526"/>
    <w:rsid w:val="00142AEA"/>
    <w:rsid w:val="00142B6A"/>
    <w:rsid w:val="0014469B"/>
    <w:rsid w:val="00144940"/>
    <w:rsid w:val="00145754"/>
    <w:rsid w:val="001464CD"/>
    <w:rsid w:val="00146A56"/>
    <w:rsid w:val="001472CF"/>
    <w:rsid w:val="00147591"/>
    <w:rsid w:val="00150510"/>
    <w:rsid w:val="00151251"/>
    <w:rsid w:val="001514DC"/>
    <w:rsid w:val="001523D0"/>
    <w:rsid w:val="00152E57"/>
    <w:rsid w:val="001536B7"/>
    <w:rsid w:val="00155778"/>
    <w:rsid w:val="001559F2"/>
    <w:rsid w:val="00155C9B"/>
    <w:rsid w:val="001607A2"/>
    <w:rsid w:val="0016198B"/>
    <w:rsid w:val="00162C8B"/>
    <w:rsid w:val="001633B3"/>
    <w:rsid w:val="0016429E"/>
    <w:rsid w:val="001645D7"/>
    <w:rsid w:val="0016567B"/>
    <w:rsid w:val="0016604A"/>
    <w:rsid w:val="0016671C"/>
    <w:rsid w:val="00166F4B"/>
    <w:rsid w:val="001700A8"/>
    <w:rsid w:val="0017014A"/>
    <w:rsid w:val="001704E8"/>
    <w:rsid w:val="0017051B"/>
    <w:rsid w:val="00171B25"/>
    <w:rsid w:val="00171BB9"/>
    <w:rsid w:val="00172163"/>
    <w:rsid w:val="00172187"/>
    <w:rsid w:val="001724F2"/>
    <w:rsid w:val="00172C05"/>
    <w:rsid w:val="001730BA"/>
    <w:rsid w:val="0017407B"/>
    <w:rsid w:val="001749DC"/>
    <w:rsid w:val="001758BE"/>
    <w:rsid w:val="00176570"/>
    <w:rsid w:val="00176B47"/>
    <w:rsid w:val="00177CFC"/>
    <w:rsid w:val="00180442"/>
    <w:rsid w:val="001808AD"/>
    <w:rsid w:val="00184BD7"/>
    <w:rsid w:val="001857C5"/>
    <w:rsid w:val="00185B5E"/>
    <w:rsid w:val="00186C7A"/>
    <w:rsid w:val="00186FC4"/>
    <w:rsid w:val="001873F3"/>
    <w:rsid w:val="00187B59"/>
    <w:rsid w:val="00187E28"/>
    <w:rsid w:val="0019144F"/>
    <w:rsid w:val="0019164B"/>
    <w:rsid w:val="00191886"/>
    <w:rsid w:val="00191BBD"/>
    <w:rsid w:val="00191E19"/>
    <w:rsid w:val="00192A17"/>
    <w:rsid w:val="00192E97"/>
    <w:rsid w:val="001931C3"/>
    <w:rsid w:val="00196023"/>
    <w:rsid w:val="0019782C"/>
    <w:rsid w:val="001A02A1"/>
    <w:rsid w:val="001A05AA"/>
    <w:rsid w:val="001A0632"/>
    <w:rsid w:val="001A0762"/>
    <w:rsid w:val="001A08B2"/>
    <w:rsid w:val="001A0E65"/>
    <w:rsid w:val="001A1C65"/>
    <w:rsid w:val="001A2076"/>
    <w:rsid w:val="001A2266"/>
    <w:rsid w:val="001A229B"/>
    <w:rsid w:val="001A2525"/>
    <w:rsid w:val="001A25A7"/>
    <w:rsid w:val="001A2E1F"/>
    <w:rsid w:val="001A4149"/>
    <w:rsid w:val="001A4C84"/>
    <w:rsid w:val="001A528C"/>
    <w:rsid w:val="001A63EF"/>
    <w:rsid w:val="001A73B9"/>
    <w:rsid w:val="001A7531"/>
    <w:rsid w:val="001A7C27"/>
    <w:rsid w:val="001A7F90"/>
    <w:rsid w:val="001B065C"/>
    <w:rsid w:val="001B1191"/>
    <w:rsid w:val="001B12CD"/>
    <w:rsid w:val="001B1776"/>
    <w:rsid w:val="001B35A6"/>
    <w:rsid w:val="001B3B3E"/>
    <w:rsid w:val="001B3BF6"/>
    <w:rsid w:val="001B46EA"/>
    <w:rsid w:val="001B472C"/>
    <w:rsid w:val="001B5C3F"/>
    <w:rsid w:val="001B623A"/>
    <w:rsid w:val="001B69C6"/>
    <w:rsid w:val="001B6FDE"/>
    <w:rsid w:val="001C029B"/>
    <w:rsid w:val="001C1640"/>
    <w:rsid w:val="001C1810"/>
    <w:rsid w:val="001C277E"/>
    <w:rsid w:val="001C32F1"/>
    <w:rsid w:val="001C4D91"/>
    <w:rsid w:val="001C4E9A"/>
    <w:rsid w:val="001C5546"/>
    <w:rsid w:val="001C5B88"/>
    <w:rsid w:val="001C707C"/>
    <w:rsid w:val="001C729E"/>
    <w:rsid w:val="001D05DC"/>
    <w:rsid w:val="001D0A86"/>
    <w:rsid w:val="001D0DC3"/>
    <w:rsid w:val="001D0DFB"/>
    <w:rsid w:val="001D1CEB"/>
    <w:rsid w:val="001D2155"/>
    <w:rsid w:val="001D2E81"/>
    <w:rsid w:val="001D38A6"/>
    <w:rsid w:val="001D40AF"/>
    <w:rsid w:val="001D44A6"/>
    <w:rsid w:val="001D472A"/>
    <w:rsid w:val="001D5CD2"/>
    <w:rsid w:val="001D620E"/>
    <w:rsid w:val="001D669C"/>
    <w:rsid w:val="001D6BF4"/>
    <w:rsid w:val="001D7014"/>
    <w:rsid w:val="001D715D"/>
    <w:rsid w:val="001D7982"/>
    <w:rsid w:val="001E07CA"/>
    <w:rsid w:val="001E1674"/>
    <w:rsid w:val="001E29F3"/>
    <w:rsid w:val="001E3789"/>
    <w:rsid w:val="001E3860"/>
    <w:rsid w:val="001E4053"/>
    <w:rsid w:val="001E43D5"/>
    <w:rsid w:val="001E4AB6"/>
    <w:rsid w:val="001E6216"/>
    <w:rsid w:val="001E7D00"/>
    <w:rsid w:val="001E7F3D"/>
    <w:rsid w:val="001F256E"/>
    <w:rsid w:val="001F2B6E"/>
    <w:rsid w:val="001F3740"/>
    <w:rsid w:val="001F3803"/>
    <w:rsid w:val="001F3D18"/>
    <w:rsid w:val="001F3E65"/>
    <w:rsid w:val="001F55DD"/>
    <w:rsid w:val="001F67E3"/>
    <w:rsid w:val="001F70AF"/>
    <w:rsid w:val="001F72D5"/>
    <w:rsid w:val="001F7ADC"/>
    <w:rsid w:val="002000FA"/>
    <w:rsid w:val="00200CD8"/>
    <w:rsid w:val="002014AC"/>
    <w:rsid w:val="00201CE2"/>
    <w:rsid w:val="00202A80"/>
    <w:rsid w:val="00202E6B"/>
    <w:rsid w:val="00203469"/>
    <w:rsid w:val="00203890"/>
    <w:rsid w:val="00203D0A"/>
    <w:rsid w:val="0020545D"/>
    <w:rsid w:val="0020763D"/>
    <w:rsid w:val="00207A52"/>
    <w:rsid w:val="00207B30"/>
    <w:rsid w:val="00207BEC"/>
    <w:rsid w:val="00210DE7"/>
    <w:rsid w:val="00211717"/>
    <w:rsid w:val="00211F96"/>
    <w:rsid w:val="00212DF6"/>
    <w:rsid w:val="002133AF"/>
    <w:rsid w:val="002136E0"/>
    <w:rsid w:val="00216073"/>
    <w:rsid w:val="0021683C"/>
    <w:rsid w:val="00217BDC"/>
    <w:rsid w:val="00217BDF"/>
    <w:rsid w:val="00222FC8"/>
    <w:rsid w:val="00223B9D"/>
    <w:rsid w:val="00224089"/>
    <w:rsid w:val="002260F8"/>
    <w:rsid w:val="00226B27"/>
    <w:rsid w:val="002278DB"/>
    <w:rsid w:val="00227F2A"/>
    <w:rsid w:val="002321CB"/>
    <w:rsid w:val="00232BD3"/>
    <w:rsid w:val="00235878"/>
    <w:rsid w:val="0023613E"/>
    <w:rsid w:val="0023634B"/>
    <w:rsid w:val="002364BC"/>
    <w:rsid w:val="0023700A"/>
    <w:rsid w:val="002408A6"/>
    <w:rsid w:val="00240E25"/>
    <w:rsid w:val="00240F91"/>
    <w:rsid w:val="00241220"/>
    <w:rsid w:val="00241505"/>
    <w:rsid w:val="00241FB5"/>
    <w:rsid w:val="00242B01"/>
    <w:rsid w:val="002445DC"/>
    <w:rsid w:val="002447FF"/>
    <w:rsid w:val="00244E03"/>
    <w:rsid w:val="00245E84"/>
    <w:rsid w:val="00247E59"/>
    <w:rsid w:val="002502FC"/>
    <w:rsid w:val="00250907"/>
    <w:rsid w:val="00250DCF"/>
    <w:rsid w:val="002519A9"/>
    <w:rsid w:val="00252C19"/>
    <w:rsid w:val="00253453"/>
    <w:rsid w:val="00253531"/>
    <w:rsid w:val="002545F7"/>
    <w:rsid w:val="00254A20"/>
    <w:rsid w:val="00254C65"/>
    <w:rsid w:val="00255542"/>
    <w:rsid w:val="00256A95"/>
    <w:rsid w:val="00256D98"/>
    <w:rsid w:val="00257A9F"/>
    <w:rsid w:val="00260040"/>
    <w:rsid w:val="00260242"/>
    <w:rsid w:val="002605DD"/>
    <w:rsid w:val="00260908"/>
    <w:rsid w:val="00260B4B"/>
    <w:rsid w:val="00260E93"/>
    <w:rsid w:val="0026146C"/>
    <w:rsid w:val="00261BB6"/>
    <w:rsid w:val="00263FD5"/>
    <w:rsid w:val="00264361"/>
    <w:rsid w:val="00264995"/>
    <w:rsid w:val="00264EEA"/>
    <w:rsid w:val="00265008"/>
    <w:rsid w:val="00265215"/>
    <w:rsid w:val="0026587C"/>
    <w:rsid w:val="002660ED"/>
    <w:rsid w:val="00266B23"/>
    <w:rsid w:val="00266B8B"/>
    <w:rsid w:val="00267656"/>
    <w:rsid w:val="00270163"/>
    <w:rsid w:val="00270532"/>
    <w:rsid w:val="00270D70"/>
    <w:rsid w:val="00270FB1"/>
    <w:rsid w:val="00271E47"/>
    <w:rsid w:val="00273A9B"/>
    <w:rsid w:val="00274AD6"/>
    <w:rsid w:val="00277FCE"/>
    <w:rsid w:val="00280EC9"/>
    <w:rsid w:val="0028181F"/>
    <w:rsid w:val="0028188C"/>
    <w:rsid w:val="0028193B"/>
    <w:rsid w:val="00281B64"/>
    <w:rsid w:val="00282144"/>
    <w:rsid w:val="002827FD"/>
    <w:rsid w:val="002828D7"/>
    <w:rsid w:val="00282B11"/>
    <w:rsid w:val="00282F0F"/>
    <w:rsid w:val="00284AE3"/>
    <w:rsid w:val="00285AB9"/>
    <w:rsid w:val="0028620C"/>
    <w:rsid w:val="00286BC7"/>
    <w:rsid w:val="0028731B"/>
    <w:rsid w:val="00287919"/>
    <w:rsid w:val="00290A96"/>
    <w:rsid w:val="00290E31"/>
    <w:rsid w:val="002911C6"/>
    <w:rsid w:val="00291666"/>
    <w:rsid w:val="002919D4"/>
    <w:rsid w:val="00291A6B"/>
    <w:rsid w:val="00292C6A"/>
    <w:rsid w:val="002930FC"/>
    <w:rsid w:val="00293BCA"/>
    <w:rsid w:val="00293F9F"/>
    <w:rsid w:val="0029401B"/>
    <w:rsid w:val="002945C2"/>
    <w:rsid w:val="00295776"/>
    <w:rsid w:val="002959EC"/>
    <w:rsid w:val="00295F5A"/>
    <w:rsid w:val="002965FB"/>
    <w:rsid w:val="00296CE5"/>
    <w:rsid w:val="002A02D4"/>
    <w:rsid w:val="002A0B18"/>
    <w:rsid w:val="002A1BC2"/>
    <w:rsid w:val="002A1E75"/>
    <w:rsid w:val="002A27F0"/>
    <w:rsid w:val="002A2F92"/>
    <w:rsid w:val="002A32FF"/>
    <w:rsid w:val="002A487C"/>
    <w:rsid w:val="002A657A"/>
    <w:rsid w:val="002A70CA"/>
    <w:rsid w:val="002A765C"/>
    <w:rsid w:val="002A7756"/>
    <w:rsid w:val="002A7D7A"/>
    <w:rsid w:val="002B027D"/>
    <w:rsid w:val="002B091E"/>
    <w:rsid w:val="002B0B07"/>
    <w:rsid w:val="002B29EC"/>
    <w:rsid w:val="002B3439"/>
    <w:rsid w:val="002B3870"/>
    <w:rsid w:val="002B3BAD"/>
    <w:rsid w:val="002B5169"/>
    <w:rsid w:val="002B5404"/>
    <w:rsid w:val="002B59BD"/>
    <w:rsid w:val="002B5A7C"/>
    <w:rsid w:val="002B5B2E"/>
    <w:rsid w:val="002B65FB"/>
    <w:rsid w:val="002B6912"/>
    <w:rsid w:val="002B6D1D"/>
    <w:rsid w:val="002B717C"/>
    <w:rsid w:val="002B7563"/>
    <w:rsid w:val="002C04EC"/>
    <w:rsid w:val="002C072C"/>
    <w:rsid w:val="002C192B"/>
    <w:rsid w:val="002C2300"/>
    <w:rsid w:val="002C2D59"/>
    <w:rsid w:val="002C2DC7"/>
    <w:rsid w:val="002C2EB9"/>
    <w:rsid w:val="002C36EF"/>
    <w:rsid w:val="002C4C8B"/>
    <w:rsid w:val="002C52CC"/>
    <w:rsid w:val="002C592C"/>
    <w:rsid w:val="002C59A7"/>
    <w:rsid w:val="002C6602"/>
    <w:rsid w:val="002D017D"/>
    <w:rsid w:val="002D0354"/>
    <w:rsid w:val="002D0557"/>
    <w:rsid w:val="002D0982"/>
    <w:rsid w:val="002D09CD"/>
    <w:rsid w:val="002D20FF"/>
    <w:rsid w:val="002D2C1B"/>
    <w:rsid w:val="002D37F1"/>
    <w:rsid w:val="002D4222"/>
    <w:rsid w:val="002D454E"/>
    <w:rsid w:val="002D4C94"/>
    <w:rsid w:val="002D4D60"/>
    <w:rsid w:val="002D5165"/>
    <w:rsid w:val="002D5218"/>
    <w:rsid w:val="002D5AC9"/>
    <w:rsid w:val="002D6982"/>
    <w:rsid w:val="002D7E3B"/>
    <w:rsid w:val="002E1404"/>
    <w:rsid w:val="002E156C"/>
    <w:rsid w:val="002E17BF"/>
    <w:rsid w:val="002E1AB9"/>
    <w:rsid w:val="002E360F"/>
    <w:rsid w:val="002E390F"/>
    <w:rsid w:val="002E4185"/>
    <w:rsid w:val="002E5506"/>
    <w:rsid w:val="002E5925"/>
    <w:rsid w:val="002E6664"/>
    <w:rsid w:val="002E6E15"/>
    <w:rsid w:val="002E6E9F"/>
    <w:rsid w:val="002F0BFD"/>
    <w:rsid w:val="002F1251"/>
    <w:rsid w:val="002F1A93"/>
    <w:rsid w:val="002F1B2A"/>
    <w:rsid w:val="002F1F2C"/>
    <w:rsid w:val="002F2032"/>
    <w:rsid w:val="002F2625"/>
    <w:rsid w:val="002F3456"/>
    <w:rsid w:val="002F3DCD"/>
    <w:rsid w:val="002F4711"/>
    <w:rsid w:val="002F47F4"/>
    <w:rsid w:val="002F4CC9"/>
    <w:rsid w:val="002F599D"/>
    <w:rsid w:val="002F6702"/>
    <w:rsid w:val="002F7753"/>
    <w:rsid w:val="002F78CB"/>
    <w:rsid w:val="00301A2D"/>
    <w:rsid w:val="00301B8E"/>
    <w:rsid w:val="00301BEC"/>
    <w:rsid w:val="00301ED4"/>
    <w:rsid w:val="00301F97"/>
    <w:rsid w:val="003020D8"/>
    <w:rsid w:val="00302DC0"/>
    <w:rsid w:val="00304311"/>
    <w:rsid w:val="00304E78"/>
    <w:rsid w:val="00305173"/>
    <w:rsid w:val="0030572E"/>
    <w:rsid w:val="0030575D"/>
    <w:rsid w:val="00305889"/>
    <w:rsid w:val="00305A24"/>
    <w:rsid w:val="003061BF"/>
    <w:rsid w:val="003062F9"/>
    <w:rsid w:val="00306349"/>
    <w:rsid w:val="0030688F"/>
    <w:rsid w:val="00306D35"/>
    <w:rsid w:val="00310040"/>
    <w:rsid w:val="003101EC"/>
    <w:rsid w:val="00313CAB"/>
    <w:rsid w:val="00314F2A"/>
    <w:rsid w:val="003152EE"/>
    <w:rsid w:val="00315447"/>
    <w:rsid w:val="00315DD2"/>
    <w:rsid w:val="0031681E"/>
    <w:rsid w:val="00316C51"/>
    <w:rsid w:val="00316EAD"/>
    <w:rsid w:val="00316F3A"/>
    <w:rsid w:val="00317860"/>
    <w:rsid w:val="003204B9"/>
    <w:rsid w:val="0032060B"/>
    <w:rsid w:val="003206EC"/>
    <w:rsid w:val="003207B2"/>
    <w:rsid w:val="00320B85"/>
    <w:rsid w:val="003211EA"/>
    <w:rsid w:val="00321307"/>
    <w:rsid w:val="00321361"/>
    <w:rsid w:val="00321457"/>
    <w:rsid w:val="00321742"/>
    <w:rsid w:val="00321748"/>
    <w:rsid w:val="0032186A"/>
    <w:rsid w:val="00321914"/>
    <w:rsid w:val="00321F8D"/>
    <w:rsid w:val="003222E3"/>
    <w:rsid w:val="00322741"/>
    <w:rsid w:val="00324D5A"/>
    <w:rsid w:val="003252EE"/>
    <w:rsid w:val="00326D77"/>
    <w:rsid w:val="00327779"/>
    <w:rsid w:val="00327BD8"/>
    <w:rsid w:val="0033044B"/>
    <w:rsid w:val="0033075E"/>
    <w:rsid w:val="00330B6E"/>
    <w:rsid w:val="003313A3"/>
    <w:rsid w:val="003313CD"/>
    <w:rsid w:val="0033142E"/>
    <w:rsid w:val="003315B1"/>
    <w:rsid w:val="003318BC"/>
    <w:rsid w:val="0033211D"/>
    <w:rsid w:val="00332825"/>
    <w:rsid w:val="003338BF"/>
    <w:rsid w:val="00333B29"/>
    <w:rsid w:val="00334C5F"/>
    <w:rsid w:val="00335026"/>
    <w:rsid w:val="00335376"/>
    <w:rsid w:val="0033566C"/>
    <w:rsid w:val="00335929"/>
    <w:rsid w:val="00335A5A"/>
    <w:rsid w:val="00335C3A"/>
    <w:rsid w:val="00335E78"/>
    <w:rsid w:val="003368EF"/>
    <w:rsid w:val="00336E60"/>
    <w:rsid w:val="003419EB"/>
    <w:rsid w:val="00341C81"/>
    <w:rsid w:val="0034213F"/>
    <w:rsid w:val="00343F73"/>
    <w:rsid w:val="0034430A"/>
    <w:rsid w:val="0034458B"/>
    <w:rsid w:val="00344CFE"/>
    <w:rsid w:val="0034523B"/>
    <w:rsid w:val="003455C3"/>
    <w:rsid w:val="00345F9A"/>
    <w:rsid w:val="003467D1"/>
    <w:rsid w:val="00346D37"/>
    <w:rsid w:val="003470BC"/>
    <w:rsid w:val="003501CA"/>
    <w:rsid w:val="00350334"/>
    <w:rsid w:val="00350A90"/>
    <w:rsid w:val="0035219B"/>
    <w:rsid w:val="003521AA"/>
    <w:rsid w:val="00352CAA"/>
    <w:rsid w:val="0035361A"/>
    <w:rsid w:val="00353A9A"/>
    <w:rsid w:val="0035501F"/>
    <w:rsid w:val="003567A7"/>
    <w:rsid w:val="00357BAA"/>
    <w:rsid w:val="00360780"/>
    <w:rsid w:val="0036121D"/>
    <w:rsid w:val="00362BED"/>
    <w:rsid w:val="00363119"/>
    <w:rsid w:val="003632DB"/>
    <w:rsid w:val="00363A1B"/>
    <w:rsid w:val="00363CF4"/>
    <w:rsid w:val="0036426D"/>
    <w:rsid w:val="0036439D"/>
    <w:rsid w:val="00364B8E"/>
    <w:rsid w:val="00365115"/>
    <w:rsid w:val="00365135"/>
    <w:rsid w:val="00366AEA"/>
    <w:rsid w:val="00366F42"/>
    <w:rsid w:val="00367A00"/>
    <w:rsid w:val="00367EF8"/>
    <w:rsid w:val="00370AE8"/>
    <w:rsid w:val="00370ED4"/>
    <w:rsid w:val="0037163D"/>
    <w:rsid w:val="003722CF"/>
    <w:rsid w:val="003727AB"/>
    <w:rsid w:val="00372E41"/>
    <w:rsid w:val="00373098"/>
    <w:rsid w:val="00373792"/>
    <w:rsid w:val="00373B9C"/>
    <w:rsid w:val="00376AF3"/>
    <w:rsid w:val="00376F2B"/>
    <w:rsid w:val="003802B3"/>
    <w:rsid w:val="003806A9"/>
    <w:rsid w:val="003807C0"/>
    <w:rsid w:val="00381D8D"/>
    <w:rsid w:val="003824BF"/>
    <w:rsid w:val="003824FF"/>
    <w:rsid w:val="00382E34"/>
    <w:rsid w:val="00383561"/>
    <w:rsid w:val="00383BD2"/>
    <w:rsid w:val="00383D45"/>
    <w:rsid w:val="00384351"/>
    <w:rsid w:val="00385A33"/>
    <w:rsid w:val="00385AEC"/>
    <w:rsid w:val="0038658A"/>
    <w:rsid w:val="00386780"/>
    <w:rsid w:val="0038781D"/>
    <w:rsid w:val="003902D1"/>
    <w:rsid w:val="00390827"/>
    <w:rsid w:val="003909D3"/>
    <w:rsid w:val="00390C86"/>
    <w:rsid w:val="0039112F"/>
    <w:rsid w:val="00392A95"/>
    <w:rsid w:val="003936E4"/>
    <w:rsid w:val="00394086"/>
    <w:rsid w:val="00394774"/>
    <w:rsid w:val="00394A51"/>
    <w:rsid w:val="00394AEA"/>
    <w:rsid w:val="00395A58"/>
    <w:rsid w:val="00396714"/>
    <w:rsid w:val="0039758D"/>
    <w:rsid w:val="00397D2C"/>
    <w:rsid w:val="003A007D"/>
    <w:rsid w:val="003A0080"/>
    <w:rsid w:val="003A148B"/>
    <w:rsid w:val="003A14A7"/>
    <w:rsid w:val="003A1FB2"/>
    <w:rsid w:val="003A27E1"/>
    <w:rsid w:val="003A2971"/>
    <w:rsid w:val="003A2D37"/>
    <w:rsid w:val="003A354C"/>
    <w:rsid w:val="003A40A9"/>
    <w:rsid w:val="003A4D11"/>
    <w:rsid w:val="003A4D94"/>
    <w:rsid w:val="003A5EB1"/>
    <w:rsid w:val="003A6625"/>
    <w:rsid w:val="003A6703"/>
    <w:rsid w:val="003A7D28"/>
    <w:rsid w:val="003B0771"/>
    <w:rsid w:val="003B0ACB"/>
    <w:rsid w:val="003B210F"/>
    <w:rsid w:val="003B30D4"/>
    <w:rsid w:val="003B3BFB"/>
    <w:rsid w:val="003B48BB"/>
    <w:rsid w:val="003B4F19"/>
    <w:rsid w:val="003B5447"/>
    <w:rsid w:val="003B581E"/>
    <w:rsid w:val="003B5BE2"/>
    <w:rsid w:val="003B612B"/>
    <w:rsid w:val="003B6453"/>
    <w:rsid w:val="003B6539"/>
    <w:rsid w:val="003C02E5"/>
    <w:rsid w:val="003C0540"/>
    <w:rsid w:val="003C2607"/>
    <w:rsid w:val="003C2CA3"/>
    <w:rsid w:val="003C3DEC"/>
    <w:rsid w:val="003C59D2"/>
    <w:rsid w:val="003C5A11"/>
    <w:rsid w:val="003C65B6"/>
    <w:rsid w:val="003C6C51"/>
    <w:rsid w:val="003C73EB"/>
    <w:rsid w:val="003C7A6F"/>
    <w:rsid w:val="003C7C04"/>
    <w:rsid w:val="003D0654"/>
    <w:rsid w:val="003D0882"/>
    <w:rsid w:val="003D0EA0"/>
    <w:rsid w:val="003D1372"/>
    <w:rsid w:val="003D18B3"/>
    <w:rsid w:val="003D1C4B"/>
    <w:rsid w:val="003D1F88"/>
    <w:rsid w:val="003D22A6"/>
    <w:rsid w:val="003D34DB"/>
    <w:rsid w:val="003D3767"/>
    <w:rsid w:val="003D3EB7"/>
    <w:rsid w:val="003D4ABB"/>
    <w:rsid w:val="003D560F"/>
    <w:rsid w:val="003D6831"/>
    <w:rsid w:val="003D687B"/>
    <w:rsid w:val="003D6884"/>
    <w:rsid w:val="003D75CE"/>
    <w:rsid w:val="003D7EE0"/>
    <w:rsid w:val="003D7FCC"/>
    <w:rsid w:val="003E0346"/>
    <w:rsid w:val="003E09AD"/>
    <w:rsid w:val="003E27FE"/>
    <w:rsid w:val="003E28F2"/>
    <w:rsid w:val="003E360D"/>
    <w:rsid w:val="003E3B84"/>
    <w:rsid w:val="003E3B85"/>
    <w:rsid w:val="003E4515"/>
    <w:rsid w:val="003E45B9"/>
    <w:rsid w:val="003E5432"/>
    <w:rsid w:val="003E57D0"/>
    <w:rsid w:val="003E6284"/>
    <w:rsid w:val="003E6735"/>
    <w:rsid w:val="003E6C1F"/>
    <w:rsid w:val="003E77C9"/>
    <w:rsid w:val="003E7D4B"/>
    <w:rsid w:val="003F0C5D"/>
    <w:rsid w:val="003F11D1"/>
    <w:rsid w:val="003F3976"/>
    <w:rsid w:val="003F4AF6"/>
    <w:rsid w:val="003F57F2"/>
    <w:rsid w:val="003F5941"/>
    <w:rsid w:val="003F5B11"/>
    <w:rsid w:val="003F5DDC"/>
    <w:rsid w:val="003F5EC7"/>
    <w:rsid w:val="003F6422"/>
    <w:rsid w:val="003F6602"/>
    <w:rsid w:val="003F698C"/>
    <w:rsid w:val="003F6D1E"/>
    <w:rsid w:val="003F7293"/>
    <w:rsid w:val="00400B5F"/>
    <w:rsid w:val="00400EC5"/>
    <w:rsid w:val="00401BD3"/>
    <w:rsid w:val="00401DBD"/>
    <w:rsid w:val="0040263F"/>
    <w:rsid w:val="00402D0F"/>
    <w:rsid w:val="0041111D"/>
    <w:rsid w:val="00411C7B"/>
    <w:rsid w:val="00412CDA"/>
    <w:rsid w:val="00413EED"/>
    <w:rsid w:val="00416230"/>
    <w:rsid w:val="00417423"/>
    <w:rsid w:val="004179D5"/>
    <w:rsid w:val="0042049D"/>
    <w:rsid w:val="00421541"/>
    <w:rsid w:val="004217A2"/>
    <w:rsid w:val="00421F7D"/>
    <w:rsid w:val="004222E3"/>
    <w:rsid w:val="00422FA7"/>
    <w:rsid w:val="00423679"/>
    <w:rsid w:val="004246ED"/>
    <w:rsid w:val="00425CA3"/>
    <w:rsid w:val="00425D80"/>
    <w:rsid w:val="00427230"/>
    <w:rsid w:val="00427275"/>
    <w:rsid w:val="00427D08"/>
    <w:rsid w:val="00430AA8"/>
    <w:rsid w:val="00430D9E"/>
    <w:rsid w:val="00431256"/>
    <w:rsid w:val="00432E0D"/>
    <w:rsid w:val="00433A00"/>
    <w:rsid w:val="0043550C"/>
    <w:rsid w:val="004362C4"/>
    <w:rsid w:val="00436F0C"/>
    <w:rsid w:val="0044017A"/>
    <w:rsid w:val="0044060A"/>
    <w:rsid w:val="00441195"/>
    <w:rsid w:val="00442300"/>
    <w:rsid w:val="0044236E"/>
    <w:rsid w:val="0044281C"/>
    <w:rsid w:val="00442F89"/>
    <w:rsid w:val="004450EF"/>
    <w:rsid w:val="004451AD"/>
    <w:rsid w:val="0044572B"/>
    <w:rsid w:val="004464E0"/>
    <w:rsid w:val="00447304"/>
    <w:rsid w:val="00447769"/>
    <w:rsid w:val="004477B1"/>
    <w:rsid w:val="004505E9"/>
    <w:rsid w:val="00450A42"/>
    <w:rsid w:val="0045187D"/>
    <w:rsid w:val="0045230A"/>
    <w:rsid w:val="0045235F"/>
    <w:rsid w:val="004528B9"/>
    <w:rsid w:val="00453CEF"/>
    <w:rsid w:val="00454195"/>
    <w:rsid w:val="004544A6"/>
    <w:rsid w:val="004553FE"/>
    <w:rsid w:val="00455954"/>
    <w:rsid w:val="004561B5"/>
    <w:rsid w:val="004568AB"/>
    <w:rsid w:val="004577B3"/>
    <w:rsid w:val="0046087E"/>
    <w:rsid w:val="00461A61"/>
    <w:rsid w:val="00462DCB"/>
    <w:rsid w:val="00462DCC"/>
    <w:rsid w:val="0046329D"/>
    <w:rsid w:val="004637B2"/>
    <w:rsid w:val="00464337"/>
    <w:rsid w:val="00464501"/>
    <w:rsid w:val="004647C8"/>
    <w:rsid w:val="00464AE3"/>
    <w:rsid w:val="00465FCE"/>
    <w:rsid w:val="00466440"/>
    <w:rsid w:val="00466B3E"/>
    <w:rsid w:val="00466FE6"/>
    <w:rsid w:val="00467A3D"/>
    <w:rsid w:val="00467BE2"/>
    <w:rsid w:val="00470284"/>
    <w:rsid w:val="0047031E"/>
    <w:rsid w:val="00470478"/>
    <w:rsid w:val="00473983"/>
    <w:rsid w:val="00474237"/>
    <w:rsid w:val="004756C7"/>
    <w:rsid w:val="0047579B"/>
    <w:rsid w:val="004770E8"/>
    <w:rsid w:val="00480B68"/>
    <w:rsid w:val="00480D45"/>
    <w:rsid w:val="00480F54"/>
    <w:rsid w:val="004814E6"/>
    <w:rsid w:val="0048209B"/>
    <w:rsid w:val="0048250D"/>
    <w:rsid w:val="00482B81"/>
    <w:rsid w:val="00482B9C"/>
    <w:rsid w:val="00482FF6"/>
    <w:rsid w:val="00483ED4"/>
    <w:rsid w:val="00484C4E"/>
    <w:rsid w:val="004856E6"/>
    <w:rsid w:val="00485C74"/>
    <w:rsid w:val="00485FA9"/>
    <w:rsid w:val="004866A7"/>
    <w:rsid w:val="00487182"/>
    <w:rsid w:val="004875ED"/>
    <w:rsid w:val="00487AB0"/>
    <w:rsid w:val="0049095A"/>
    <w:rsid w:val="00490A02"/>
    <w:rsid w:val="00491A39"/>
    <w:rsid w:val="004921AB"/>
    <w:rsid w:val="00492586"/>
    <w:rsid w:val="00492E55"/>
    <w:rsid w:val="00493537"/>
    <w:rsid w:val="00493E64"/>
    <w:rsid w:val="00495484"/>
    <w:rsid w:val="00495BEF"/>
    <w:rsid w:val="00495C28"/>
    <w:rsid w:val="004969B4"/>
    <w:rsid w:val="00496C9F"/>
    <w:rsid w:val="00497141"/>
    <w:rsid w:val="004A11DA"/>
    <w:rsid w:val="004A1F53"/>
    <w:rsid w:val="004A200D"/>
    <w:rsid w:val="004A2576"/>
    <w:rsid w:val="004A3B56"/>
    <w:rsid w:val="004A3B99"/>
    <w:rsid w:val="004A4221"/>
    <w:rsid w:val="004A472F"/>
    <w:rsid w:val="004A49E3"/>
    <w:rsid w:val="004A575B"/>
    <w:rsid w:val="004A59E5"/>
    <w:rsid w:val="004A5C0F"/>
    <w:rsid w:val="004A5D73"/>
    <w:rsid w:val="004A69C9"/>
    <w:rsid w:val="004A6AF1"/>
    <w:rsid w:val="004A7071"/>
    <w:rsid w:val="004A784B"/>
    <w:rsid w:val="004B08CC"/>
    <w:rsid w:val="004B1154"/>
    <w:rsid w:val="004B1AFC"/>
    <w:rsid w:val="004B1B8C"/>
    <w:rsid w:val="004B28FC"/>
    <w:rsid w:val="004B4002"/>
    <w:rsid w:val="004B442B"/>
    <w:rsid w:val="004B442D"/>
    <w:rsid w:val="004B4633"/>
    <w:rsid w:val="004B66EB"/>
    <w:rsid w:val="004B7397"/>
    <w:rsid w:val="004C131C"/>
    <w:rsid w:val="004C2146"/>
    <w:rsid w:val="004C2157"/>
    <w:rsid w:val="004C3B7B"/>
    <w:rsid w:val="004C49F8"/>
    <w:rsid w:val="004C59B4"/>
    <w:rsid w:val="004C5E4E"/>
    <w:rsid w:val="004C6B55"/>
    <w:rsid w:val="004C719D"/>
    <w:rsid w:val="004D0103"/>
    <w:rsid w:val="004D0E1A"/>
    <w:rsid w:val="004D0FAE"/>
    <w:rsid w:val="004D104F"/>
    <w:rsid w:val="004D120F"/>
    <w:rsid w:val="004D3C3C"/>
    <w:rsid w:val="004D4854"/>
    <w:rsid w:val="004D4ECA"/>
    <w:rsid w:val="004D519F"/>
    <w:rsid w:val="004D5DA3"/>
    <w:rsid w:val="004D6E04"/>
    <w:rsid w:val="004D76D6"/>
    <w:rsid w:val="004D797C"/>
    <w:rsid w:val="004E0110"/>
    <w:rsid w:val="004E0DE2"/>
    <w:rsid w:val="004E1854"/>
    <w:rsid w:val="004E18F2"/>
    <w:rsid w:val="004E3249"/>
    <w:rsid w:val="004E33F3"/>
    <w:rsid w:val="004E3E19"/>
    <w:rsid w:val="004E461F"/>
    <w:rsid w:val="004E479D"/>
    <w:rsid w:val="004E5394"/>
    <w:rsid w:val="004E6218"/>
    <w:rsid w:val="004E6AF5"/>
    <w:rsid w:val="004E6D59"/>
    <w:rsid w:val="004E6DE7"/>
    <w:rsid w:val="004E6EDD"/>
    <w:rsid w:val="004E74B0"/>
    <w:rsid w:val="004E7833"/>
    <w:rsid w:val="004F0C2B"/>
    <w:rsid w:val="004F0D22"/>
    <w:rsid w:val="004F0FD5"/>
    <w:rsid w:val="004F2887"/>
    <w:rsid w:val="004F28DB"/>
    <w:rsid w:val="004F2EE5"/>
    <w:rsid w:val="004F31A1"/>
    <w:rsid w:val="004F31F3"/>
    <w:rsid w:val="004F3AD7"/>
    <w:rsid w:val="004F4E62"/>
    <w:rsid w:val="004F5751"/>
    <w:rsid w:val="004F62E9"/>
    <w:rsid w:val="004F64AF"/>
    <w:rsid w:val="004F6879"/>
    <w:rsid w:val="004F689E"/>
    <w:rsid w:val="004F6B17"/>
    <w:rsid w:val="004F73AB"/>
    <w:rsid w:val="004F76CC"/>
    <w:rsid w:val="0050040B"/>
    <w:rsid w:val="00500CDE"/>
    <w:rsid w:val="0050138E"/>
    <w:rsid w:val="00501D5C"/>
    <w:rsid w:val="0050222B"/>
    <w:rsid w:val="00502CCC"/>
    <w:rsid w:val="005030DF"/>
    <w:rsid w:val="00503458"/>
    <w:rsid w:val="00503AB1"/>
    <w:rsid w:val="00504FEA"/>
    <w:rsid w:val="00507204"/>
    <w:rsid w:val="005074E5"/>
    <w:rsid w:val="00507D9E"/>
    <w:rsid w:val="00507F82"/>
    <w:rsid w:val="00510121"/>
    <w:rsid w:val="005107D5"/>
    <w:rsid w:val="00510A2F"/>
    <w:rsid w:val="005113D0"/>
    <w:rsid w:val="005128A8"/>
    <w:rsid w:val="005128C9"/>
    <w:rsid w:val="00514B79"/>
    <w:rsid w:val="00514DE5"/>
    <w:rsid w:val="00515008"/>
    <w:rsid w:val="005153C0"/>
    <w:rsid w:val="005160B1"/>
    <w:rsid w:val="00520336"/>
    <w:rsid w:val="005214BD"/>
    <w:rsid w:val="00522578"/>
    <w:rsid w:val="00522F34"/>
    <w:rsid w:val="005233EE"/>
    <w:rsid w:val="005236AC"/>
    <w:rsid w:val="0052478C"/>
    <w:rsid w:val="0052523E"/>
    <w:rsid w:val="005252D1"/>
    <w:rsid w:val="0052597B"/>
    <w:rsid w:val="00525D48"/>
    <w:rsid w:val="00526617"/>
    <w:rsid w:val="00526A5A"/>
    <w:rsid w:val="00527304"/>
    <w:rsid w:val="005303BB"/>
    <w:rsid w:val="00530956"/>
    <w:rsid w:val="00530C5F"/>
    <w:rsid w:val="00530F6E"/>
    <w:rsid w:val="00530FB1"/>
    <w:rsid w:val="0053102D"/>
    <w:rsid w:val="005315D4"/>
    <w:rsid w:val="005321E4"/>
    <w:rsid w:val="00532A2A"/>
    <w:rsid w:val="00532D7A"/>
    <w:rsid w:val="005335F7"/>
    <w:rsid w:val="00533C41"/>
    <w:rsid w:val="00533CF0"/>
    <w:rsid w:val="005352A2"/>
    <w:rsid w:val="00535FAA"/>
    <w:rsid w:val="00535FCD"/>
    <w:rsid w:val="00536C19"/>
    <w:rsid w:val="005402E4"/>
    <w:rsid w:val="005416ED"/>
    <w:rsid w:val="00542A41"/>
    <w:rsid w:val="00542C13"/>
    <w:rsid w:val="00542E32"/>
    <w:rsid w:val="00543334"/>
    <w:rsid w:val="005435BC"/>
    <w:rsid w:val="005440A2"/>
    <w:rsid w:val="00544489"/>
    <w:rsid w:val="00544C6E"/>
    <w:rsid w:val="00545CB0"/>
    <w:rsid w:val="00546006"/>
    <w:rsid w:val="005467CA"/>
    <w:rsid w:val="005468D1"/>
    <w:rsid w:val="00546994"/>
    <w:rsid w:val="00550DDF"/>
    <w:rsid w:val="00551898"/>
    <w:rsid w:val="00551DCE"/>
    <w:rsid w:val="00552A9F"/>
    <w:rsid w:val="0055460E"/>
    <w:rsid w:val="00554FBA"/>
    <w:rsid w:val="0055584B"/>
    <w:rsid w:val="00556408"/>
    <w:rsid w:val="00556430"/>
    <w:rsid w:val="00560D13"/>
    <w:rsid w:val="0056113A"/>
    <w:rsid w:val="005620B9"/>
    <w:rsid w:val="00562294"/>
    <w:rsid w:val="00562545"/>
    <w:rsid w:val="0056254B"/>
    <w:rsid w:val="0056359C"/>
    <w:rsid w:val="005635F4"/>
    <w:rsid w:val="005636F3"/>
    <w:rsid w:val="00564229"/>
    <w:rsid w:val="005646AE"/>
    <w:rsid w:val="00564782"/>
    <w:rsid w:val="005655E4"/>
    <w:rsid w:val="00565917"/>
    <w:rsid w:val="0056615E"/>
    <w:rsid w:val="00566255"/>
    <w:rsid w:val="00566459"/>
    <w:rsid w:val="00567B43"/>
    <w:rsid w:val="00567E41"/>
    <w:rsid w:val="005703F2"/>
    <w:rsid w:val="0057068C"/>
    <w:rsid w:val="00570A7D"/>
    <w:rsid w:val="00570B61"/>
    <w:rsid w:val="00571B61"/>
    <w:rsid w:val="00571BB3"/>
    <w:rsid w:val="005721A5"/>
    <w:rsid w:val="00572253"/>
    <w:rsid w:val="00572AA9"/>
    <w:rsid w:val="00572CE6"/>
    <w:rsid w:val="005738C1"/>
    <w:rsid w:val="0057459B"/>
    <w:rsid w:val="005745BE"/>
    <w:rsid w:val="005750B1"/>
    <w:rsid w:val="00575AB1"/>
    <w:rsid w:val="00575CAB"/>
    <w:rsid w:val="00576231"/>
    <w:rsid w:val="005762D9"/>
    <w:rsid w:val="00576DC6"/>
    <w:rsid w:val="005770BD"/>
    <w:rsid w:val="00577351"/>
    <w:rsid w:val="0057783C"/>
    <w:rsid w:val="005808B9"/>
    <w:rsid w:val="00581323"/>
    <w:rsid w:val="00581B1A"/>
    <w:rsid w:val="00582523"/>
    <w:rsid w:val="00584055"/>
    <w:rsid w:val="00584C74"/>
    <w:rsid w:val="00584D14"/>
    <w:rsid w:val="00584E31"/>
    <w:rsid w:val="00584EF5"/>
    <w:rsid w:val="005851F4"/>
    <w:rsid w:val="005851F7"/>
    <w:rsid w:val="005852A8"/>
    <w:rsid w:val="00585984"/>
    <w:rsid w:val="00586668"/>
    <w:rsid w:val="00587330"/>
    <w:rsid w:val="0059101D"/>
    <w:rsid w:val="00591E08"/>
    <w:rsid w:val="00592524"/>
    <w:rsid w:val="00592A04"/>
    <w:rsid w:val="00592CAA"/>
    <w:rsid w:val="00592F13"/>
    <w:rsid w:val="005933F4"/>
    <w:rsid w:val="00593652"/>
    <w:rsid w:val="005938A1"/>
    <w:rsid w:val="0059431D"/>
    <w:rsid w:val="00596267"/>
    <w:rsid w:val="005968BC"/>
    <w:rsid w:val="00596A7E"/>
    <w:rsid w:val="005A0448"/>
    <w:rsid w:val="005A1588"/>
    <w:rsid w:val="005A2325"/>
    <w:rsid w:val="005A3487"/>
    <w:rsid w:val="005A3722"/>
    <w:rsid w:val="005A3B6C"/>
    <w:rsid w:val="005A42D8"/>
    <w:rsid w:val="005A51A2"/>
    <w:rsid w:val="005A6D9A"/>
    <w:rsid w:val="005A7972"/>
    <w:rsid w:val="005B134C"/>
    <w:rsid w:val="005B16EB"/>
    <w:rsid w:val="005B1864"/>
    <w:rsid w:val="005B2E70"/>
    <w:rsid w:val="005B3265"/>
    <w:rsid w:val="005B3EE3"/>
    <w:rsid w:val="005B4195"/>
    <w:rsid w:val="005B4D3C"/>
    <w:rsid w:val="005B56BA"/>
    <w:rsid w:val="005B5930"/>
    <w:rsid w:val="005B5CF4"/>
    <w:rsid w:val="005B6234"/>
    <w:rsid w:val="005B74E2"/>
    <w:rsid w:val="005B7AF1"/>
    <w:rsid w:val="005C0F78"/>
    <w:rsid w:val="005C20FC"/>
    <w:rsid w:val="005C2307"/>
    <w:rsid w:val="005C2EDA"/>
    <w:rsid w:val="005C2F2B"/>
    <w:rsid w:val="005C38D5"/>
    <w:rsid w:val="005C6209"/>
    <w:rsid w:val="005C74DA"/>
    <w:rsid w:val="005C79D4"/>
    <w:rsid w:val="005C7FFD"/>
    <w:rsid w:val="005D0B47"/>
    <w:rsid w:val="005D0BAB"/>
    <w:rsid w:val="005D1B0A"/>
    <w:rsid w:val="005D1B35"/>
    <w:rsid w:val="005D22A4"/>
    <w:rsid w:val="005D2613"/>
    <w:rsid w:val="005D47D5"/>
    <w:rsid w:val="005D60C2"/>
    <w:rsid w:val="005D76BE"/>
    <w:rsid w:val="005D7A14"/>
    <w:rsid w:val="005E0129"/>
    <w:rsid w:val="005E0517"/>
    <w:rsid w:val="005E0DFC"/>
    <w:rsid w:val="005E187A"/>
    <w:rsid w:val="005E3111"/>
    <w:rsid w:val="005E31CD"/>
    <w:rsid w:val="005E41DD"/>
    <w:rsid w:val="005E5079"/>
    <w:rsid w:val="005E5859"/>
    <w:rsid w:val="005E6D91"/>
    <w:rsid w:val="005F0646"/>
    <w:rsid w:val="005F11EC"/>
    <w:rsid w:val="005F142A"/>
    <w:rsid w:val="005F1888"/>
    <w:rsid w:val="005F1B78"/>
    <w:rsid w:val="005F1DE4"/>
    <w:rsid w:val="005F20F9"/>
    <w:rsid w:val="005F248F"/>
    <w:rsid w:val="005F2C27"/>
    <w:rsid w:val="005F3CED"/>
    <w:rsid w:val="005F4A4F"/>
    <w:rsid w:val="005F4F72"/>
    <w:rsid w:val="005F5D08"/>
    <w:rsid w:val="005F6E3D"/>
    <w:rsid w:val="005F6FCD"/>
    <w:rsid w:val="005F70C6"/>
    <w:rsid w:val="005F75D2"/>
    <w:rsid w:val="00600054"/>
    <w:rsid w:val="00601282"/>
    <w:rsid w:val="006060F2"/>
    <w:rsid w:val="006061C1"/>
    <w:rsid w:val="006061C8"/>
    <w:rsid w:val="0060635E"/>
    <w:rsid w:val="0060725B"/>
    <w:rsid w:val="006072DB"/>
    <w:rsid w:val="006101B7"/>
    <w:rsid w:val="00610498"/>
    <w:rsid w:val="006108B8"/>
    <w:rsid w:val="00610C38"/>
    <w:rsid w:val="0061210F"/>
    <w:rsid w:val="006122CD"/>
    <w:rsid w:val="00612CE3"/>
    <w:rsid w:val="00612F5A"/>
    <w:rsid w:val="00613220"/>
    <w:rsid w:val="0061358F"/>
    <w:rsid w:val="00613B2A"/>
    <w:rsid w:val="006149B9"/>
    <w:rsid w:val="00615446"/>
    <w:rsid w:val="006164DB"/>
    <w:rsid w:val="00616C20"/>
    <w:rsid w:val="00616DEC"/>
    <w:rsid w:val="006233F6"/>
    <w:rsid w:val="00623958"/>
    <w:rsid w:val="0062453F"/>
    <w:rsid w:val="00624980"/>
    <w:rsid w:val="00624FC5"/>
    <w:rsid w:val="00626320"/>
    <w:rsid w:val="0062675F"/>
    <w:rsid w:val="006300B8"/>
    <w:rsid w:val="0063187E"/>
    <w:rsid w:val="00631B40"/>
    <w:rsid w:val="00631C59"/>
    <w:rsid w:val="00632042"/>
    <w:rsid w:val="00632AF4"/>
    <w:rsid w:val="00633965"/>
    <w:rsid w:val="00634044"/>
    <w:rsid w:val="006344E5"/>
    <w:rsid w:val="00635EC9"/>
    <w:rsid w:val="0063635C"/>
    <w:rsid w:val="0063790D"/>
    <w:rsid w:val="00637B9F"/>
    <w:rsid w:val="00640A94"/>
    <w:rsid w:val="006419D0"/>
    <w:rsid w:val="00642DD1"/>
    <w:rsid w:val="006433A3"/>
    <w:rsid w:val="00643692"/>
    <w:rsid w:val="00644D74"/>
    <w:rsid w:val="00645031"/>
    <w:rsid w:val="006454D8"/>
    <w:rsid w:val="006469C6"/>
    <w:rsid w:val="00646B74"/>
    <w:rsid w:val="00646DE4"/>
    <w:rsid w:val="00646E5E"/>
    <w:rsid w:val="00651523"/>
    <w:rsid w:val="006518AD"/>
    <w:rsid w:val="006528B8"/>
    <w:rsid w:val="00653D95"/>
    <w:rsid w:val="00654123"/>
    <w:rsid w:val="00654FB7"/>
    <w:rsid w:val="00655502"/>
    <w:rsid w:val="00656207"/>
    <w:rsid w:val="006562C3"/>
    <w:rsid w:val="00657E1A"/>
    <w:rsid w:val="00657EFB"/>
    <w:rsid w:val="00660908"/>
    <w:rsid w:val="0066130A"/>
    <w:rsid w:val="006615A0"/>
    <w:rsid w:val="00661D3A"/>
    <w:rsid w:val="00661FEB"/>
    <w:rsid w:val="006629B4"/>
    <w:rsid w:val="00662DD1"/>
    <w:rsid w:val="006639CF"/>
    <w:rsid w:val="00663A21"/>
    <w:rsid w:val="006642AA"/>
    <w:rsid w:val="0066588D"/>
    <w:rsid w:val="00666536"/>
    <w:rsid w:val="00667744"/>
    <w:rsid w:val="006677F6"/>
    <w:rsid w:val="00667984"/>
    <w:rsid w:val="006700E3"/>
    <w:rsid w:val="006701DE"/>
    <w:rsid w:val="00670B3D"/>
    <w:rsid w:val="00670E8B"/>
    <w:rsid w:val="00670FC2"/>
    <w:rsid w:val="00671E76"/>
    <w:rsid w:val="0067333E"/>
    <w:rsid w:val="006735B7"/>
    <w:rsid w:val="00673D40"/>
    <w:rsid w:val="00673D41"/>
    <w:rsid w:val="00673D62"/>
    <w:rsid w:val="006745B2"/>
    <w:rsid w:val="0067569E"/>
    <w:rsid w:val="006758AE"/>
    <w:rsid w:val="00675A61"/>
    <w:rsid w:val="0067646A"/>
    <w:rsid w:val="00676633"/>
    <w:rsid w:val="00677464"/>
    <w:rsid w:val="0068022B"/>
    <w:rsid w:val="00680DA0"/>
    <w:rsid w:val="00681153"/>
    <w:rsid w:val="00681C46"/>
    <w:rsid w:val="00682E87"/>
    <w:rsid w:val="006837D4"/>
    <w:rsid w:val="006854E7"/>
    <w:rsid w:val="00686470"/>
    <w:rsid w:val="00686AE5"/>
    <w:rsid w:val="00687180"/>
    <w:rsid w:val="00687954"/>
    <w:rsid w:val="00687A9B"/>
    <w:rsid w:val="006903B8"/>
    <w:rsid w:val="00690CD6"/>
    <w:rsid w:val="006910DD"/>
    <w:rsid w:val="00691F0B"/>
    <w:rsid w:val="00692686"/>
    <w:rsid w:val="006936C3"/>
    <w:rsid w:val="006944B9"/>
    <w:rsid w:val="00694713"/>
    <w:rsid w:val="00694B15"/>
    <w:rsid w:val="00695152"/>
    <w:rsid w:val="00695286"/>
    <w:rsid w:val="00695D1A"/>
    <w:rsid w:val="00695D78"/>
    <w:rsid w:val="00695E96"/>
    <w:rsid w:val="0069781B"/>
    <w:rsid w:val="00697AB4"/>
    <w:rsid w:val="006A011B"/>
    <w:rsid w:val="006A143C"/>
    <w:rsid w:val="006A1C7E"/>
    <w:rsid w:val="006A2383"/>
    <w:rsid w:val="006A2CD2"/>
    <w:rsid w:val="006A4816"/>
    <w:rsid w:val="006A4A59"/>
    <w:rsid w:val="006A4B8C"/>
    <w:rsid w:val="006A55E3"/>
    <w:rsid w:val="006A5B7F"/>
    <w:rsid w:val="006A6BD2"/>
    <w:rsid w:val="006A7AA8"/>
    <w:rsid w:val="006B0DFE"/>
    <w:rsid w:val="006B1152"/>
    <w:rsid w:val="006B2776"/>
    <w:rsid w:val="006B2A7B"/>
    <w:rsid w:val="006B37AE"/>
    <w:rsid w:val="006B3911"/>
    <w:rsid w:val="006B3BD4"/>
    <w:rsid w:val="006B3EB5"/>
    <w:rsid w:val="006B4A26"/>
    <w:rsid w:val="006B4BFF"/>
    <w:rsid w:val="006B7806"/>
    <w:rsid w:val="006B7C26"/>
    <w:rsid w:val="006C2641"/>
    <w:rsid w:val="006C2CBD"/>
    <w:rsid w:val="006C3823"/>
    <w:rsid w:val="006C4094"/>
    <w:rsid w:val="006C48B7"/>
    <w:rsid w:val="006C70D8"/>
    <w:rsid w:val="006C71AF"/>
    <w:rsid w:val="006C74C1"/>
    <w:rsid w:val="006D0917"/>
    <w:rsid w:val="006D0B95"/>
    <w:rsid w:val="006D1897"/>
    <w:rsid w:val="006D1BFF"/>
    <w:rsid w:val="006D2AC9"/>
    <w:rsid w:val="006D2E17"/>
    <w:rsid w:val="006D2E4F"/>
    <w:rsid w:val="006D3CA4"/>
    <w:rsid w:val="006D4F2D"/>
    <w:rsid w:val="006D6FD4"/>
    <w:rsid w:val="006E0686"/>
    <w:rsid w:val="006E0C0E"/>
    <w:rsid w:val="006E112C"/>
    <w:rsid w:val="006E2052"/>
    <w:rsid w:val="006E21A6"/>
    <w:rsid w:val="006E3E40"/>
    <w:rsid w:val="006E4DF6"/>
    <w:rsid w:val="006E5A92"/>
    <w:rsid w:val="006E6257"/>
    <w:rsid w:val="006E6477"/>
    <w:rsid w:val="006E70B6"/>
    <w:rsid w:val="006E73E0"/>
    <w:rsid w:val="006F0AF3"/>
    <w:rsid w:val="006F0E07"/>
    <w:rsid w:val="006F15D1"/>
    <w:rsid w:val="006F2189"/>
    <w:rsid w:val="006F2AEF"/>
    <w:rsid w:val="006F3171"/>
    <w:rsid w:val="006F389A"/>
    <w:rsid w:val="006F395F"/>
    <w:rsid w:val="006F3BD4"/>
    <w:rsid w:val="006F5409"/>
    <w:rsid w:val="006F5965"/>
    <w:rsid w:val="006F64E0"/>
    <w:rsid w:val="006F6524"/>
    <w:rsid w:val="006F6F04"/>
    <w:rsid w:val="006F71FC"/>
    <w:rsid w:val="006F7C43"/>
    <w:rsid w:val="007005B2"/>
    <w:rsid w:val="0070408C"/>
    <w:rsid w:val="007040EB"/>
    <w:rsid w:val="007041D3"/>
    <w:rsid w:val="00704862"/>
    <w:rsid w:val="00705559"/>
    <w:rsid w:val="0070581F"/>
    <w:rsid w:val="0070592F"/>
    <w:rsid w:val="00710415"/>
    <w:rsid w:val="00710655"/>
    <w:rsid w:val="007106FB"/>
    <w:rsid w:val="00711163"/>
    <w:rsid w:val="00711960"/>
    <w:rsid w:val="00711ADD"/>
    <w:rsid w:val="00711DE0"/>
    <w:rsid w:val="0071259F"/>
    <w:rsid w:val="00712652"/>
    <w:rsid w:val="00712C92"/>
    <w:rsid w:val="0071381B"/>
    <w:rsid w:val="007140AB"/>
    <w:rsid w:val="00714A7D"/>
    <w:rsid w:val="007156B0"/>
    <w:rsid w:val="007158FE"/>
    <w:rsid w:val="00717EAD"/>
    <w:rsid w:val="007207E2"/>
    <w:rsid w:val="00720891"/>
    <w:rsid w:val="00721189"/>
    <w:rsid w:val="007216B9"/>
    <w:rsid w:val="00721734"/>
    <w:rsid w:val="0072173B"/>
    <w:rsid w:val="00721CF1"/>
    <w:rsid w:val="00721FDA"/>
    <w:rsid w:val="0072238F"/>
    <w:rsid w:val="007223EA"/>
    <w:rsid w:val="00722959"/>
    <w:rsid w:val="00722BAC"/>
    <w:rsid w:val="00723510"/>
    <w:rsid w:val="007235B9"/>
    <w:rsid w:val="0072482F"/>
    <w:rsid w:val="00724874"/>
    <w:rsid w:val="00726623"/>
    <w:rsid w:val="00727A13"/>
    <w:rsid w:val="00730D72"/>
    <w:rsid w:val="00731118"/>
    <w:rsid w:val="00732E1C"/>
    <w:rsid w:val="00733E4C"/>
    <w:rsid w:val="00734409"/>
    <w:rsid w:val="007355EA"/>
    <w:rsid w:val="00736B84"/>
    <w:rsid w:val="00736D21"/>
    <w:rsid w:val="00740F40"/>
    <w:rsid w:val="007416A6"/>
    <w:rsid w:val="00741740"/>
    <w:rsid w:val="007418EF"/>
    <w:rsid w:val="00741CB7"/>
    <w:rsid w:val="00743086"/>
    <w:rsid w:val="00743AA8"/>
    <w:rsid w:val="00743ECA"/>
    <w:rsid w:val="0074414F"/>
    <w:rsid w:val="007442E2"/>
    <w:rsid w:val="007444DC"/>
    <w:rsid w:val="00745B29"/>
    <w:rsid w:val="00745F44"/>
    <w:rsid w:val="00746443"/>
    <w:rsid w:val="0074764F"/>
    <w:rsid w:val="00747BEE"/>
    <w:rsid w:val="007503C4"/>
    <w:rsid w:val="00750FA5"/>
    <w:rsid w:val="00752152"/>
    <w:rsid w:val="00753022"/>
    <w:rsid w:val="00753C6E"/>
    <w:rsid w:val="007540D9"/>
    <w:rsid w:val="007541E3"/>
    <w:rsid w:val="0075462B"/>
    <w:rsid w:val="00754852"/>
    <w:rsid w:val="0075507F"/>
    <w:rsid w:val="00755583"/>
    <w:rsid w:val="00755EC5"/>
    <w:rsid w:val="00756248"/>
    <w:rsid w:val="00760A8E"/>
    <w:rsid w:val="00761816"/>
    <w:rsid w:val="00761B38"/>
    <w:rsid w:val="00762D97"/>
    <w:rsid w:val="007641B1"/>
    <w:rsid w:val="007641F0"/>
    <w:rsid w:val="00764C22"/>
    <w:rsid w:val="0076537F"/>
    <w:rsid w:val="007656D8"/>
    <w:rsid w:val="007659C1"/>
    <w:rsid w:val="00765A49"/>
    <w:rsid w:val="007677FB"/>
    <w:rsid w:val="007700DB"/>
    <w:rsid w:val="0077027B"/>
    <w:rsid w:val="007703D2"/>
    <w:rsid w:val="007703D9"/>
    <w:rsid w:val="007709DC"/>
    <w:rsid w:val="00770B08"/>
    <w:rsid w:val="007717F2"/>
    <w:rsid w:val="00773111"/>
    <w:rsid w:val="00773B45"/>
    <w:rsid w:val="0077406D"/>
    <w:rsid w:val="0077421A"/>
    <w:rsid w:val="007751F0"/>
    <w:rsid w:val="00775AB1"/>
    <w:rsid w:val="00776AD3"/>
    <w:rsid w:val="00776D1B"/>
    <w:rsid w:val="0077733A"/>
    <w:rsid w:val="00777951"/>
    <w:rsid w:val="00782198"/>
    <w:rsid w:val="00782350"/>
    <w:rsid w:val="00782A7F"/>
    <w:rsid w:val="00782C32"/>
    <w:rsid w:val="00782D36"/>
    <w:rsid w:val="007846A7"/>
    <w:rsid w:val="00784DED"/>
    <w:rsid w:val="00784F41"/>
    <w:rsid w:val="00784FE6"/>
    <w:rsid w:val="007859A7"/>
    <w:rsid w:val="00790166"/>
    <w:rsid w:val="00790A16"/>
    <w:rsid w:val="007914CF"/>
    <w:rsid w:val="00791CCC"/>
    <w:rsid w:val="00791ECA"/>
    <w:rsid w:val="007925C6"/>
    <w:rsid w:val="00792DB9"/>
    <w:rsid w:val="0079310E"/>
    <w:rsid w:val="00794122"/>
    <w:rsid w:val="00794F62"/>
    <w:rsid w:val="00795256"/>
    <w:rsid w:val="0079529A"/>
    <w:rsid w:val="00795C00"/>
    <w:rsid w:val="0079720E"/>
    <w:rsid w:val="007A00EE"/>
    <w:rsid w:val="007A0F46"/>
    <w:rsid w:val="007A137F"/>
    <w:rsid w:val="007A19D5"/>
    <w:rsid w:val="007A28AC"/>
    <w:rsid w:val="007A307E"/>
    <w:rsid w:val="007A450D"/>
    <w:rsid w:val="007A50FA"/>
    <w:rsid w:val="007A5743"/>
    <w:rsid w:val="007A5AD1"/>
    <w:rsid w:val="007A5C9E"/>
    <w:rsid w:val="007A656A"/>
    <w:rsid w:val="007A6BA4"/>
    <w:rsid w:val="007A720A"/>
    <w:rsid w:val="007A7717"/>
    <w:rsid w:val="007A7D35"/>
    <w:rsid w:val="007B186D"/>
    <w:rsid w:val="007B2D5A"/>
    <w:rsid w:val="007B3BAF"/>
    <w:rsid w:val="007B4067"/>
    <w:rsid w:val="007B4155"/>
    <w:rsid w:val="007B49D3"/>
    <w:rsid w:val="007B4CD2"/>
    <w:rsid w:val="007B560F"/>
    <w:rsid w:val="007B5689"/>
    <w:rsid w:val="007B5CC7"/>
    <w:rsid w:val="007B6310"/>
    <w:rsid w:val="007B6AF8"/>
    <w:rsid w:val="007B6E23"/>
    <w:rsid w:val="007B751F"/>
    <w:rsid w:val="007B79E1"/>
    <w:rsid w:val="007B7DE0"/>
    <w:rsid w:val="007C1972"/>
    <w:rsid w:val="007C1FC3"/>
    <w:rsid w:val="007C2489"/>
    <w:rsid w:val="007C276C"/>
    <w:rsid w:val="007C2A85"/>
    <w:rsid w:val="007C2C35"/>
    <w:rsid w:val="007C2D43"/>
    <w:rsid w:val="007C3630"/>
    <w:rsid w:val="007C4524"/>
    <w:rsid w:val="007C4741"/>
    <w:rsid w:val="007C5048"/>
    <w:rsid w:val="007C5075"/>
    <w:rsid w:val="007C5747"/>
    <w:rsid w:val="007C6121"/>
    <w:rsid w:val="007C63E5"/>
    <w:rsid w:val="007C6C03"/>
    <w:rsid w:val="007C792F"/>
    <w:rsid w:val="007C7F92"/>
    <w:rsid w:val="007D0629"/>
    <w:rsid w:val="007D0B8C"/>
    <w:rsid w:val="007D18A2"/>
    <w:rsid w:val="007D2610"/>
    <w:rsid w:val="007D364C"/>
    <w:rsid w:val="007D42B4"/>
    <w:rsid w:val="007D4364"/>
    <w:rsid w:val="007D4420"/>
    <w:rsid w:val="007D473B"/>
    <w:rsid w:val="007D573B"/>
    <w:rsid w:val="007D5BED"/>
    <w:rsid w:val="007D6B58"/>
    <w:rsid w:val="007D6BCE"/>
    <w:rsid w:val="007D72CF"/>
    <w:rsid w:val="007E19FC"/>
    <w:rsid w:val="007E263F"/>
    <w:rsid w:val="007E2B8B"/>
    <w:rsid w:val="007E351D"/>
    <w:rsid w:val="007E4369"/>
    <w:rsid w:val="007E5516"/>
    <w:rsid w:val="007E5B01"/>
    <w:rsid w:val="007E5F98"/>
    <w:rsid w:val="007F09AC"/>
    <w:rsid w:val="007F0BDF"/>
    <w:rsid w:val="007F1440"/>
    <w:rsid w:val="007F2A5F"/>
    <w:rsid w:val="007F2C83"/>
    <w:rsid w:val="007F3417"/>
    <w:rsid w:val="007F3527"/>
    <w:rsid w:val="007F44CD"/>
    <w:rsid w:val="007F6332"/>
    <w:rsid w:val="007F67DA"/>
    <w:rsid w:val="007F6C91"/>
    <w:rsid w:val="008002FA"/>
    <w:rsid w:val="00800AD8"/>
    <w:rsid w:val="00800F65"/>
    <w:rsid w:val="00801B0E"/>
    <w:rsid w:val="00802459"/>
    <w:rsid w:val="00802472"/>
    <w:rsid w:val="00802E35"/>
    <w:rsid w:val="0080364A"/>
    <w:rsid w:val="00803D52"/>
    <w:rsid w:val="00803DCC"/>
    <w:rsid w:val="008049E7"/>
    <w:rsid w:val="008051A8"/>
    <w:rsid w:val="00805DC7"/>
    <w:rsid w:val="00806B7E"/>
    <w:rsid w:val="0080723D"/>
    <w:rsid w:val="00807688"/>
    <w:rsid w:val="008076AF"/>
    <w:rsid w:val="0080787C"/>
    <w:rsid w:val="00807F43"/>
    <w:rsid w:val="00810C0F"/>
    <w:rsid w:val="00810D53"/>
    <w:rsid w:val="008110EB"/>
    <w:rsid w:val="00811A29"/>
    <w:rsid w:val="00811D28"/>
    <w:rsid w:val="008123A9"/>
    <w:rsid w:val="00812B59"/>
    <w:rsid w:val="008151A7"/>
    <w:rsid w:val="00815416"/>
    <w:rsid w:val="0081625B"/>
    <w:rsid w:val="00816B86"/>
    <w:rsid w:val="00816C25"/>
    <w:rsid w:val="0081732B"/>
    <w:rsid w:val="008174E7"/>
    <w:rsid w:val="00817A1A"/>
    <w:rsid w:val="00817DFC"/>
    <w:rsid w:val="008204DB"/>
    <w:rsid w:val="0082068A"/>
    <w:rsid w:val="00820DDA"/>
    <w:rsid w:val="0082179C"/>
    <w:rsid w:val="0082302B"/>
    <w:rsid w:val="008232EE"/>
    <w:rsid w:val="00823A61"/>
    <w:rsid w:val="00823CF3"/>
    <w:rsid w:val="00824066"/>
    <w:rsid w:val="00824F02"/>
    <w:rsid w:val="0082538D"/>
    <w:rsid w:val="008258D3"/>
    <w:rsid w:val="008260C2"/>
    <w:rsid w:val="00826985"/>
    <w:rsid w:val="0082753C"/>
    <w:rsid w:val="00830113"/>
    <w:rsid w:val="00830E9F"/>
    <w:rsid w:val="008316AC"/>
    <w:rsid w:val="00832765"/>
    <w:rsid w:val="00832E20"/>
    <w:rsid w:val="008332BA"/>
    <w:rsid w:val="00834C1F"/>
    <w:rsid w:val="00834CB8"/>
    <w:rsid w:val="008352C3"/>
    <w:rsid w:val="00835ECF"/>
    <w:rsid w:val="008364A7"/>
    <w:rsid w:val="008367A1"/>
    <w:rsid w:val="00836DED"/>
    <w:rsid w:val="00836F4A"/>
    <w:rsid w:val="008378DB"/>
    <w:rsid w:val="008378E7"/>
    <w:rsid w:val="00840644"/>
    <w:rsid w:val="00840AAE"/>
    <w:rsid w:val="00841301"/>
    <w:rsid w:val="00841F06"/>
    <w:rsid w:val="0084388D"/>
    <w:rsid w:val="0084391B"/>
    <w:rsid w:val="008439FC"/>
    <w:rsid w:val="0084478C"/>
    <w:rsid w:val="00844DC5"/>
    <w:rsid w:val="00845B62"/>
    <w:rsid w:val="00846190"/>
    <w:rsid w:val="0084668A"/>
    <w:rsid w:val="0084703F"/>
    <w:rsid w:val="008509A7"/>
    <w:rsid w:val="00850E27"/>
    <w:rsid w:val="008518B0"/>
    <w:rsid w:val="00851D59"/>
    <w:rsid w:val="008522F3"/>
    <w:rsid w:val="008527D7"/>
    <w:rsid w:val="00852982"/>
    <w:rsid w:val="00852BF5"/>
    <w:rsid w:val="00853BC2"/>
    <w:rsid w:val="008549BC"/>
    <w:rsid w:val="00855B8E"/>
    <w:rsid w:val="008562E5"/>
    <w:rsid w:val="0085633D"/>
    <w:rsid w:val="008569A2"/>
    <w:rsid w:val="00856E0B"/>
    <w:rsid w:val="008576AF"/>
    <w:rsid w:val="0085783A"/>
    <w:rsid w:val="008601A7"/>
    <w:rsid w:val="008607A5"/>
    <w:rsid w:val="008613FB"/>
    <w:rsid w:val="0086146F"/>
    <w:rsid w:val="00861DD3"/>
    <w:rsid w:val="008621C2"/>
    <w:rsid w:val="00862AE5"/>
    <w:rsid w:val="00863BBA"/>
    <w:rsid w:val="008643AF"/>
    <w:rsid w:val="00864809"/>
    <w:rsid w:val="00864E2C"/>
    <w:rsid w:val="00865090"/>
    <w:rsid w:val="00865888"/>
    <w:rsid w:val="008658C6"/>
    <w:rsid w:val="008666E4"/>
    <w:rsid w:val="008667BE"/>
    <w:rsid w:val="00866A03"/>
    <w:rsid w:val="00867095"/>
    <w:rsid w:val="00867B7A"/>
    <w:rsid w:val="0087093D"/>
    <w:rsid w:val="00870E2E"/>
    <w:rsid w:val="00870EB4"/>
    <w:rsid w:val="00871081"/>
    <w:rsid w:val="00872A21"/>
    <w:rsid w:val="00873836"/>
    <w:rsid w:val="00873A90"/>
    <w:rsid w:val="00873D6E"/>
    <w:rsid w:val="00874D04"/>
    <w:rsid w:val="00874FDE"/>
    <w:rsid w:val="008754B1"/>
    <w:rsid w:val="0087711F"/>
    <w:rsid w:val="008774B7"/>
    <w:rsid w:val="0088027C"/>
    <w:rsid w:val="008808CF"/>
    <w:rsid w:val="00880D5E"/>
    <w:rsid w:val="008827B5"/>
    <w:rsid w:val="008828C0"/>
    <w:rsid w:val="00883B9E"/>
    <w:rsid w:val="00883DBF"/>
    <w:rsid w:val="008841B8"/>
    <w:rsid w:val="00884324"/>
    <w:rsid w:val="00884A7B"/>
    <w:rsid w:val="00884DCF"/>
    <w:rsid w:val="00885BF9"/>
    <w:rsid w:val="00886A55"/>
    <w:rsid w:val="00886D55"/>
    <w:rsid w:val="00887A72"/>
    <w:rsid w:val="00887D8F"/>
    <w:rsid w:val="00887E24"/>
    <w:rsid w:val="008906AB"/>
    <w:rsid w:val="008910F6"/>
    <w:rsid w:val="00891A50"/>
    <w:rsid w:val="00892786"/>
    <w:rsid w:val="00892FE7"/>
    <w:rsid w:val="0089427E"/>
    <w:rsid w:val="00894628"/>
    <w:rsid w:val="0089472F"/>
    <w:rsid w:val="00894D38"/>
    <w:rsid w:val="0089507E"/>
    <w:rsid w:val="0089619B"/>
    <w:rsid w:val="0089658B"/>
    <w:rsid w:val="0089735A"/>
    <w:rsid w:val="0089799B"/>
    <w:rsid w:val="008A05B4"/>
    <w:rsid w:val="008A0EBF"/>
    <w:rsid w:val="008A29E0"/>
    <w:rsid w:val="008A2EC5"/>
    <w:rsid w:val="008A31FF"/>
    <w:rsid w:val="008A362A"/>
    <w:rsid w:val="008A3D3B"/>
    <w:rsid w:val="008A4230"/>
    <w:rsid w:val="008A48FF"/>
    <w:rsid w:val="008A55AE"/>
    <w:rsid w:val="008A62A0"/>
    <w:rsid w:val="008A72C9"/>
    <w:rsid w:val="008A7656"/>
    <w:rsid w:val="008B0F56"/>
    <w:rsid w:val="008B1488"/>
    <w:rsid w:val="008B1FA9"/>
    <w:rsid w:val="008B3D27"/>
    <w:rsid w:val="008B4557"/>
    <w:rsid w:val="008B462E"/>
    <w:rsid w:val="008B4C04"/>
    <w:rsid w:val="008B4E03"/>
    <w:rsid w:val="008B508E"/>
    <w:rsid w:val="008B5B62"/>
    <w:rsid w:val="008B5E75"/>
    <w:rsid w:val="008B653A"/>
    <w:rsid w:val="008B662B"/>
    <w:rsid w:val="008B7549"/>
    <w:rsid w:val="008B7AFB"/>
    <w:rsid w:val="008C0787"/>
    <w:rsid w:val="008C0A5D"/>
    <w:rsid w:val="008C10C2"/>
    <w:rsid w:val="008C1712"/>
    <w:rsid w:val="008C34B4"/>
    <w:rsid w:val="008C37F3"/>
    <w:rsid w:val="008C3A4E"/>
    <w:rsid w:val="008C4349"/>
    <w:rsid w:val="008C4541"/>
    <w:rsid w:val="008C7561"/>
    <w:rsid w:val="008C7701"/>
    <w:rsid w:val="008C7BE4"/>
    <w:rsid w:val="008D0364"/>
    <w:rsid w:val="008D2400"/>
    <w:rsid w:val="008D31F3"/>
    <w:rsid w:val="008D3593"/>
    <w:rsid w:val="008D3EC8"/>
    <w:rsid w:val="008D4203"/>
    <w:rsid w:val="008D4377"/>
    <w:rsid w:val="008D4D33"/>
    <w:rsid w:val="008D505A"/>
    <w:rsid w:val="008D5555"/>
    <w:rsid w:val="008D5D58"/>
    <w:rsid w:val="008D6514"/>
    <w:rsid w:val="008D6B7F"/>
    <w:rsid w:val="008D710B"/>
    <w:rsid w:val="008D7C79"/>
    <w:rsid w:val="008E08EE"/>
    <w:rsid w:val="008E1118"/>
    <w:rsid w:val="008E1443"/>
    <w:rsid w:val="008E1F8B"/>
    <w:rsid w:val="008E2018"/>
    <w:rsid w:val="008E4037"/>
    <w:rsid w:val="008E49A3"/>
    <w:rsid w:val="008E4AA0"/>
    <w:rsid w:val="008E5D1B"/>
    <w:rsid w:val="008E67CE"/>
    <w:rsid w:val="008E74D5"/>
    <w:rsid w:val="008F108E"/>
    <w:rsid w:val="008F1FE5"/>
    <w:rsid w:val="008F2904"/>
    <w:rsid w:val="008F3199"/>
    <w:rsid w:val="008F32F0"/>
    <w:rsid w:val="008F6F74"/>
    <w:rsid w:val="008F7A6E"/>
    <w:rsid w:val="00900523"/>
    <w:rsid w:val="00900B10"/>
    <w:rsid w:val="00900F61"/>
    <w:rsid w:val="00901298"/>
    <w:rsid w:val="0090369F"/>
    <w:rsid w:val="0090408D"/>
    <w:rsid w:val="009066F8"/>
    <w:rsid w:val="00907149"/>
    <w:rsid w:val="00907195"/>
    <w:rsid w:val="00907431"/>
    <w:rsid w:val="009079AA"/>
    <w:rsid w:val="00907ABD"/>
    <w:rsid w:val="00907D35"/>
    <w:rsid w:val="009116F5"/>
    <w:rsid w:val="009119CA"/>
    <w:rsid w:val="009120EE"/>
    <w:rsid w:val="00912159"/>
    <w:rsid w:val="00913113"/>
    <w:rsid w:val="0091314F"/>
    <w:rsid w:val="00913679"/>
    <w:rsid w:val="0091476D"/>
    <w:rsid w:val="00915314"/>
    <w:rsid w:val="00915EC9"/>
    <w:rsid w:val="009160EA"/>
    <w:rsid w:val="00916788"/>
    <w:rsid w:val="00916CD5"/>
    <w:rsid w:val="009171DA"/>
    <w:rsid w:val="009175DD"/>
    <w:rsid w:val="00920F40"/>
    <w:rsid w:val="009211BC"/>
    <w:rsid w:val="00921C95"/>
    <w:rsid w:val="00921D5D"/>
    <w:rsid w:val="009234DD"/>
    <w:rsid w:val="00924D12"/>
    <w:rsid w:val="00925043"/>
    <w:rsid w:val="00925BD6"/>
    <w:rsid w:val="00927038"/>
    <w:rsid w:val="00927285"/>
    <w:rsid w:val="009304BA"/>
    <w:rsid w:val="00930F7A"/>
    <w:rsid w:val="00932480"/>
    <w:rsid w:val="00932F94"/>
    <w:rsid w:val="00933182"/>
    <w:rsid w:val="00933AA8"/>
    <w:rsid w:val="00933DEC"/>
    <w:rsid w:val="009351C8"/>
    <w:rsid w:val="009355D0"/>
    <w:rsid w:val="00936186"/>
    <w:rsid w:val="00936F02"/>
    <w:rsid w:val="00937AD8"/>
    <w:rsid w:val="00937D42"/>
    <w:rsid w:val="00937DFD"/>
    <w:rsid w:val="00940427"/>
    <w:rsid w:val="00940B64"/>
    <w:rsid w:val="00941285"/>
    <w:rsid w:val="00941498"/>
    <w:rsid w:val="00941788"/>
    <w:rsid w:val="00942837"/>
    <w:rsid w:val="00942C0E"/>
    <w:rsid w:val="00942CE7"/>
    <w:rsid w:val="009436D8"/>
    <w:rsid w:val="00943AAC"/>
    <w:rsid w:val="00944604"/>
    <w:rsid w:val="00944EAA"/>
    <w:rsid w:val="009456A2"/>
    <w:rsid w:val="0094611E"/>
    <w:rsid w:val="00946409"/>
    <w:rsid w:val="00946623"/>
    <w:rsid w:val="00946FF0"/>
    <w:rsid w:val="009472B3"/>
    <w:rsid w:val="0095082A"/>
    <w:rsid w:val="009523EB"/>
    <w:rsid w:val="0095249A"/>
    <w:rsid w:val="00956B4B"/>
    <w:rsid w:val="00956E67"/>
    <w:rsid w:val="0096084D"/>
    <w:rsid w:val="009628A6"/>
    <w:rsid w:val="00962EB6"/>
    <w:rsid w:val="009630B6"/>
    <w:rsid w:val="00963750"/>
    <w:rsid w:val="00963BD0"/>
    <w:rsid w:val="00963D5E"/>
    <w:rsid w:val="009649A6"/>
    <w:rsid w:val="00965128"/>
    <w:rsid w:val="00965504"/>
    <w:rsid w:val="00966BD0"/>
    <w:rsid w:val="00966ECD"/>
    <w:rsid w:val="009673D7"/>
    <w:rsid w:val="0096740B"/>
    <w:rsid w:val="00967E9A"/>
    <w:rsid w:val="00971115"/>
    <w:rsid w:val="009718AD"/>
    <w:rsid w:val="00971C24"/>
    <w:rsid w:val="00972CA3"/>
    <w:rsid w:val="00972F56"/>
    <w:rsid w:val="00972F63"/>
    <w:rsid w:val="0097325D"/>
    <w:rsid w:val="009736D1"/>
    <w:rsid w:val="00973E55"/>
    <w:rsid w:val="00976132"/>
    <w:rsid w:val="00976330"/>
    <w:rsid w:val="009765BF"/>
    <w:rsid w:val="009805D6"/>
    <w:rsid w:val="00980F31"/>
    <w:rsid w:val="009811C8"/>
    <w:rsid w:val="0098235B"/>
    <w:rsid w:val="00982E23"/>
    <w:rsid w:val="00983169"/>
    <w:rsid w:val="00985C45"/>
    <w:rsid w:val="00985E93"/>
    <w:rsid w:val="00986453"/>
    <w:rsid w:val="00991C48"/>
    <w:rsid w:val="00991F11"/>
    <w:rsid w:val="00992ADC"/>
    <w:rsid w:val="00992FD1"/>
    <w:rsid w:val="009931DC"/>
    <w:rsid w:val="00993C39"/>
    <w:rsid w:val="00994C01"/>
    <w:rsid w:val="0099620E"/>
    <w:rsid w:val="00996F03"/>
    <w:rsid w:val="00997FC2"/>
    <w:rsid w:val="009A0919"/>
    <w:rsid w:val="009A17A5"/>
    <w:rsid w:val="009A245F"/>
    <w:rsid w:val="009A2A0A"/>
    <w:rsid w:val="009A2F6A"/>
    <w:rsid w:val="009A38C0"/>
    <w:rsid w:val="009A3D05"/>
    <w:rsid w:val="009A5F7E"/>
    <w:rsid w:val="009A695E"/>
    <w:rsid w:val="009A6B34"/>
    <w:rsid w:val="009A6FAC"/>
    <w:rsid w:val="009A7743"/>
    <w:rsid w:val="009A7DCE"/>
    <w:rsid w:val="009B014C"/>
    <w:rsid w:val="009B016E"/>
    <w:rsid w:val="009B114A"/>
    <w:rsid w:val="009B14F2"/>
    <w:rsid w:val="009B2F73"/>
    <w:rsid w:val="009B4143"/>
    <w:rsid w:val="009B53BE"/>
    <w:rsid w:val="009B57CA"/>
    <w:rsid w:val="009B625A"/>
    <w:rsid w:val="009B6D11"/>
    <w:rsid w:val="009B6ED6"/>
    <w:rsid w:val="009B71F8"/>
    <w:rsid w:val="009C032D"/>
    <w:rsid w:val="009C04F8"/>
    <w:rsid w:val="009C1028"/>
    <w:rsid w:val="009C1AB4"/>
    <w:rsid w:val="009C1CF5"/>
    <w:rsid w:val="009C2E00"/>
    <w:rsid w:val="009C377B"/>
    <w:rsid w:val="009C4B8E"/>
    <w:rsid w:val="009C56FC"/>
    <w:rsid w:val="009C5D9E"/>
    <w:rsid w:val="009C70D4"/>
    <w:rsid w:val="009C7ECF"/>
    <w:rsid w:val="009D0D93"/>
    <w:rsid w:val="009D1411"/>
    <w:rsid w:val="009D248B"/>
    <w:rsid w:val="009D315A"/>
    <w:rsid w:val="009D549E"/>
    <w:rsid w:val="009D5A56"/>
    <w:rsid w:val="009D6CF4"/>
    <w:rsid w:val="009D7917"/>
    <w:rsid w:val="009E08C8"/>
    <w:rsid w:val="009E1D60"/>
    <w:rsid w:val="009E2840"/>
    <w:rsid w:val="009E290D"/>
    <w:rsid w:val="009E2E80"/>
    <w:rsid w:val="009E2FEF"/>
    <w:rsid w:val="009E3055"/>
    <w:rsid w:val="009E4030"/>
    <w:rsid w:val="009E4237"/>
    <w:rsid w:val="009E45C9"/>
    <w:rsid w:val="009E58EC"/>
    <w:rsid w:val="009E5B26"/>
    <w:rsid w:val="009E6690"/>
    <w:rsid w:val="009E691C"/>
    <w:rsid w:val="009E6E35"/>
    <w:rsid w:val="009E72AC"/>
    <w:rsid w:val="009E7DCB"/>
    <w:rsid w:val="009F02FB"/>
    <w:rsid w:val="009F0FBB"/>
    <w:rsid w:val="009F282E"/>
    <w:rsid w:val="009F2E09"/>
    <w:rsid w:val="009F43C8"/>
    <w:rsid w:val="009F5216"/>
    <w:rsid w:val="009F55B2"/>
    <w:rsid w:val="009F5C1A"/>
    <w:rsid w:val="009F6B62"/>
    <w:rsid w:val="00A00B25"/>
    <w:rsid w:val="00A00C8A"/>
    <w:rsid w:val="00A01429"/>
    <w:rsid w:val="00A02CF5"/>
    <w:rsid w:val="00A02DD7"/>
    <w:rsid w:val="00A033F5"/>
    <w:rsid w:val="00A03907"/>
    <w:rsid w:val="00A04101"/>
    <w:rsid w:val="00A048DF"/>
    <w:rsid w:val="00A04CA7"/>
    <w:rsid w:val="00A051AE"/>
    <w:rsid w:val="00A0536B"/>
    <w:rsid w:val="00A054B7"/>
    <w:rsid w:val="00A05580"/>
    <w:rsid w:val="00A05898"/>
    <w:rsid w:val="00A05C37"/>
    <w:rsid w:val="00A06AF9"/>
    <w:rsid w:val="00A06B83"/>
    <w:rsid w:val="00A0795A"/>
    <w:rsid w:val="00A07F14"/>
    <w:rsid w:val="00A1013D"/>
    <w:rsid w:val="00A12038"/>
    <w:rsid w:val="00A12579"/>
    <w:rsid w:val="00A127E3"/>
    <w:rsid w:val="00A129A3"/>
    <w:rsid w:val="00A12E77"/>
    <w:rsid w:val="00A13209"/>
    <w:rsid w:val="00A13243"/>
    <w:rsid w:val="00A13DA0"/>
    <w:rsid w:val="00A1488E"/>
    <w:rsid w:val="00A16C11"/>
    <w:rsid w:val="00A200B3"/>
    <w:rsid w:val="00A20185"/>
    <w:rsid w:val="00A203DF"/>
    <w:rsid w:val="00A20A64"/>
    <w:rsid w:val="00A20E03"/>
    <w:rsid w:val="00A214F2"/>
    <w:rsid w:val="00A21619"/>
    <w:rsid w:val="00A230B9"/>
    <w:rsid w:val="00A23F33"/>
    <w:rsid w:val="00A253F4"/>
    <w:rsid w:val="00A25AFA"/>
    <w:rsid w:val="00A26538"/>
    <w:rsid w:val="00A26A6A"/>
    <w:rsid w:val="00A26BBD"/>
    <w:rsid w:val="00A274F7"/>
    <w:rsid w:val="00A276CF"/>
    <w:rsid w:val="00A3024E"/>
    <w:rsid w:val="00A314D7"/>
    <w:rsid w:val="00A31985"/>
    <w:rsid w:val="00A32175"/>
    <w:rsid w:val="00A32F31"/>
    <w:rsid w:val="00A33054"/>
    <w:rsid w:val="00A33102"/>
    <w:rsid w:val="00A3395C"/>
    <w:rsid w:val="00A345BF"/>
    <w:rsid w:val="00A345CD"/>
    <w:rsid w:val="00A34826"/>
    <w:rsid w:val="00A35235"/>
    <w:rsid w:val="00A353D0"/>
    <w:rsid w:val="00A353E3"/>
    <w:rsid w:val="00A36113"/>
    <w:rsid w:val="00A36F96"/>
    <w:rsid w:val="00A37DC8"/>
    <w:rsid w:val="00A37DD1"/>
    <w:rsid w:val="00A408F0"/>
    <w:rsid w:val="00A411D5"/>
    <w:rsid w:val="00A41BC8"/>
    <w:rsid w:val="00A41C23"/>
    <w:rsid w:val="00A426BD"/>
    <w:rsid w:val="00A436FF"/>
    <w:rsid w:val="00A4380B"/>
    <w:rsid w:val="00A455E6"/>
    <w:rsid w:val="00A45D4B"/>
    <w:rsid w:val="00A46282"/>
    <w:rsid w:val="00A4631E"/>
    <w:rsid w:val="00A46F2B"/>
    <w:rsid w:val="00A4710D"/>
    <w:rsid w:val="00A5033F"/>
    <w:rsid w:val="00A50CEB"/>
    <w:rsid w:val="00A51033"/>
    <w:rsid w:val="00A51BB4"/>
    <w:rsid w:val="00A51FB3"/>
    <w:rsid w:val="00A526D4"/>
    <w:rsid w:val="00A52FBF"/>
    <w:rsid w:val="00A5394D"/>
    <w:rsid w:val="00A541F5"/>
    <w:rsid w:val="00A54537"/>
    <w:rsid w:val="00A54CAB"/>
    <w:rsid w:val="00A56DBF"/>
    <w:rsid w:val="00A576D8"/>
    <w:rsid w:val="00A57706"/>
    <w:rsid w:val="00A57898"/>
    <w:rsid w:val="00A57E4A"/>
    <w:rsid w:val="00A6089F"/>
    <w:rsid w:val="00A62361"/>
    <w:rsid w:val="00A62C7D"/>
    <w:rsid w:val="00A62EC8"/>
    <w:rsid w:val="00A63287"/>
    <w:rsid w:val="00A6430D"/>
    <w:rsid w:val="00A64E70"/>
    <w:rsid w:val="00A6538C"/>
    <w:rsid w:val="00A65825"/>
    <w:rsid w:val="00A660BF"/>
    <w:rsid w:val="00A67EFB"/>
    <w:rsid w:val="00A719A0"/>
    <w:rsid w:val="00A71E54"/>
    <w:rsid w:val="00A72150"/>
    <w:rsid w:val="00A73CCB"/>
    <w:rsid w:val="00A7427D"/>
    <w:rsid w:val="00A74674"/>
    <w:rsid w:val="00A75EAF"/>
    <w:rsid w:val="00A76F81"/>
    <w:rsid w:val="00A77BC5"/>
    <w:rsid w:val="00A802A1"/>
    <w:rsid w:val="00A8092F"/>
    <w:rsid w:val="00A80A7B"/>
    <w:rsid w:val="00A80EEB"/>
    <w:rsid w:val="00A81C51"/>
    <w:rsid w:val="00A84ACE"/>
    <w:rsid w:val="00A85A6D"/>
    <w:rsid w:val="00A87515"/>
    <w:rsid w:val="00A87846"/>
    <w:rsid w:val="00A90B5C"/>
    <w:rsid w:val="00A91ABB"/>
    <w:rsid w:val="00A91FAE"/>
    <w:rsid w:val="00A92BFE"/>
    <w:rsid w:val="00A9328F"/>
    <w:rsid w:val="00A93615"/>
    <w:rsid w:val="00A950BA"/>
    <w:rsid w:val="00A950F7"/>
    <w:rsid w:val="00A95600"/>
    <w:rsid w:val="00A95839"/>
    <w:rsid w:val="00A96296"/>
    <w:rsid w:val="00A976C7"/>
    <w:rsid w:val="00AA0786"/>
    <w:rsid w:val="00AA0F9B"/>
    <w:rsid w:val="00AA3669"/>
    <w:rsid w:val="00AA3C14"/>
    <w:rsid w:val="00AA577B"/>
    <w:rsid w:val="00AA59E4"/>
    <w:rsid w:val="00AA5CA2"/>
    <w:rsid w:val="00AA687D"/>
    <w:rsid w:val="00AA7F02"/>
    <w:rsid w:val="00AA7F4A"/>
    <w:rsid w:val="00AB03D4"/>
    <w:rsid w:val="00AB03DC"/>
    <w:rsid w:val="00AB0743"/>
    <w:rsid w:val="00AB0BD6"/>
    <w:rsid w:val="00AB0FAB"/>
    <w:rsid w:val="00AB13A8"/>
    <w:rsid w:val="00AB1562"/>
    <w:rsid w:val="00AB1843"/>
    <w:rsid w:val="00AB1C00"/>
    <w:rsid w:val="00AB1C29"/>
    <w:rsid w:val="00AB20CF"/>
    <w:rsid w:val="00AB21F4"/>
    <w:rsid w:val="00AB272C"/>
    <w:rsid w:val="00AB29D1"/>
    <w:rsid w:val="00AB2E89"/>
    <w:rsid w:val="00AB3488"/>
    <w:rsid w:val="00AB5058"/>
    <w:rsid w:val="00AB53D7"/>
    <w:rsid w:val="00AB5AF8"/>
    <w:rsid w:val="00AB6467"/>
    <w:rsid w:val="00AB662D"/>
    <w:rsid w:val="00AB68FF"/>
    <w:rsid w:val="00AB7F55"/>
    <w:rsid w:val="00AC12FF"/>
    <w:rsid w:val="00AC14E4"/>
    <w:rsid w:val="00AC1D2C"/>
    <w:rsid w:val="00AC266D"/>
    <w:rsid w:val="00AC2D54"/>
    <w:rsid w:val="00AC3A38"/>
    <w:rsid w:val="00AC3A88"/>
    <w:rsid w:val="00AC3B29"/>
    <w:rsid w:val="00AC59A0"/>
    <w:rsid w:val="00AC60FB"/>
    <w:rsid w:val="00AC6616"/>
    <w:rsid w:val="00AC6E4A"/>
    <w:rsid w:val="00AC6E8A"/>
    <w:rsid w:val="00AD0249"/>
    <w:rsid w:val="00AD048D"/>
    <w:rsid w:val="00AD0507"/>
    <w:rsid w:val="00AD0A89"/>
    <w:rsid w:val="00AD12F9"/>
    <w:rsid w:val="00AD1DAD"/>
    <w:rsid w:val="00AD23BC"/>
    <w:rsid w:val="00AD2451"/>
    <w:rsid w:val="00AD301E"/>
    <w:rsid w:val="00AD3221"/>
    <w:rsid w:val="00AD4A33"/>
    <w:rsid w:val="00AD5509"/>
    <w:rsid w:val="00AD5836"/>
    <w:rsid w:val="00AD5BB9"/>
    <w:rsid w:val="00AD5F7F"/>
    <w:rsid w:val="00AD651E"/>
    <w:rsid w:val="00AD7089"/>
    <w:rsid w:val="00AD75B1"/>
    <w:rsid w:val="00AE1B73"/>
    <w:rsid w:val="00AE1DA3"/>
    <w:rsid w:val="00AE49EB"/>
    <w:rsid w:val="00AE4B8C"/>
    <w:rsid w:val="00AE5990"/>
    <w:rsid w:val="00AE5ACF"/>
    <w:rsid w:val="00AE642E"/>
    <w:rsid w:val="00AE6546"/>
    <w:rsid w:val="00AE7B43"/>
    <w:rsid w:val="00AE7E3E"/>
    <w:rsid w:val="00AF0CA5"/>
    <w:rsid w:val="00AF3B0D"/>
    <w:rsid w:val="00AF3FC5"/>
    <w:rsid w:val="00AF5C2B"/>
    <w:rsid w:val="00AF64A8"/>
    <w:rsid w:val="00AF6863"/>
    <w:rsid w:val="00AF6E9F"/>
    <w:rsid w:val="00AF6EA9"/>
    <w:rsid w:val="00AF72CC"/>
    <w:rsid w:val="00B002BC"/>
    <w:rsid w:val="00B00318"/>
    <w:rsid w:val="00B008CE"/>
    <w:rsid w:val="00B0131F"/>
    <w:rsid w:val="00B01649"/>
    <w:rsid w:val="00B01E2F"/>
    <w:rsid w:val="00B03998"/>
    <w:rsid w:val="00B03AA8"/>
    <w:rsid w:val="00B04440"/>
    <w:rsid w:val="00B0471B"/>
    <w:rsid w:val="00B049ED"/>
    <w:rsid w:val="00B0501E"/>
    <w:rsid w:val="00B06643"/>
    <w:rsid w:val="00B076C5"/>
    <w:rsid w:val="00B1042E"/>
    <w:rsid w:val="00B10B37"/>
    <w:rsid w:val="00B10C84"/>
    <w:rsid w:val="00B11321"/>
    <w:rsid w:val="00B113F5"/>
    <w:rsid w:val="00B11B5E"/>
    <w:rsid w:val="00B12D0C"/>
    <w:rsid w:val="00B135AD"/>
    <w:rsid w:val="00B13A3D"/>
    <w:rsid w:val="00B1441F"/>
    <w:rsid w:val="00B14576"/>
    <w:rsid w:val="00B1561C"/>
    <w:rsid w:val="00B15879"/>
    <w:rsid w:val="00B15C9F"/>
    <w:rsid w:val="00B206D8"/>
    <w:rsid w:val="00B20885"/>
    <w:rsid w:val="00B20CD1"/>
    <w:rsid w:val="00B20CDC"/>
    <w:rsid w:val="00B210F1"/>
    <w:rsid w:val="00B214DA"/>
    <w:rsid w:val="00B217EC"/>
    <w:rsid w:val="00B227A4"/>
    <w:rsid w:val="00B228DA"/>
    <w:rsid w:val="00B22D5D"/>
    <w:rsid w:val="00B256E3"/>
    <w:rsid w:val="00B269A2"/>
    <w:rsid w:val="00B26C15"/>
    <w:rsid w:val="00B27DF2"/>
    <w:rsid w:val="00B30E35"/>
    <w:rsid w:val="00B311E6"/>
    <w:rsid w:val="00B3169B"/>
    <w:rsid w:val="00B318D2"/>
    <w:rsid w:val="00B31F05"/>
    <w:rsid w:val="00B3234D"/>
    <w:rsid w:val="00B32A92"/>
    <w:rsid w:val="00B347CA"/>
    <w:rsid w:val="00B36137"/>
    <w:rsid w:val="00B3660D"/>
    <w:rsid w:val="00B369D2"/>
    <w:rsid w:val="00B37589"/>
    <w:rsid w:val="00B40278"/>
    <w:rsid w:val="00B407FD"/>
    <w:rsid w:val="00B4099D"/>
    <w:rsid w:val="00B40E2D"/>
    <w:rsid w:val="00B43AB3"/>
    <w:rsid w:val="00B43FA3"/>
    <w:rsid w:val="00B44E07"/>
    <w:rsid w:val="00B4558F"/>
    <w:rsid w:val="00B462B0"/>
    <w:rsid w:val="00B4683B"/>
    <w:rsid w:val="00B468CC"/>
    <w:rsid w:val="00B46DFD"/>
    <w:rsid w:val="00B46EEA"/>
    <w:rsid w:val="00B46F8A"/>
    <w:rsid w:val="00B47078"/>
    <w:rsid w:val="00B47626"/>
    <w:rsid w:val="00B50350"/>
    <w:rsid w:val="00B51536"/>
    <w:rsid w:val="00B51EF4"/>
    <w:rsid w:val="00B51FE8"/>
    <w:rsid w:val="00B53065"/>
    <w:rsid w:val="00B54C76"/>
    <w:rsid w:val="00B551C3"/>
    <w:rsid w:val="00B56115"/>
    <w:rsid w:val="00B56B18"/>
    <w:rsid w:val="00B56F7C"/>
    <w:rsid w:val="00B57D7C"/>
    <w:rsid w:val="00B57F87"/>
    <w:rsid w:val="00B6102A"/>
    <w:rsid w:val="00B62D7E"/>
    <w:rsid w:val="00B62FAE"/>
    <w:rsid w:val="00B64968"/>
    <w:rsid w:val="00B64A86"/>
    <w:rsid w:val="00B65A00"/>
    <w:rsid w:val="00B65CBA"/>
    <w:rsid w:val="00B65CF5"/>
    <w:rsid w:val="00B65F58"/>
    <w:rsid w:val="00B67850"/>
    <w:rsid w:val="00B67A7B"/>
    <w:rsid w:val="00B709E1"/>
    <w:rsid w:val="00B70CBC"/>
    <w:rsid w:val="00B71A10"/>
    <w:rsid w:val="00B7235A"/>
    <w:rsid w:val="00B7366B"/>
    <w:rsid w:val="00B7435D"/>
    <w:rsid w:val="00B744EF"/>
    <w:rsid w:val="00B74C8B"/>
    <w:rsid w:val="00B76ABC"/>
    <w:rsid w:val="00B800EB"/>
    <w:rsid w:val="00B80965"/>
    <w:rsid w:val="00B810D6"/>
    <w:rsid w:val="00B82377"/>
    <w:rsid w:val="00B83CE2"/>
    <w:rsid w:val="00B84B9F"/>
    <w:rsid w:val="00B8636A"/>
    <w:rsid w:val="00B8658E"/>
    <w:rsid w:val="00B87828"/>
    <w:rsid w:val="00B91435"/>
    <w:rsid w:val="00B91B02"/>
    <w:rsid w:val="00B92BF7"/>
    <w:rsid w:val="00B92D83"/>
    <w:rsid w:val="00B936F7"/>
    <w:rsid w:val="00B938F8"/>
    <w:rsid w:val="00B942F0"/>
    <w:rsid w:val="00B94455"/>
    <w:rsid w:val="00B94465"/>
    <w:rsid w:val="00B94E3A"/>
    <w:rsid w:val="00B95C04"/>
    <w:rsid w:val="00B9614B"/>
    <w:rsid w:val="00B96289"/>
    <w:rsid w:val="00B96435"/>
    <w:rsid w:val="00B967B2"/>
    <w:rsid w:val="00BA0780"/>
    <w:rsid w:val="00BA1E2C"/>
    <w:rsid w:val="00BA2290"/>
    <w:rsid w:val="00BA2364"/>
    <w:rsid w:val="00BA2CAC"/>
    <w:rsid w:val="00BA2DD8"/>
    <w:rsid w:val="00BA2DE5"/>
    <w:rsid w:val="00BA31E5"/>
    <w:rsid w:val="00BA328E"/>
    <w:rsid w:val="00BA389C"/>
    <w:rsid w:val="00BA5144"/>
    <w:rsid w:val="00BA56E5"/>
    <w:rsid w:val="00BA5D22"/>
    <w:rsid w:val="00BA6338"/>
    <w:rsid w:val="00BA7064"/>
    <w:rsid w:val="00BA72B5"/>
    <w:rsid w:val="00BA7356"/>
    <w:rsid w:val="00BB267D"/>
    <w:rsid w:val="00BB349A"/>
    <w:rsid w:val="00BB3FE4"/>
    <w:rsid w:val="00BB43AA"/>
    <w:rsid w:val="00BB4B9B"/>
    <w:rsid w:val="00BB52DC"/>
    <w:rsid w:val="00BB6AFF"/>
    <w:rsid w:val="00BB7F03"/>
    <w:rsid w:val="00BC1310"/>
    <w:rsid w:val="00BC152F"/>
    <w:rsid w:val="00BC1C32"/>
    <w:rsid w:val="00BC1E4E"/>
    <w:rsid w:val="00BC232A"/>
    <w:rsid w:val="00BC264B"/>
    <w:rsid w:val="00BC4A11"/>
    <w:rsid w:val="00BC4C2A"/>
    <w:rsid w:val="00BC4FB0"/>
    <w:rsid w:val="00BC5BFC"/>
    <w:rsid w:val="00BC5FAD"/>
    <w:rsid w:val="00BC66A2"/>
    <w:rsid w:val="00BD10A9"/>
    <w:rsid w:val="00BD275E"/>
    <w:rsid w:val="00BD31D9"/>
    <w:rsid w:val="00BD334F"/>
    <w:rsid w:val="00BD367F"/>
    <w:rsid w:val="00BD4821"/>
    <w:rsid w:val="00BD589C"/>
    <w:rsid w:val="00BD5BFF"/>
    <w:rsid w:val="00BD5C72"/>
    <w:rsid w:val="00BD6259"/>
    <w:rsid w:val="00BD70E2"/>
    <w:rsid w:val="00BD7195"/>
    <w:rsid w:val="00BD7E18"/>
    <w:rsid w:val="00BE0964"/>
    <w:rsid w:val="00BE0F58"/>
    <w:rsid w:val="00BE1EB9"/>
    <w:rsid w:val="00BE20EF"/>
    <w:rsid w:val="00BE3116"/>
    <w:rsid w:val="00BE409B"/>
    <w:rsid w:val="00BE4640"/>
    <w:rsid w:val="00BE5C1B"/>
    <w:rsid w:val="00BE606B"/>
    <w:rsid w:val="00BE6284"/>
    <w:rsid w:val="00BE645A"/>
    <w:rsid w:val="00BE68CB"/>
    <w:rsid w:val="00BE69B4"/>
    <w:rsid w:val="00BE7F28"/>
    <w:rsid w:val="00BF15D6"/>
    <w:rsid w:val="00BF22A3"/>
    <w:rsid w:val="00BF2FA1"/>
    <w:rsid w:val="00BF329F"/>
    <w:rsid w:val="00BF3386"/>
    <w:rsid w:val="00BF33C5"/>
    <w:rsid w:val="00BF3C33"/>
    <w:rsid w:val="00BF6681"/>
    <w:rsid w:val="00BF7EE0"/>
    <w:rsid w:val="00C0005B"/>
    <w:rsid w:val="00C002E2"/>
    <w:rsid w:val="00C00E72"/>
    <w:rsid w:val="00C010BD"/>
    <w:rsid w:val="00C02165"/>
    <w:rsid w:val="00C02957"/>
    <w:rsid w:val="00C03097"/>
    <w:rsid w:val="00C03658"/>
    <w:rsid w:val="00C04792"/>
    <w:rsid w:val="00C0788D"/>
    <w:rsid w:val="00C07C3E"/>
    <w:rsid w:val="00C103F7"/>
    <w:rsid w:val="00C10FFE"/>
    <w:rsid w:val="00C113E1"/>
    <w:rsid w:val="00C114C7"/>
    <w:rsid w:val="00C1166C"/>
    <w:rsid w:val="00C12276"/>
    <w:rsid w:val="00C1249A"/>
    <w:rsid w:val="00C12A6B"/>
    <w:rsid w:val="00C158F5"/>
    <w:rsid w:val="00C16E56"/>
    <w:rsid w:val="00C1739B"/>
    <w:rsid w:val="00C20108"/>
    <w:rsid w:val="00C202F8"/>
    <w:rsid w:val="00C210FA"/>
    <w:rsid w:val="00C2134B"/>
    <w:rsid w:val="00C21659"/>
    <w:rsid w:val="00C21858"/>
    <w:rsid w:val="00C22926"/>
    <w:rsid w:val="00C23230"/>
    <w:rsid w:val="00C2408C"/>
    <w:rsid w:val="00C24165"/>
    <w:rsid w:val="00C24808"/>
    <w:rsid w:val="00C2500A"/>
    <w:rsid w:val="00C27CD2"/>
    <w:rsid w:val="00C30440"/>
    <w:rsid w:val="00C323A5"/>
    <w:rsid w:val="00C333FC"/>
    <w:rsid w:val="00C33A20"/>
    <w:rsid w:val="00C356D6"/>
    <w:rsid w:val="00C35765"/>
    <w:rsid w:val="00C35C9D"/>
    <w:rsid w:val="00C411C0"/>
    <w:rsid w:val="00C42AFE"/>
    <w:rsid w:val="00C434D1"/>
    <w:rsid w:val="00C43C1D"/>
    <w:rsid w:val="00C445B0"/>
    <w:rsid w:val="00C4479A"/>
    <w:rsid w:val="00C44CF7"/>
    <w:rsid w:val="00C4517F"/>
    <w:rsid w:val="00C459D2"/>
    <w:rsid w:val="00C46021"/>
    <w:rsid w:val="00C466FB"/>
    <w:rsid w:val="00C47469"/>
    <w:rsid w:val="00C47F1E"/>
    <w:rsid w:val="00C50F15"/>
    <w:rsid w:val="00C51AB3"/>
    <w:rsid w:val="00C521B6"/>
    <w:rsid w:val="00C521B9"/>
    <w:rsid w:val="00C53B92"/>
    <w:rsid w:val="00C53D16"/>
    <w:rsid w:val="00C53F4D"/>
    <w:rsid w:val="00C54AF1"/>
    <w:rsid w:val="00C55848"/>
    <w:rsid w:val="00C561AB"/>
    <w:rsid w:val="00C5743E"/>
    <w:rsid w:val="00C578FB"/>
    <w:rsid w:val="00C61191"/>
    <w:rsid w:val="00C61ACC"/>
    <w:rsid w:val="00C62FAA"/>
    <w:rsid w:val="00C63074"/>
    <w:rsid w:val="00C639FB"/>
    <w:rsid w:val="00C647B1"/>
    <w:rsid w:val="00C64D4B"/>
    <w:rsid w:val="00C6579B"/>
    <w:rsid w:val="00C662BE"/>
    <w:rsid w:val="00C665A9"/>
    <w:rsid w:val="00C66F46"/>
    <w:rsid w:val="00C67C1C"/>
    <w:rsid w:val="00C7052F"/>
    <w:rsid w:val="00C70B25"/>
    <w:rsid w:val="00C70FA1"/>
    <w:rsid w:val="00C71017"/>
    <w:rsid w:val="00C710AA"/>
    <w:rsid w:val="00C716E8"/>
    <w:rsid w:val="00C71926"/>
    <w:rsid w:val="00C72B86"/>
    <w:rsid w:val="00C7314F"/>
    <w:rsid w:val="00C731AE"/>
    <w:rsid w:val="00C7323D"/>
    <w:rsid w:val="00C737CD"/>
    <w:rsid w:val="00C73F30"/>
    <w:rsid w:val="00C74469"/>
    <w:rsid w:val="00C7453A"/>
    <w:rsid w:val="00C74A72"/>
    <w:rsid w:val="00C75684"/>
    <w:rsid w:val="00C756E5"/>
    <w:rsid w:val="00C7768E"/>
    <w:rsid w:val="00C77EF8"/>
    <w:rsid w:val="00C80714"/>
    <w:rsid w:val="00C80E71"/>
    <w:rsid w:val="00C81098"/>
    <w:rsid w:val="00C81435"/>
    <w:rsid w:val="00C828D4"/>
    <w:rsid w:val="00C83761"/>
    <w:rsid w:val="00C841D2"/>
    <w:rsid w:val="00C8437D"/>
    <w:rsid w:val="00C84535"/>
    <w:rsid w:val="00C84C8D"/>
    <w:rsid w:val="00C861A8"/>
    <w:rsid w:val="00C8683C"/>
    <w:rsid w:val="00C8699D"/>
    <w:rsid w:val="00C869A6"/>
    <w:rsid w:val="00C90235"/>
    <w:rsid w:val="00C909BF"/>
    <w:rsid w:val="00C90BEF"/>
    <w:rsid w:val="00C920A1"/>
    <w:rsid w:val="00C92A17"/>
    <w:rsid w:val="00C92EBC"/>
    <w:rsid w:val="00C93539"/>
    <w:rsid w:val="00C93E90"/>
    <w:rsid w:val="00C95445"/>
    <w:rsid w:val="00C963EC"/>
    <w:rsid w:val="00C97B6C"/>
    <w:rsid w:val="00CA00FB"/>
    <w:rsid w:val="00CA0222"/>
    <w:rsid w:val="00CA1077"/>
    <w:rsid w:val="00CA16FB"/>
    <w:rsid w:val="00CA292D"/>
    <w:rsid w:val="00CA35E1"/>
    <w:rsid w:val="00CA3E03"/>
    <w:rsid w:val="00CA45DE"/>
    <w:rsid w:val="00CA4777"/>
    <w:rsid w:val="00CA6830"/>
    <w:rsid w:val="00CA6E06"/>
    <w:rsid w:val="00CB003C"/>
    <w:rsid w:val="00CB05C4"/>
    <w:rsid w:val="00CB0796"/>
    <w:rsid w:val="00CB16FA"/>
    <w:rsid w:val="00CB1AEB"/>
    <w:rsid w:val="00CB2344"/>
    <w:rsid w:val="00CB301F"/>
    <w:rsid w:val="00CB36CA"/>
    <w:rsid w:val="00CB438D"/>
    <w:rsid w:val="00CB52C3"/>
    <w:rsid w:val="00CB56FA"/>
    <w:rsid w:val="00CB64E4"/>
    <w:rsid w:val="00CB6A0F"/>
    <w:rsid w:val="00CB6F2E"/>
    <w:rsid w:val="00CB7FE3"/>
    <w:rsid w:val="00CC069B"/>
    <w:rsid w:val="00CC0710"/>
    <w:rsid w:val="00CC0BE8"/>
    <w:rsid w:val="00CC26A4"/>
    <w:rsid w:val="00CC29C5"/>
    <w:rsid w:val="00CC346B"/>
    <w:rsid w:val="00CC4E33"/>
    <w:rsid w:val="00CC5472"/>
    <w:rsid w:val="00CC58F0"/>
    <w:rsid w:val="00CC6148"/>
    <w:rsid w:val="00CD0107"/>
    <w:rsid w:val="00CD047C"/>
    <w:rsid w:val="00CD0AC0"/>
    <w:rsid w:val="00CD1F16"/>
    <w:rsid w:val="00CD20D9"/>
    <w:rsid w:val="00CD22A6"/>
    <w:rsid w:val="00CD28F9"/>
    <w:rsid w:val="00CD3023"/>
    <w:rsid w:val="00CD3441"/>
    <w:rsid w:val="00CD353F"/>
    <w:rsid w:val="00CD3A74"/>
    <w:rsid w:val="00CD498C"/>
    <w:rsid w:val="00CD5518"/>
    <w:rsid w:val="00CD6901"/>
    <w:rsid w:val="00CE2794"/>
    <w:rsid w:val="00CE2A4A"/>
    <w:rsid w:val="00CE3428"/>
    <w:rsid w:val="00CE374C"/>
    <w:rsid w:val="00CE3989"/>
    <w:rsid w:val="00CE3FFC"/>
    <w:rsid w:val="00CE437E"/>
    <w:rsid w:val="00CE4F14"/>
    <w:rsid w:val="00CE5911"/>
    <w:rsid w:val="00CE5E5D"/>
    <w:rsid w:val="00CE7923"/>
    <w:rsid w:val="00CE7ADF"/>
    <w:rsid w:val="00CE7C04"/>
    <w:rsid w:val="00CF0611"/>
    <w:rsid w:val="00CF0997"/>
    <w:rsid w:val="00CF0F6B"/>
    <w:rsid w:val="00CF1A1C"/>
    <w:rsid w:val="00CF2281"/>
    <w:rsid w:val="00CF24EE"/>
    <w:rsid w:val="00CF2792"/>
    <w:rsid w:val="00CF2A65"/>
    <w:rsid w:val="00CF2B5C"/>
    <w:rsid w:val="00CF2EA6"/>
    <w:rsid w:val="00CF31A3"/>
    <w:rsid w:val="00CF3CF3"/>
    <w:rsid w:val="00CF42A3"/>
    <w:rsid w:val="00CF4951"/>
    <w:rsid w:val="00CF58D5"/>
    <w:rsid w:val="00CF58EE"/>
    <w:rsid w:val="00CF5914"/>
    <w:rsid w:val="00CF6469"/>
    <w:rsid w:val="00CF7225"/>
    <w:rsid w:val="00D00CB3"/>
    <w:rsid w:val="00D01966"/>
    <w:rsid w:val="00D036DE"/>
    <w:rsid w:val="00D03E1D"/>
    <w:rsid w:val="00D04DC6"/>
    <w:rsid w:val="00D05C25"/>
    <w:rsid w:val="00D06658"/>
    <w:rsid w:val="00D06DB3"/>
    <w:rsid w:val="00D07E20"/>
    <w:rsid w:val="00D102D2"/>
    <w:rsid w:val="00D10903"/>
    <w:rsid w:val="00D113F0"/>
    <w:rsid w:val="00D1150F"/>
    <w:rsid w:val="00D1267C"/>
    <w:rsid w:val="00D129E3"/>
    <w:rsid w:val="00D12F6A"/>
    <w:rsid w:val="00D1634C"/>
    <w:rsid w:val="00D16575"/>
    <w:rsid w:val="00D1695C"/>
    <w:rsid w:val="00D174A6"/>
    <w:rsid w:val="00D17A11"/>
    <w:rsid w:val="00D20350"/>
    <w:rsid w:val="00D206CA"/>
    <w:rsid w:val="00D21225"/>
    <w:rsid w:val="00D21665"/>
    <w:rsid w:val="00D219EC"/>
    <w:rsid w:val="00D22227"/>
    <w:rsid w:val="00D224EE"/>
    <w:rsid w:val="00D230C2"/>
    <w:rsid w:val="00D232DE"/>
    <w:rsid w:val="00D2342D"/>
    <w:rsid w:val="00D2392F"/>
    <w:rsid w:val="00D2417D"/>
    <w:rsid w:val="00D246CA"/>
    <w:rsid w:val="00D24EA9"/>
    <w:rsid w:val="00D2640D"/>
    <w:rsid w:val="00D266C5"/>
    <w:rsid w:val="00D26FF9"/>
    <w:rsid w:val="00D27B44"/>
    <w:rsid w:val="00D3034D"/>
    <w:rsid w:val="00D3057B"/>
    <w:rsid w:val="00D31293"/>
    <w:rsid w:val="00D316B6"/>
    <w:rsid w:val="00D31840"/>
    <w:rsid w:val="00D32481"/>
    <w:rsid w:val="00D32F61"/>
    <w:rsid w:val="00D3382D"/>
    <w:rsid w:val="00D34181"/>
    <w:rsid w:val="00D36DCC"/>
    <w:rsid w:val="00D37D4D"/>
    <w:rsid w:val="00D41468"/>
    <w:rsid w:val="00D41AA0"/>
    <w:rsid w:val="00D41BDF"/>
    <w:rsid w:val="00D42F67"/>
    <w:rsid w:val="00D42F68"/>
    <w:rsid w:val="00D42FC2"/>
    <w:rsid w:val="00D43585"/>
    <w:rsid w:val="00D445D0"/>
    <w:rsid w:val="00D44B06"/>
    <w:rsid w:val="00D454C8"/>
    <w:rsid w:val="00D458EF"/>
    <w:rsid w:val="00D46196"/>
    <w:rsid w:val="00D46F47"/>
    <w:rsid w:val="00D4709A"/>
    <w:rsid w:val="00D500BA"/>
    <w:rsid w:val="00D51131"/>
    <w:rsid w:val="00D514C0"/>
    <w:rsid w:val="00D51770"/>
    <w:rsid w:val="00D51BA0"/>
    <w:rsid w:val="00D51CE9"/>
    <w:rsid w:val="00D51DA2"/>
    <w:rsid w:val="00D537B0"/>
    <w:rsid w:val="00D57A92"/>
    <w:rsid w:val="00D57E42"/>
    <w:rsid w:val="00D60836"/>
    <w:rsid w:val="00D60D83"/>
    <w:rsid w:val="00D60E1C"/>
    <w:rsid w:val="00D62611"/>
    <w:rsid w:val="00D628D3"/>
    <w:rsid w:val="00D62CC3"/>
    <w:rsid w:val="00D6365D"/>
    <w:rsid w:val="00D637EB"/>
    <w:rsid w:val="00D63A8C"/>
    <w:rsid w:val="00D64196"/>
    <w:rsid w:val="00D644C0"/>
    <w:rsid w:val="00D647ED"/>
    <w:rsid w:val="00D66878"/>
    <w:rsid w:val="00D67044"/>
    <w:rsid w:val="00D707C6"/>
    <w:rsid w:val="00D70B86"/>
    <w:rsid w:val="00D70CCD"/>
    <w:rsid w:val="00D729AB"/>
    <w:rsid w:val="00D72BB8"/>
    <w:rsid w:val="00D72CFE"/>
    <w:rsid w:val="00D72DEB"/>
    <w:rsid w:val="00D737C6"/>
    <w:rsid w:val="00D73E64"/>
    <w:rsid w:val="00D74C89"/>
    <w:rsid w:val="00D759DC"/>
    <w:rsid w:val="00D75B38"/>
    <w:rsid w:val="00D75F92"/>
    <w:rsid w:val="00D76397"/>
    <w:rsid w:val="00D76622"/>
    <w:rsid w:val="00D768C6"/>
    <w:rsid w:val="00D802A4"/>
    <w:rsid w:val="00D80401"/>
    <w:rsid w:val="00D81522"/>
    <w:rsid w:val="00D81702"/>
    <w:rsid w:val="00D81E43"/>
    <w:rsid w:val="00D82F92"/>
    <w:rsid w:val="00D84004"/>
    <w:rsid w:val="00D84E29"/>
    <w:rsid w:val="00D84E9A"/>
    <w:rsid w:val="00D854E4"/>
    <w:rsid w:val="00D859C4"/>
    <w:rsid w:val="00D861F8"/>
    <w:rsid w:val="00D86398"/>
    <w:rsid w:val="00D86435"/>
    <w:rsid w:val="00D904CF"/>
    <w:rsid w:val="00D940A8"/>
    <w:rsid w:val="00D94D74"/>
    <w:rsid w:val="00D95ACD"/>
    <w:rsid w:val="00D95B63"/>
    <w:rsid w:val="00D965D5"/>
    <w:rsid w:val="00D97BAF"/>
    <w:rsid w:val="00D97CB5"/>
    <w:rsid w:val="00DA0B11"/>
    <w:rsid w:val="00DA16CD"/>
    <w:rsid w:val="00DA260E"/>
    <w:rsid w:val="00DA341A"/>
    <w:rsid w:val="00DA3D18"/>
    <w:rsid w:val="00DA3E69"/>
    <w:rsid w:val="00DA4C20"/>
    <w:rsid w:val="00DA59DA"/>
    <w:rsid w:val="00DA5C47"/>
    <w:rsid w:val="00DA6330"/>
    <w:rsid w:val="00DA651F"/>
    <w:rsid w:val="00DA6F9E"/>
    <w:rsid w:val="00DB0621"/>
    <w:rsid w:val="00DB0AA9"/>
    <w:rsid w:val="00DB1026"/>
    <w:rsid w:val="00DB12E5"/>
    <w:rsid w:val="00DB1465"/>
    <w:rsid w:val="00DB232D"/>
    <w:rsid w:val="00DB2919"/>
    <w:rsid w:val="00DB3164"/>
    <w:rsid w:val="00DB4B1A"/>
    <w:rsid w:val="00DB5C76"/>
    <w:rsid w:val="00DB6990"/>
    <w:rsid w:val="00DB6A01"/>
    <w:rsid w:val="00DB7CAF"/>
    <w:rsid w:val="00DC1CE7"/>
    <w:rsid w:val="00DC2024"/>
    <w:rsid w:val="00DC20AC"/>
    <w:rsid w:val="00DC2A83"/>
    <w:rsid w:val="00DC477A"/>
    <w:rsid w:val="00DC53BF"/>
    <w:rsid w:val="00DC5A39"/>
    <w:rsid w:val="00DC5C5D"/>
    <w:rsid w:val="00DC6032"/>
    <w:rsid w:val="00DC765B"/>
    <w:rsid w:val="00DC7A7E"/>
    <w:rsid w:val="00DD0F9F"/>
    <w:rsid w:val="00DD19A5"/>
    <w:rsid w:val="00DD3EC8"/>
    <w:rsid w:val="00DD51B3"/>
    <w:rsid w:val="00DD60A1"/>
    <w:rsid w:val="00DD7F5D"/>
    <w:rsid w:val="00DE0115"/>
    <w:rsid w:val="00DE0653"/>
    <w:rsid w:val="00DE0F90"/>
    <w:rsid w:val="00DE336E"/>
    <w:rsid w:val="00DE3A89"/>
    <w:rsid w:val="00DE4630"/>
    <w:rsid w:val="00DE4F28"/>
    <w:rsid w:val="00DE528D"/>
    <w:rsid w:val="00DE55FD"/>
    <w:rsid w:val="00DE68E1"/>
    <w:rsid w:val="00DE74EB"/>
    <w:rsid w:val="00DE7A04"/>
    <w:rsid w:val="00DE7E48"/>
    <w:rsid w:val="00DE7ECC"/>
    <w:rsid w:val="00DF1432"/>
    <w:rsid w:val="00DF2864"/>
    <w:rsid w:val="00DF36BC"/>
    <w:rsid w:val="00DF4F45"/>
    <w:rsid w:val="00DF4F67"/>
    <w:rsid w:val="00DF5A7E"/>
    <w:rsid w:val="00DF6649"/>
    <w:rsid w:val="00DF74F3"/>
    <w:rsid w:val="00DF7839"/>
    <w:rsid w:val="00E0095C"/>
    <w:rsid w:val="00E022CD"/>
    <w:rsid w:val="00E02499"/>
    <w:rsid w:val="00E0301A"/>
    <w:rsid w:val="00E04990"/>
    <w:rsid w:val="00E04A9C"/>
    <w:rsid w:val="00E04B09"/>
    <w:rsid w:val="00E060C8"/>
    <w:rsid w:val="00E06BE2"/>
    <w:rsid w:val="00E07ADF"/>
    <w:rsid w:val="00E07E98"/>
    <w:rsid w:val="00E07EF3"/>
    <w:rsid w:val="00E1073C"/>
    <w:rsid w:val="00E10C3E"/>
    <w:rsid w:val="00E1316D"/>
    <w:rsid w:val="00E142C9"/>
    <w:rsid w:val="00E15260"/>
    <w:rsid w:val="00E1619B"/>
    <w:rsid w:val="00E163BF"/>
    <w:rsid w:val="00E16DE8"/>
    <w:rsid w:val="00E176F5"/>
    <w:rsid w:val="00E17828"/>
    <w:rsid w:val="00E17DEB"/>
    <w:rsid w:val="00E21B0E"/>
    <w:rsid w:val="00E21BE6"/>
    <w:rsid w:val="00E22991"/>
    <w:rsid w:val="00E22A2F"/>
    <w:rsid w:val="00E24B24"/>
    <w:rsid w:val="00E24C14"/>
    <w:rsid w:val="00E25B97"/>
    <w:rsid w:val="00E274EC"/>
    <w:rsid w:val="00E311B7"/>
    <w:rsid w:val="00E312EB"/>
    <w:rsid w:val="00E32465"/>
    <w:rsid w:val="00E32CFF"/>
    <w:rsid w:val="00E332F2"/>
    <w:rsid w:val="00E3397D"/>
    <w:rsid w:val="00E34486"/>
    <w:rsid w:val="00E35278"/>
    <w:rsid w:val="00E35592"/>
    <w:rsid w:val="00E35838"/>
    <w:rsid w:val="00E366E5"/>
    <w:rsid w:val="00E369A4"/>
    <w:rsid w:val="00E40A85"/>
    <w:rsid w:val="00E40C9A"/>
    <w:rsid w:val="00E4125C"/>
    <w:rsid w:val="00E417F3"/>
    <w:rsid w:val="00E41AE9"/>
    <w:rsid w:val="00E422DD"/>
    <w:rsid w:val="00E42556"/>
    <w:rsid w:val="00E428B9"/>
    <w:rsid w:val="00E42D51"/>
    <w:rsid w:val="00E440B3"/>
    <w:rsid w:val="00E45516"/>
    <w:rsid w:val="00E458C1"/>
    <w:rsid w:val="00E46C76"/>
    <w:rsid w:val="00E46DC5"/>
    <w:rsid w:val="00E475F4"/>
    <w:rsid w:val="00E4786C"/>
    <w:rsid w:val="00E47A7F"/>
    <w:rsid w:val="00E47D80"/>
    <w:rsid w:val="00E5096D"/>
    <w:rsid w:val="00E53421"/>
    <w:rsid w:val="00E549C8"/>
    <w:rsid w:val="00E54A1E"/>
    <w:rsid w:val="00E55E63"/>
    <w:rsid w:val="00E56B9E"/>
    <w:rsid w:val="00E5735D"/>
    <w:rsid w:val="00E57CEF"/>
    <w:rsid w:val="00E57F13"/>
    <w:rsid w:val="00E615CC"/>
    <w:rsid w:val="00E61624"/>
    <w:rsid w:val="00E6192F"/>
    <w:rsid w:val="00E61C55"/>
    <w:rsid w:val="00E61DCF"/>
    <w:rsid w:val="00E61EFA"/>
    <w:rsid w:val="00E6208C"/>
    <w:rsid w:val="00E62250"/>
    <w:rsid w:val="00E62BDA"/>
    <w:rsid w:val="00E62D82"/>
    <w:rsid w:val="00E62F2D"/>
    <w:rsid w:val="00E63126"/>
    <w:rsid w:val="00E63DCE"/>
    <w:rsid w:val="00E64C79"/>
    <w:rsid w:val="00E64CA6"/>
    <w:rsid w:val="00E70E37"/>
    <w:rsid w:val="00E710CE"/>
    <w:rsid w:val="00E71138"/>
    <w:rsid w:val="00E71556"/>
    <w:rsid w:val="00E72298"/>
    <w:rsid w:val="00E72D0A"/>
    <w:rsid w:val="00E73037"/>
    <w:rsid w:val="00E73D14"/>
    <w:rsid w:val="00E763A2"/>
    <w:rsid w:val="00E76D48"/>
    <w:rsid w:val="00E77B5B"/>
    <w:rsid w:val="00E8066F"/>
    <w:rsid w:val="00E8170A"/>
    <w:rsid w:val="00E8188E"/>
    <w:rsid w:val="00E81C6F"/>
    <w:rsid w:val="00E82B90"/>
    <w:rsid w:val="00E82D39"/>
    <w:rsid w:val="00E82DCB"/>
    <w:rsid w:val="00E82F32"/>
    <w:rsid w:val="00E8314D"/>
    <w:rsid w:val="00E84847"/>
    <w:rsid w:val="00E84AAF"/>
    <w:rsid w:val="00E852B9"/>
    <w:rsid w:val="00E85C6E"/>
    <w:rsid w:val="00E8617E"/>
    <w:rsid w:val="00E87C25"/>
    <w:rsid w:val="00E87F36"/>
    <w:rsid w:val="00E9050D"/>
    <w:rsid w:val="00E9061D"/>
    <w:rsid w:val="00E90C27"/>
    <w:rsid w:val="00E910A2"/>
    <w:rsid w:val="00E91485"/>
    <w:rsid w:val="00E91629"/>
    <w:rsid w:val="00E92195"/>
    <w:rsid w:val="00E93167"/>
    <w:rsid w:val="00E94CC6"/>
    <w:rsid w:val="00E95324"/>
    <w:rsid w:val="00E9580C"/>
    <w:rsid w:val="00E95DE4"/>
    <w:rsid w:val="00E95EA9"/>
    <w:rsid w:val="00E96448"/>
    <w:rsid w:val="00E969FD"/>
    <w:rsid w:val="00E973B3"/>
    <w:rsid w:val="00E9749E"/>
    <w:rsid w:val="00E975BD"/>
    <w:rsid w:val="00E97663"/>
    <w:rsid w:val="00EA0672"/>
    <w:rsid w:val="00EA06F2"/>
    <w:rsid w:val="00EA12E7"/>
    <w:rsid w:val="00EA1A4F"/>
    <w:rsid w:val="00EA1CF1"/>
    <w:rsid w:val="00EA2533"/>
    <w:rsid w:val="00EA2F1E"/>
    <w:rsid w:val="00EA3774"/>
    <w:rsid w:val="00EA4D5B"/>
    <w:rsid w:val="00EA5742"/>
    <w:rsid w:val="00EA5E5D"/>
    <w:rsid w:val="00EA61F0"/>
    <w:rsid w:val="00EA6754"/>
    <w:rsid w:val="00EB057A"/>
    <w:rsid w:val="00EB0FA6"/>
    <w:rsid w:val="00EB1093"/>
    <w:rsid w:val="00EB16B6"/>
    <w:rsid w:val="00EB28B9"/>
    <w:rsid w:val="00EB2C7A"/>
    <w:rsid w:val="00EB44F2"/>
    <w:rsid w:val="00EB45FF"/>
    <w:rsid w:val="00EB4D44"/>
    <w:rsid w:val="00EB512E"/>
    <w:rsid w:val="00EB5958"/>
    <w:rsid w:val="00EB5CD3"/>
    <w:rsid w:val="00EB5FE6"/>
    <w:rsid w:val="00EB74FA"/>
    <w:rsid w:val="00EC0EB7"/>
    <w:rsid w:val="00EC1BE4"/>
    <w:rsid w:val="00EC654B"/>
    <w:rsid w:val="00EC7208"/>
    <w:rsid w:val="00EC74A0"/>
    <w:rsid w:val="00EC75F8"/>
    <w:rsid w:val="00ED0469"/>
    <w:rsid w:val="00ED0DA9"/>
    <w:rsid w:val="00ED32E0"/>
    <w:rsid w:val="00ED380D"/>
    <w:rsid w:val="00ED425E"/>
    <w:rsid w:val="00ED4A91"/>
    <w:rsid w:val="00ED5ED3"/>
    <w:rsid w:val="00ED7138"/>
    <w:rsid w:val="00ED7412"/>
    <w:rsid w:val="00ED75D8"/>
    <w:rsid w:val="00ED7895"/>
    <w:rsid w:val="00EE0902"/>
    <w:rsid w:val="00EE15DF"/>
    <w:rsid w:val="00EE1ED3"/>
    <w:rsid w:val="00EE2E3C"/>
    <w:rsid w:val="00EE4018"/>
    <w:rsid w:val="00EE4743"/>
    <w:rsid w:val="00EE4C29"/>
    <w:rsid w:val="00EE5053"/>
    <w:rsid w:val="00EE5BF7"/>
    <w:rsid w:val="00EE5F41"/>
    <w:rsid w:val="00EE7214"/>
    <w:rsid w:val="00EE757A"/>
    <w:rsid w:val="00EE788D"/>
    <w:rsid w:val="00EE7E4C"/>
    <w:rsid w:val="00EF0C44"/>
    <w:rsid w:val="00EF0D7F"/>
    <w:rsid w:val="00EF103D"/>
    <w:rsid w:val="00EF1091"/>
    <w:rsid w:val="00EF1B7D"/>
    <w:rsid w:val="00EF40ED"/>
    <w:rsid w:val="00EF4377"/>
    <w:rsid w:val="00EF4A29"/>
    <w:rsid w:val="00EF5000"/>
    <w:rsid w:val="00EF5428"/>
    <w:rsid w:val="00EF5566"/>
    <w:rsid w:val="00EF6753"/>
    <w:rsid w:val="00F01449"/>
    <w:rsid w:val="00F01ED4"/>
    <w:rsid w:val="00F02703"/>
    <w:rsid w:val="00F031C9"/>
    <w:rsid w:val="00F047F3"/>
    <w:rsid w:val="00F04950"/>
    <w:rsid w:val="00F04B55"/>
    <w:rsid w:val="00F04ECD"/>
    <w:rsid w:val="00F06319"/>
    <w:rsid w:val="00F0694C"/>
    <w:rsid w:val="00F06E6F"/>
    <w:rsid w:val="00F076B0"/>
    <w:rsid w:val="00F10816"/>
    <w:rsid w:val="00F10C40"/>
    <w:rsid w:val="00F11D45"/>
    <w:rsid w:val="00F125D4"/>
    <w:rsid w:val="00F13275"/>
    <w:rsid w:val="00F13605"/>
    <w:rsid w:val="00F13A23"/>
    <w:rsid w:val="00F13E89"/>
    <w:rsid w:val="00F1479A"/>
    <w:rsid w:val="00F150CC"/>
    <w:rsid w:val="00F150EA"/>
    <w:rsid w:val="00F15740"/>
    <w:rsid w:val="00F1602D"/>
    <w:rsid w:val="00F166C8"/>
    <w:rsid w:val="00F16C70"/>
    <w:rsid w:val="00F17474"/>
    <w:rsid w:val="00F17AAA"/>
    <w:rsid w:val="00F20445"/>
    <w:rsid w:val="00F22C7B"/>
    <w:rsid w:val="00F22EE4"/>
    <w:rsid w:val="00F23440"/>
    <w:rsid w:val="00F234B8"/>
    <w:rsid w:val="00F23881"/>
    <w:rsid w:val="00F23AE3"/>
    <w:rsid w:val="00F23EA1"/>
    <w:rsid w:val="00F2511C"/>
    <w:rsid w:val="00F25525"/>
    <w:rsid w:val="00F25799"/>
    <w:rsid w:val="00F3203D"/>
    <w:rsid w:val="00F32A39"/>
    <w:rsid w:val="00F32CF9"/>
    <w:rsid w:val="00F33AEF"/>
    <w:rsid w:val="00F35350"/>
    <w:rsid w:val="00F3538A"/>
    <w:rsid w:val="00F37288"/>
    <w:rsid w:val="00F401AD"/>
    <w:rsid w:val="00F41377"/>
    <w:rsid w:val="00F41CCE"/>
    <w:rsid w:val="00F42546"/>
    <w:rsid w:val="00F431D9"/>
    <w:rsid w:val="00F437F1"/>
    <w:rsid w:val="00F43C23"/>
    <w:rsid w:val="00F4456C"/>
    <w:rsid w:val="00F44A1D"/>
    <w:rsid w:val="00F463D3"/>
    <w:rsid w:val="00F474FB"/>
    <w:rsid w:val="00F50185"/>
    <w:rsid w:val="00F50749"/>
    <w:rsid w:val="00F50A09"/>
    <w:rsid w:val="00F516BF"/>
    <w:rsid w:val="00F519D8"/>
    <w:rsid w:val="00F51EBA"/>
    <w:rsid w:val="00F52BBB"/>
    <w:rsid w:val="00F52CD7"/>
    <w:rsid w:val="00F53E34"/>
    <w:rsid w:val="00F54D9A"/>
    <w:rsid w:val="00F54F36"/>
    <w:rsid w:val="00F55429"/>
    <w:rsid w:val="00F56D10"/>
    <w:rsid w:val="00F575AC"/>
    <w:rsid w:val="00F60488"/>
    <w:rsid w:val="00F60BF0"/>
    <w:rsid w:val="00F60F13"/>
    <w:rsid w:val="00F611EE"/>
    <w:rsid w:val="00F63100"/>
    <w:rsid w:val="00F63F93"/>
    <w:rsid w:val="00F64AC1"/>
    <w:rsid w:val="00F64D1C"/>
    <w:rsid w:val="00F65249"/>
    <w:rsid w:val="00F65AD3"/>
    <w:rsid w:val="00F65B0F"/>
    <w:rsid w:val="00F70856"/>
    <w:rsid w:val="00F72EC2"/>
    <w:rsid w:val="00F7493B"/>
    <w:rsid w:val="00F74C15"/>
    <w:rsid w:val="00F74E3D"/>
    <w:rsid w:val="00F76868"/>
    <w:rsid w:val="00F80C47"/>
    <w:rsid w:val="00F811BB"/>
    <w:rsid w:val="00F814F0"/>
    <w:rsid w:val="00F8170A"/>
    <w:rsid w:val="00F81A8B"/>
    <w:rsid w:val="00F81A90"/>
    <w:rsid w:val="00F81B9F"/>
    <w:rsid w:val="00F81CEE"/>
    <w:rsid w:val="00F81D17"/>
    <w:rsid w:val="00F8280D"/>
    <w:rsid w:val="00F828D4"/>
    <w:rsid w:val="00F837EB"/>
    <w:rsid w:val="00F83D00"/>
    <w:rsid w:val="00F8428E"/>
    <w:rsid w:val="00F84474"/>
    <w:rsid w:val="00F84995"/>
    <w:rsid w:val="00F84FF2"/>
    <w:rsid w:val="00F8593B"/>
    <w:rsid w:val="00F8633D"/>
    <w:rsid w:val="00F8711A"/>
    <w:rsid w:val="00F8793C"/>
    <w:rsid w:val="00F87DAA"/>
    <w:rsid w:val="00F912F4"/>
    <w:rsid w:val="00F917CF"/>
    <w:rsid w:val="00F92319"/>
    <w:rsid w:val="00F92F77"/>
    <w:rsid w:val="00F9396B"/>
    <w:rsid w:val="00F93FE3"/>
    <w:rsid w:val="00F940A3"/>
    <w:rsid w:val="00F94920"/>
    <w:rsid w:val="00F964D2"/>
    <w:rsid w:val="00F96A06"/>
    <w:rsid w:val="00F96A89"/>
    <w:rsid w:val="00F97F1F"/>
    <w:rsid w:val="00FA01C1"/>
    <w:rsid w:val="00FA03D3"/>
    <w:rsid w:val="00FA2512"/>
    <w:rsid w:val="00FA285E"/>
    <w:rsid w:val="00FA28FA"/>
    <w:rsid w:val="00FA29E2"/>
    <w:rsid w:val="00FA2BAD"/>
    <w:rsid w:val="00FA3974"/>
    <w:rsid w:val="00FA39E8"/>
    <w:rsid w:val="00FA3BEB"/>
    <w:rsid w:val="00FA453E"/>
    <w:rsid w:val="00FA4F63"/>
    <w:rsid w:val="00FA576A"/>
    <w:rsid w:val="00FA5C98"/>
    <w:rsid w:val="00FA5DE0"/>
    <w:rsid w:val="00FA625B"/>
    <w:rsid w:val="00FA6451"/>
    <w:rsid w:val="00FA664C"/>
    <w:rsid w:val="00FA696E"/>
    <w:rsid w:val="00FA6A89"/>
    <w:rsid w:val="00FA70D3"/>
    <w:rsid w:val="00FA719A"/>
    <w:rsid w:val="00FA739F"/>
    <w:rsid w:val="00FA7E5D"/>
    <w:rsid w:val="00FB0061"/>
    <w:rsid w:val="00FB042E"/>
    <w:rsid w:val="00FB08FB"/>
    <w:rsid w:val="00FB09B3"/>
    <w:rsid w:val="00FB209D"/>
    <w:rsid w:val="00FB2621"/>
    <w:rsid w:val="00FB2A84"/>
    <w:rsid w:val="00FB2CD5"/>
    <w:rsid w:val="00FB2E86"/>
    <w:rsid w:val="00FB418D"/>
    <w:rsid w:val="00FB449E"/>
    <w:rsid w:val="00FB45DA"/>
    <w:rsid w:val="00FB4872"/>
    <w:rsid w:val="00FB48E2"/>
    <w:rsid w:val="00FB52FB"/>
    <w:rsid w:val="00FB58CB"/>
    <w:rsid w:val="00FB5B10"/>
    <w:rsid w:val="00FB670B"/>
    <w:rsid w:val="00FB6A6A"/>
    <w:rsid w:val="00FB734B"/>
    <w:rsid w:val="00FB74C2"/>
    <w:rsid w:val="00FC11BF"/>
    <w:rsid w:val="00FC1682"/>
    <w:rsid w:val="00FC1775"/>
    <w:rsid w:val="00FC17BB"/>
    <w:rsid w:val="00FC3934"/>
    <w:rsid w:val="00FC41E7"/>
    <w:rsid w:val="00FC442B"/>
    <w:rsid w:val="00FC5294"/>
    <w:rsid w:val="00FC565D"/>
    <w:rsid w:val="00FC5B4D"/>
    <w:rsid w:val="00FC5D5C"/>
    <w:rsid w:val="00FC6FCA"/>
    <w:rsid w:val="00FC7C5E"/>
    <w:rsid w:val="00FC7D1A"/>
    <w:rsid w:val="00FD0138"/>
    <w:rsid w:val="00FD051A"/>
    <w:rsid w:val="00FD087C"/>
    <w:rsid w:val="00FD12D8"/>
    <w:rsid w:val="00FD1929"/>
    <w:rsid w:val="00FD1A86"/>
    <w:rsid w:val="00FD3D0E"/>
    <w:rsid w:val="00FD4B35"/>
    <w:rsid w:val="00FD5B5C"/>
    <w:rsid w:val="00FD5BA6"/>
    <w:rsid w:val="00FD6102"/>
    <w:rsid w:val="00FD7D8E"/>
    <w:rsid w:val="00FE03B1"/>
    <w:rsid w:val="00FE1344"/>
    <w:rsid w:val="00FE1DD6"/>
    <w:rsid w:val="00FE1F16"/>
    <w:rsid w:val="00FE2DB1"/>
    <w:rsid w:val="00FE31E0"/>
    <w:rsid w:val="00FE3A6C"/>
    <w:rsid w:val="00FE4731"/>
    <w:rsid w:val="00FE4BF5"/>
    <w:rsid w:val="00FE4C80"/>
    <w:rsid w:val="00FE4F23"/>
    <w:rsid w:val="00FE59F3"/>
    <w:rsid w:val="00FE5D68"/>
    <w:rsid w:val="00FE5EF3"/>
    <w:rsid w:val="00FE70A0"/>
    <w:rsid w:val="00FE7573"/>
    <w:rsid w:val="00FE763E"/>
    <w:rsid w:val="00FE7880"/>
    <w:rsid w:val="00FE7A61"/>
    <w:rsid w:val="00FF0FDC"/>
    <w:rsid w:val="00FF234C"/>
    <w:rsid w:val="00FF3837"/>
    <w:rsid w:val="00FF3F75"/>
    <w:rsid w:val="00FF4386"/>
    <w:rsid w:val="00FF5ACA"/>
    <w:rsid w:val="00FF5CF3"/>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21"/>
    <o:shapelayout v:ext="edit">
      <o:idmap v:ext="edit" data="1"/>
    </o:shapelayout>
  </w:shapeDefaults>
  <w:decimalSymbol w:val="."/>
  <w:listSeparator w:val=","/>
  <w14:docId w14:val="5135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1B5"/>
    <w:rPr>
      <w:sz w:val="20"/>
      <w:szCs w:val="20"/>
    </w:rPr>
  </w:style>
  <w:style w:type="paragraph" w:styleId="Heading1">
    <w:name w:val="heading 1"/>
    <w:basedOn w:val="Normal"/>
    <w:next w:val="Normal"/>
    <w:link w:val="Heading1Char"/>
    <w:qFormat/>
    <w:locked/>
    <w:rsid w:val="000966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0966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09660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09660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09660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09660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09660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0966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0966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61B5"/>
    <w:pPr>
      <w:tabs>
        <w:tab w:val="center" w:pos="4153"/>
        <w:tab w:val="right" w:pos="8306"/>
      </w:tabs>
    </w:pPr>
  </w:style>
  <w:style w:type="character" w:customStyle="1" w:styleId="FooterChar">
    <w:name w:val="Footer Char"/>
    <w:basedOn w:val="DefaultParagraphFont"/>
    <w:link w:val="Footer"/>
    <w:uiPriority w:val="99"/>
    <w:locked/>
    <w:rsid w:val="00AB6467"/>
    <w:rPr>
      <w:rFonts w:cs="Times New Roman"/>
      <w:sz w:val="20"/>
      <w:szCs w:val="20"/>
    </w:rPr>
  </w:style>
  <w:style w:type="table" w:styleId="TableGrid">
    <w:name w:val="Table Grid"/>
    <w:basedOn w:val="TableNormal"/>
    <w:uiPriority w:val="99"/>
    <w:rsid w:val="004561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4561B5"/>
    <w:rPr>
      <w:rFonts w:cs="Times New Roman"/>
    </w:rPr>
  </w:style>
  <w:style w:type="paragraph" w:styleId="Header">
    <w:name w:val="header"/>
    <w:basedOn w:val="Normal"/>
    <w:link w:val="HeaderChar"/>
    <w:uiPriority w:val="99"/>
    <w:rsid w:val="006233F6"/>
    <w:pPr>
      <w:tabs>
        <w:tab w:val="center" w:pos="4153"/>
        <w:tab w:val="right" w:pos="8306"/>
      </w:tabs>
    </w:pPr>
  </w:style>
  <w:style w:type="character" w:customStyle="1" w:styleId="HeaderChar">
    <w:name w:val="Header Char"/>
    <w:basedOn w:val="DefaultParagraphFont"/>
    <w:link w:val="Header"/>
    <w:uiPriority w:val="99"/>
    <w:locked/>
    <w:rsid w:val="00AB6467"/>
    <w:rPr>
      <w:rFonts w:cs="Times New Roman"/>
      <w:sz w:val="20"/>
      <w:szCs w:val="20"/>
    </w:rPr>
  </w:style>
  <w:style w:type="paragraph" w:styleId="BalloonText">
    <w:name w:val="Balloon Text"/>
    <w:basedOn w:val="Normal"/>
    <w:link w:val="BalloonTextChar"/>
    <w:uiPriority w:val="99"/>
    <w:semiHidden/>
    <w:rsid w:val="00BE20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467"/>
    <w:rPr>
      <w:rFonts w:cs="Times New Roman"/>
      <w:sz w:val="2"/>
    </w:rPr>
  </w:style>
  <w:style w:type="character" w:styleId="CommentReference">
    <w:name w:val="annotation reference"/>
    <w:basedOn w:val="DefaultParagraphFont"/>
    <w:uiPriority w:val="99"/>
    <w:rsid w:val="00782A7F"/>
    <w:rPr>
      <w:rFonts w:cs="Times New Roman"/>
      <w:sz w:val="16"/>
      <w:szCs w:val="16"/>
    </w:rPr>
  </w:style>
  <w:style w:type="paragraph" w:styleId="CommentText">
    <w:name w:val="annotation text"/>
    <w:basedOn w:val="Normal"/>
    <w:link w:val="CommentTextChar"/>
    <w:uiPriority w:val="99"/>
    <w:rsid w:val="00782A7F"/>
  </w:style>
  <w:style w:type="character" w:customStyle="1" w:styleId="CommentTextChar">
    <w:name w:val="Comment Text Char"/>
    <w:basedOn w:val="DefaultParagraphFont"/>
    <w:link w:val="CommentText"/>
    <w:uiPriority w:val="99"/>
    <w:locked/>
    <w:rsid w:val="0044236E"/>
    <w:rPr>
      <w:rFonts w:eastAsia="Times New Roman" w:cs="Times New Roman"/>
    </w:rPr>
  </w:style>
  <w:style w:type="paragraph" w:styleId="CommentSubject">
    <w:name w:val="annotation subject"/>
    <w:basedOn w:val="CommentText"/>
    <w:next w:val="CommentText"/>
    <w:link w:val="CommentSubjectChar"/>
    <w:uiPriority w:val="99"/>
    <w:semiHidden/>
    <w:rsid w:val="00782A7F"/>
    <w:rPr>
      <w:b/>
      <w:bCs/>
    </w:rPr>
  </w:style>
  <w:style w:type="character" w:customStyle="1" w:styleId="CommentSubjectChar">
    <w:name w:val="Comment Subject Char"/>
    <w:basedOn w:val="CommentTextChar"/>
    <w:link w:val="CommentSubject"/>
    <w:uiPriority w:val="99"/>
    <w:semiHidden/>
    <w:locked/>
    <w:rsid w:val="00AB6467"/>
    <w:rPr>
      <w:rFonts w:eastAsia="Times New Roman" w:cs="Times New Roman"/>
      <w:b/>
      <w:bCs/>
      <w:sz w:val="20"/>
      <w:szCs w:val="20"/>
    </w:rPr>
  </w:style>
  <w:style w:type="paragraph" w:styleId="ListParagraph">
    <w:name w:val="List Paragraph"/>
    <w:basedOn w:val="Normal"/>
    <w:uiPriority w:val="99"/>
    <w:qFormat/>
    <w:rsid w:val="00B210F1"/>
    <w:pPr>
      <w:ind w:left="720"/>
      <w:contextualSpacing/>
    </w:pPr>
  </w:style>
  <w:style w:type="paragraph" w:customStyle="1" w:styleId="TableFiguresBold">
    <w:name w:val="TableFigures Bold"/>
    <w:basedOn w:val="Normal"/>
    <w:uiPriority w:val="99"/>
    <w:rsid w:val="004F0C2B"/>
    <w:pPr>
      <w:tabs>
        <w:tab w:val="left" w:pos="284"/>
      </w:tabs>
      <w:spacing w:before="20" w:after="20" w:line="180" w:lineRule="exact"/>
      <w:ind w:right="57"/>
      <w:jc w:val="right"/>
    </w:pPr>
    <w:rPr>
      <w:rFonts w:ascii="Trade Gothic LT Std Bold" w:hAnsi="Trade Gothic LT Std Bold"/>
      <w:bCs/>
      <w:spacing w:val="-3"/>
      <w:sz w:val="16"/>
    </w:rPr>
  </w:style>
  <w:style w:type="paragraph" w:customStyle="1" w:styleId="TableFiguresBracketsBold">
    <w:name w:val="TableFigures Brackets Bold"/>
    <w:basedOn w:val="Normal"/>
    <w:uiPriority w:val="99"/>
    <w:rsid w:val="004F0C2B"/>
    <w:pPr>
      <w:tabs>
        <w:tab w:val="left" w:pos="284"/>
      </w:tabs>
      <w:spacing w:before="20" w:after="20" w:line="180" w:lineRule="exact"/>
      <w:ind w:right="17"/>
      <w:jc w:val="right"/>
    </w:pPr>
    <w:rPr>
      <w:rFonts w:ascii="Trade Gothic LT Std Bold" w:hAnsi="Trade Gothic LT Std Bold"/>
      <w:bCs/>
      <w:spacing w:val="-3"/>
      <w:sz w:val="16"/>
    </w:rPr>
  </w:style>
  <w:style w:type="paragraph" w:customStyle="1" w:styleId="TableFigures">
    <w:name w:val="TableFigures"/>
    <w:basedOn w:val="Normal"/>
    <w:uiPriority w:val="99"/>
    <w:rsid w:val="004F0C2B"/>
    <w:pPr>
      <w:tabs>
        <w:tab w:val="left" w:pos="284"/>
      </w:tabs>
      <w:spacing w:before="20" w:after="20" w:line="180" w:lineRule="exact"/>
      <w:ind w:right="57"/>
      <w:jc w:val="right"/>
    </w:pPr>
    <w:rPr>
      <w:rFonts w:ascii="Trade Gothic LT Std Light" w:hAnsi="Trade Gothic LT Std Light"/>
      <w:spacing w:val="-3"/>
      <w:sz w:val="16"/>
    </w:rPr>
  </w:style>
  <w:style w:type="paragraph" w:customStyle="1" w:styleId="TableFiguresBrackets">
    <w:name w:val="TableFigures Brackets"/>
    <w:basedOn w:val="TableFigures"/>
    <w:uiPriority w:val="99"/>
    <w:rsid w:val="000D241C"/>
    <w:pPr>
      <w:ind w:right="17"/>
    </w:pPr>
  </w:style>
  <w:style w:type="paragraph" w:customStyle="1" w:styleId="Bullets">
    <w:name w:val="Bullets"/>
    <w:basedOn w:val="Normal"/>
    <w:uiPriority w:val="99"/>
    <w:rsid w:val="00F10816"/>
    <w:pPr>
      <w:numPr>
        <w:numId w:val="2"/>
      </w:numPr>
      <w:spacing w:after="105" w:line="210" w:lineRule="exact"/>
    </w:pPr>
    <w:rPr>
      <w:rFonts w:ascii="Trade Gothic LT Std Light" w:hAnsi="Trade Gothic LT Std Light"/>
      <w:spacing w:val="-3"/>
      <w:sz w:val="18"/>
      <w:szCs w:val="24"/>
    </w:rPr>
  </w:style>
  <w:style w:type="paragraph" w:customStyle="1" w:styleId="BodytextAfterTables">
    <w:name w:val="Bodytext AfterTables"/>
    <w:basedOn w:val="Normal"/>
    <w:uiPriority w:val="99"/>
    <w:rsid w:val="00D454C8"/>
    <w:pPr>
      <w:spacing w:before="120" w:after="105" w:line="210" w:lineRule="exact"/>
    </w:pPr>
    <w:rPr>
      <w:rFonts w:ascii="Trade Gothic LT Std Light" w:hAnsi="Trade Gothic LT Std Light"/>
      <w:spacing w:val="-3"/>
      <w:sz w:val="18"/>
      <w:szCs w:val="24"/>
    </w:rPr>
  </w:style>
  <w:style w:type="paragraph" w:styleId="Revision">
    <w:name w:val="Revision"/>
    <w:hidden/>
    <w:uiPriority w:val="99"/>
    <w:semiHidden/>
    <w:rsid w:val="009B625A"/>
    <w:rPr>
      <w:sz w:val="20"/>
      <w:szCs w:val="20"/>
    </w:rPr>
  </w:style>
  <w:style w:type="paragraph" w:styleId="Bibliography">
    <w:name w:val="Bibliography"/>
    <w:basedOn w:val="Normal"/>
    <w:next w:val="Normal"/>
    <w:uiPriority w:val="37"/>
    <w:semiHidden/>
    <w:unhideWhenUsed/>
    <w:rsid w:val="00096607"/>
  </w:style>
  <w:style w:type="paragraph" w:styleId="BlockText">
    <w:name w:val="Block Text"/>
    <w:basedOn w:val="Normal"/>
    <w:uiPriority w:val="99"/>
    <w:semiHidden/>
    <w:unhideWhenUsed/>
    <w:rsid w:val="0009660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96607"/>
    <w:pPr>
      <w:spacing w:after="120"/>
    </w:pPr>
  </w:style>
  <w:style w:type="character" w:customStyle="1" w:styleId="BodyTextChar">
    <w:name w:val="Body Text Char"/>
    <w:basedOn w:val="DefaultParagraphFont"/>
    <w:link w:val="BodyText"/>
    <w:uiPriority w:val="99"/>
    <w:semiHidden/>
    <w:rsid w:val="00096607"/>
    <w:rPr>
      <w:sz w:val="20"/>
      <w:szCs w:val="20"/>
    </w:rPr>
  </w:style>
  <w:style w:type="paragraph" w:styleId="BodyText2">
    <w:name w:val="Body Text 2"/>
    <w:basedOn w:val="Normal"/>
    <w:link w:val="BodyText2Char"/>
    <w:uiPriority w:val="99"/>
    <w:semiHidden/>
    <w:unhideWhenUsed/>
    <w:rsid w:val="00096607"/>
    <w:pPr>
      <w:spacing w:after="120" w:line="480" w:lineRule="auto"/>
    </w:pPr>
  </w:style>
  <w:style w:type="character" w:customStyle="1" w:styleId="BodyText2Char">
    <w:name w:val="Body Text 2 Char"/>
    <w:basedOn w:val="DefaultParagraphFont"/>
    <w:link w:val="BodyText2"/>
    <w:uiPriority w:val="99"/>
    <w:semiHidden/>
    <w:rsid w:val="00096607"/>
    <w:rPr>
      <w:sz w:val="20"/>
      <w:szCs w:val="20"/>
    </w:rPr>
  </w:style>
  <w:style w:type="paragraph" w:styleId="BodyText3">
    <w:name w:val="Body Text 3"/>
    <w:basedOn w:val="Normal"/>
    <w:link w:val="BodyText3Char"/>
    <w:uiPriority w:val="99"/>
    <w:semiHidden/>
    <w:unhideWhenUsed/>
    <w:rsid w:val="00096607"/>
    <w:pPr>
      <w:spacing w:after="120"/>
    </w:pPr>
    <w:rPr>
      <w:sz w:val="16"/>
      <w:szCs w:val="16"/>
    </w:rPr>
  </w:style>
  <w:style w:type="character" w:customStyle="1" w:styleId="BodyText3Char">
    <w:name w:val="Body Text 3 Char"/>
    <w:basedOn w:val="DefaultParagraphFont"/>
    <w:link w:val="BodyText3"/>
    <w:uiPriority w:val="99"/>
    <w:semiHidden/>
    <w:rsid w:val="00096607"/>
    <w:rPr>
      <w:sz w:val="16"/>
      <w:szCs w:val="16"/>
    </w:rPr>
  </w:style>
  <w:style w:type="paragraph" w:styleId="BodyTextFirstIndent">
    <w:name w:val="Body Text First Indent"/>
    <w:basedOn w:val="BodyText"/>
    <w:link w:val="BodyTextFirstIndentChar"/>
    <w:uiPriority w:val="99"/>
    <w:semiHidden/>
    <w:unhideWhenUsed/>
    <w:rsid w:val="00096607"/>
    <w:pPr>
      <w:spacing w:after="0"/>
      <w:ind w:firstLine="360"/>
    </w:pPr>
  </w:style>
  <w:style w:type="character" w:customStyle="1" w:styleId="BodyTextFirstIndentChar">
    <w:name w:val="Body Text First Indent Char"/>
    <w:basedOn w:val="BodyTextChar"/>
    <w:link w:val="BodyTextFirstIndent"/>
    <w:uiPriority w:val="99"/>
    <w:semiHidden/>
    <w:rsid w:val="00096607"/>
    <w:rPr>
      <w:sz w:val="20"/>
      <w:szCs w:val="20"/>
    </w:rPr>
  </w:style>
  <w:style w:type="paragraph" w:styleId="BodyTextIndent">
    <w:name w:val="Body Text Indent"/>
    <w:basedOn w:val="Normal"/>
    <w:link w:val="BodyTextIndentChar"/>
    <w:uiPriority w:val="99"/>
    <w:semiHidden/>
    <w:unhideWhenUsed/>
    <w:rsid w:val="00096607"/>
    <w:pPr>
      <w:spacing w:after="120"/>
      <w:ind w:left="283"/>
    </w:pPr>
  </w:style>
  <w:style w:type="character" w:customStyle="1" w:styleId="BodyTextIndentChar">
    <w:name w:val="Body Text Indent Char"/>
    <w:basedOn w:val="DefaultParagraphFont"/>
    <w:link w:val="BodyTextIndent"/>
    <w:uiPriority w:val="99"/>
    <w:semiHidden/>
    <w:rsid w:val="00096607"/>
    <w:rPr>
      <w:sz w:val="20"/>
      <w:szCs w:val="20"/>
    </w:rPr>
  </w:style>
  <w:style w:type="paragraph" w:styleId="BodyTextFirstIndent2">
    <w:name w:val="Body Text First Indent 2"/>
    <w:basedOn w:val="BodyTextIndent"/>
    <w:link w:val="BodyTextFirstIndent2Char"/>
    <w:uiPriority w:val="99"/>
    <w:semiHidden/>
    <w:unhideWhenUsed/>
    <w:rsid w:val="00096607"/>
    <w:pPr>
      <w:spacing w:after="0"/>
      <w:ind w:left="360" w:firstLine="360"/>
    </w:pPr>
  </w:style>
  <w:style w:type="character" w:customStyle="1" w:styleId="BodyTextFirstIndent2Char">
    <w:name w:val="Body Text First Indent 2 Char"/>
    <w:basedOn w:val="BodyTextIndentChar"/>
    <w:link w:val="BodyTextFirstIndent2"/>
    <w:uiPriority w:val="99"/>
    <w:semiHidden/>
    <w:rsid w:val="00096607"/>
    <w:rPr>
      <w:sz w:val="20"/>
      <w:szCs w:val="20"/>
    </w:rPr>
  </w:style>
  <w:style w:type="paragraph" w:styleId="BodyTextIndent2">
    <w:name w:val="Body Text Indent 2"/>
    <w:basedOn w:val="Normal"/>
    <w:link w:val="BodyTextIndent2Char"/>
    <w:uiPriority w:val="99"/>
    <w:semiHidden/>
    <w:unhideWhenUsed/>
    <w:rsid w:val="00096607"/>
    <w:pPr>
      <w:spacing w:after="120" w:line="480" w:lineRule="auto"/>
      <w:ind w:left="283"/>
    </w:pPr>
  </w:style>
  <w:style w:type="character" w:customStyle="1" w:styleId="BodyTextIndent2Char">
    <w:name w:val="Body Text Indent 2 Char"/>
    <w:basedOn w:val="DefaultParagraphFont"/>
    <w:link w:val="BodyTextIndent2"/>
    <w:uiPriority w:val="99"/>
    <w:semiHidden/>
    <w:rsid w:val="00096607"/>
    <w:rPr>
      <w:sz w:val="20"/>
      <w:szCs w:val="20"/>
    </w:rPr>
  </w:style>
  <w:style w:type="paragraph" w:styleId="BodyTextIndent3">
    <w:name w:val="Body Text Indent 3"/>
    <w:basedOn w:val="Normal"/>
    <w:link w:val="BodyTextIndent3Char"/>
    <w:uiPriority w:val="99"/>
    <w:semiHidden/>
    <w:unhideWhenUsed/>
    <w:rsid w:val="0009660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96607"/>
    <w:rPr>
      <w:sz w:val="16"/>
      <w:szCs w:val="16"/>
    </w:rPr>
  </w:style>
  <w:style w:type="paragraph" w:styleId="Caption">
    <w:name w:val="caption"/>
    <w:basedOn w:val="Normal"/>
    <w:next w:val="Normal"/>
    <w:semiHidden/>
    <w:unhideWhenUsed/>
    <w:qFormat/>
    <w:locked/>
    <w:rsid w:val="00096607"/>
    <w:pPr>
      <w:spacing w:after="200"/>
    </w:pPr>
    <w:rPr>
      <w:i/>
      <w:iCs/>
      <w:color w:val="1F497D" w:themeColor="text2"/>
      <w:sz w:val="18"/>
      <w:szCs w:val="18"/>
    </w:rPr>
  </w:style>
  <w:style w:type="paragraph" w:styleId="Closing">
    <w:name w:val="Closing"/>
    <w:basedOn w:val="Normal"/>
    <w:link w:val="ClosingChar"/>
    <w:uiPriority w:val="99"/>
    <w:semiHidden/>
    <w:unhideWhenUsed/>
    <w:rsid w:val="00096607"/>
    <w:pPr>
      <w:ind w:left="4252"/>
    </w:pPr>
  </w:style>
  <w:style w:type="character" w:customStyle="1" w:styleId="ClosingChar">
    <w:name w:val="Closing Char"/>
    <w:basedOn w:val="DefaultParagraphFont"/>
    <w:link w:val="Closing"/>
    <w:uiPriority w:val="99"/>
    <w:semiHidden/>
    <w:rsid w:val="00096607"/>
    <w:rPr>
      <w:sz w:val="20"/>
      <w:szCs w:val="20"/>
    </w:rPr>
  </w:style>
  <w:style w:type="paragraph" w:styleId="Date">
    <w:name w:val="Date"/>
    <w:basedOn w:val="Normal"/>
    <w:next w:val="Normal"/>
    <w:link w:val="DateChar"/>
    <w:uiPriority w:val="99"/>
    <w:semiHidden/>
    <w:unhideWhenUsed/>
    <w:rsid w:val="00096607"/>
  </w:style>
  <w:style w:type="character" w:customStyle="1" w:styleId="DateChar">
    <w:name w:val="Date Char"/>
    <w:basedOn w:val="DefaultParagraphFont"/>
    <w:link w:val="Date"/>
    <w:uiPriority w:val="99"/>
    <w:semiHidden/>
    <w:rsid w:val="00096607"/>
    <w:rPr>
      <w:sz w:val="20"/>
      <w:szCs w:val="20"/>
    </w:rPr>
  </w:style>
  <w:style w:type="paragraph" w:styleId="DocumentMap">
    <w:name w:val="Document Map"/>
    <w:basedOn w:val="Normal"/>
    <w:link w:val="DocumentMapChar"/>
    <w:uiPriority w:val="99"/>
    <w:semiHidden/>
    <w:unhideWhenUsed/>
    <w:rsid w:val="0009660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96607"/>
    <w:rPr>
      <w:rFonts w:ascii="Segoe UI" w:hAnsi="Segoe UI" w:cs="Segoe UI"/>
      <w:sz w:val="16"/>
      <w:szCs w:val="16"/>
    </w:rPr>
  </w:style>
  <w:style w:type="paragraph" w:styleId="E-mailSignature">
    <w:name w:val="E-mail Signature"/>
    <w:basedOn w:val="Normal"/>
    <w:link w:val="E-mailSignatureChar"/>
    <w:uiPriority w:val="99"/>
    <w:semiHidden/>
    <w:unhideWhenUsed/>
    <w:rsid w:val="00096607"/>
  </w:style>
  <w:style w:type="character" w:customStyle="1" w:styleId="E-mailSignatureChar">
    <w:name w:val="E-mail Signature Char"/>
    <w:basedOn w:val="DefaultParagraphFont"/>
    <w:link w:val="E-mailSignature"/>
    <w:uiPriority w:val="99"/>
    <w:semiHidden/>
    <w:rsid w:val="00096607"/>
    <w:rPr>
      <w:sz w:val="20"/>
      <w:szCs w:val="20"/>
    </w:rPr>
  </w:style>
  <w:style w:type="paragraph" w:styleId="EndnoteText">
    <w:name w:val="endnote text"/>
    <w:basedOn w:val="Normal"/>
    <w:link w:val="EndnoteTextChar"/>
    <w:uiPriority w:val="99"/>
    <w:semiHidden/>
    <w:unhideWhenUsed/>
    <w:rsid w:val="00096607"/>
  </w:style>
  <w:style w:type="character" w:customStyle="1" w:styleId="EndnoteTextChar">
    <w:name w:val="Endnote Text Char"/>
    <w:basedOn w:val="DefaultParagraphFont"/>
    <w:link w:val="EndnoteText"/>
    <w:uiPriority w:val="99"/>
    <w:semiHidden/>
    <w:rsid w:val="00096607"/>
    <w:rPr>
      <w:sz w:val="20"/>
      <w:szCs w:val="20"/>
    </w:rPr>
  </w:style>
  <w:style w:type="paragraph" w:styleId="EnvelopeAddress">
    <w:name w:val="envelope address"/>
    <w:basedOn w:val="Normal"/>
    <w:uiPriority w:val="99"/>
    <w:semiHidden/>
    <w:unhideWhenUsed/>
    <w:rsid w:val="0009660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6607"/>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096607"/>
  </w:style>
  <w:style w:type="character" w:customStyle="1" w:styleId="FootnoteTextChar">
    <w:name w:val="Footnote Text Char"/>
    <w:basedOn w:val="DefaultParagraphFont"/>
    <w:link w:val="FootnoteText"/>
    <w:uiPriority w:val="99"/>
    <w:semiHidden/>
    <w:rsid w:val="00096607"/>
    <w:rPr>
      <w:sz w:val="20"/>
      <w:szCs w:val="20"/>
    </w:rPr>
  </w:style>
  <w:style w:type="character" w:customStyle="1" w:styleId="Heading1Char">
    <w:name w:val="Heading 1 Char"/>
    <w:basedOn w:val="DefaultParagraphFont"/>
    <w:link w:val="Heading1"/>
    <w:rsid w:val="0009660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09660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9660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96607"/>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semiHidden/>
    <w:rsid w:val="00096607"/>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semiHidden/>
    <w:rsid w:val="00096607"/>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semiHidden/>
    <w:rsid w:val="00096607"/>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semiHidden/>
    <w:rsid w:val="000966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9660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96607"/>
    <w:rPr>
      <w:i/>
      <w:iCs/>
    </w:rPr>
  </w:style>
  <w:style w:type="character" w:customStyle="1" w:styleId="HTMLAddressChar">
    <w:name w:val="HTML Address Char"/>
    <w:basedOn w:val="DefaultParagraphFont"/>
    <w:link w:val="HTMLAddress"/>
    <w:uiPriority w:val="99"/>
    <w:semiHidden/>
    <w:rsid w:val="00096607"/>
    <w:rPr>
      <w:i/>
      <w:iCs/>
      <w:sz w:val="20"/>
      <w:szCs w:val="20"/>
    </w:rPr>
  </w:style>
  <w:style w:type="paragraph" w:styleId="HTMLPreformatted">
    <w:name w:val="HTML Preformatted"/>
    <w:basedOn w:val="Normal"/>
    <w:link w:val="HTMLPreformattedChar"/>
    <w:uiPriority w:val="99"/>
    <w:semiHidden/>
    <w:unhideWhenUsed/>
    <w:rsid w:val="00096607"/>
    <w:rPr>
      <w:rFonts w:ascii="Consolas" w:hAnsi="Consolas" w:cs="Consolas"/>
    </w:rPr>
  </w:style>
  <w:style w:type="character" w:customStyle="1" w:styleId="HTMLPreformattedChar">
    <w:name w:val="HTML Preformatted Char"/>
    <w:basedOn w:val="DefaultParagraphFont"/>
    <w:link w:val="HTMLPreformatted"/>
    <w:uiPriority w:val="99"/>
    <w:semiHidden/>
    <w:rsid w:val="00096607"/>
    <w:rPr>
      <w:rFonts w:ascii="Consolas" w:hAnsi="Consolas" w:cs="Consolas"/>
      <w:sz w:val="20"/>
      <w:szCs w:val="20"/>
    </w:rPr>
  </w:style>
  <w:style w:type="paragraph" w:styleId="Index1">
    <w:name w:val="index 1"/>
    <w:basedOn w:val="Normal"/>
    <w:next w:val="Normal"/>
    <w:autoRedefine/>
    <w:uiPriority w:val="99"/>
    <w:semiHidden/>
    <w:unhideWhenUsed/>
    <w:rsid w:val="00096607"/>
    <w:pPr>
      <w:ind w:left="200" w:hanging="200"/>
    </w:pPr>
  </w:style>
  <w:style w:type="paragraph" w:styleId="Index2">
    <w:name w:val="index 2"/>
    <w:basedOn w:val="Normal"/>
    <w:next w:val="Normal"/>
    <w:autoRedefine/>
    <w:uiPriority w:val="99"/>
    <w:semiHidden/>
    <w:unhideWhenUsed/>
    <w:rsid w:val="00096607"/>
    <w:pPr>
      <w:ind w:left="400" w:hanging="200"/>
    </w:pPr>
  </w:style>
  <w:style w:type="paragraph" w:styleId="Index3">
    <w:name w:val="index 3"/>
    <w:basedOn w:val="Normal"/>
    <w:next w:val="Normal"/>
    <w:autoRedefine/>
    <w:uiPriority w:val="99"/>
    <w:semiHidden/>
    <w:unhideWhenUsed/>
    <w:rsid w:val="00096607"/>
    <w:pPr>
      <w:ind w:left="600" w:hanging="200"/>
    </w:pPr>
  </w:style>
  <w:style w:type="paragraph" w:styleId="Index4">
    <w:name w:val="index 4"/>
    <w:basedOn w:val="Normal"/>
    <w:next w:val="Normal"/>
    <w:autoRedefine/>
    <w:uiPriority w:val="99"/>
    <w:semiHidden/>
    <w:unhideWhenUsed/>
    <w:rsid w:val="00096607"/>
    <w:pPr>
      <w:ind w:left="800" w:hanging="200"/>
    </w:pPr>
  </w:style>
  <w:style w:type="paragraph" w:styleId="Index5">
    <w:name w:val="index 5"/>
    <w:basedOn w:val="Normal"/>
    <w:next w:val="Normal"/>
    <w:autoRedefine/>
    <w:uiPriority w:val="99"/>
    <w:semiHidden/>
    <w:unhideWhenUsed/>
    <w:rsid w:val="00096607"/>
    <w:pPr>
      <w:ind w:left="1000" w:hanging="200"/>
    </w:pPr>
  </w:style>
  <w:style w:type="paragraph" w:styleId="Index6">
    <w:name w:val="index 6"/>
    <w:basedOn w:val="Normal"/>
    <w:next w:val="Normal"/>
    <w:autoRedefine/>
    <w:uiPriority w:val="99"/>
    <w:semiHidden/>
    <w:unhideWhenUsed/>
    <w:rsid w:val="00096607"/>
    <w:pPr>
      <w:ind w:left="1200" w:hanging="200"/>
    </w:pPr>
  </w:style>
  <w:style w:type="paragraph" w:styleId="Index7">
    <w:name w:val="index 7"/>
    <w:basedOn w:val="Normal"/>
    <w:next w:val="Normal"/>
    <w:autoRedefine/>
    <w:uiPriority w:val="99"/>
    <w:semiHidden/>
    <w:unhideWhenUsed/>
    <w:rsid w:val="00096607"/>
    <w:pPr>
      <w:ind w:left="1400" w:hanging="200"/>
    </w:pPr>
  </w:style>
  <w:style w:type="paragraph" w:styleId="Index8">
    <w:name w:val="index 8"/>
    <w:basedOn w:val="Normal"/>
    <w:next w:val="Normal"/>
    <w:autoRedefine/>
    <w:uiPriority w:val="99"/>
    <w:semiHidden/>
    <w:unhideWhenUsed/>
    <w:rsid w:val="00096607"/>
    <w:pPr>
      <w:ind w:left="1600" w:hanging="200"/>
    </w:pPr>
  </w:style>
  <w:style w:type="paragraph" w:styleId="Index9">
    <w:name w:val="index 9"/>
    <w:basedOn w:val="Normal"/>
    <w:next w:val="Normal"/>
    <w:autoRedefine/>
    <w:uiPriority w:val="99"/>
    <w:semiHidden/>
    <w:unhideWhenUsed/>
    <w:rsid w:val="00096607"/>
    <w:pPr>
      <w:ind w:left="1800" w:hanging="200"/>
    </w:pPr>
  </w:style>
  <w:style w:type="paragraph" w:styleId="IndexHeading">
    <w:name w:val="index heading"/>
    <w:basedOn w:val="Normal"/>
    <w:next w:val="Index1"/>
    <w:uiPriority w:val="99"/>
    <w:semiHidden/>
    <w:unhideWhenUsed/>
    <w:rsid w:val="0009660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660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96607"/>
    <w:rPr>
      <w:i/>
      <w:iCs/>
      <w:color w:val="4F81BD" w:themeColor="accent1"/>
      <w:sz w:val="20"/>
      <w:szCs w:val="20"/>
    </w:rPr>
  </w:style>
  <w:style w:type="paragraph" w:styleId="List">
    <w:name w:val="List"/>
    <w:basedOn w:val="Normal"/>
    <w:uiPriority w:val="99"/>
    <w:semiHidden/>
    <w:unhideWhenUsed/>
    <w:rsid w:val="00096607"/>
    <w:pPr>
      <w:ind w:left="283" w:hanging="283"/>
      <w:contextualSpacing/>
    </w:pPr>
  </w:style>
  <w:style w:type="paragraph" w:styleId="List2">
    <w:name w:val="List 2"/>
    <w:basedOn w:val="Normal"/>
    <w:uiPriority w:val="99"/>
    <w:semiHidden/>
    <w:unhideWhenUsed/>
    <w:rsid w:val="00096607"/>
    <w:pPr>
      <w:ind w:left="566" w:hanging="283"/>
      <w:contextualSpacing/>
    </w:pPr>
  </w:style>
  <w:style w:type="paragraph" w:styleId="List3">
    <w:name w:val="List 3"/>
    <w:basedOn w:val="Normal"/>
    <w:uiPriority w:val="99"/>
    <w:semiHidden/>
    <w:unhideWhenUsed/>
    <w:rsid w:val="00096607"/>
    <w:pPr>
      <w:ind w:left="849" w:hanging="283"/>
      <w:contextualSpacing/>
    </w:pPr>
  </w:style>
  <w:style w:type="paragraph" w:styleId="List4">
    <w:name w:val="List 4"/>
    <w:basedOn w:val="Normal"/>
    <w:uiPriority w:val="99"/>
    <w:semiHidden/>
    <w:unhideWhenUsed/>
    <w:rsid w:val="00096607"/>
    <w:pPr>
      <w:ind w:left="1132" w:hanging="283"/>
      <w:contextualSpacing/>
    </w:pPr>
  </w:style>
  <w:style w:type="paragraph" w:styleId="List5">
    <w:name w:val="List 5"/>
    <w:basedOn w:val="Normal"/>
    <w:uiPriority w:val="99"/>
    <w:semiHidden/>
    <w:unhideWhenUsed/>
    <w:rsid w:val="00096607"/>
    <w:pPr>
      <w:ind w:left="1415" w:hanging="283"/>
      <w:contextualSpacing/>
    </w:pPr>
  </w:style>
  <w:style w:type="paragraph" w:styleId="ListBullet">
    <w:name w:val="List Bullet"/>
    <w:basedOn w:val="Normal"/>
    <w:uiPriority w:val="99"/>
    <w:semiHidden/>
    <w:unhideWhenUsed/>
    <w:rsid w:val="00096607"/>
    <w:pPr>
      <w:numPr>
        <w:numId w:val="5"/>
      </w:numPr>
      <w:contextualSpacing/>
    </w:pPr>
  </w:style>
  <w:style w:type="paragraph" w:styleId="ListBullet2">
    <w:name w:val="List Bullet 2"/>
    <w:basedOn w:val="Normal"/>
    <w:uiPriority w:val="99"/>
    <w:semiHidden/>
    <w:unhideWhenUsed/>
    <w:rsid w:val="00096607"/>
    <w:pPr>
      <w:numPr>
        <w:numId w:val="6"/>
      </w:numPr>
      <w:contextualSpacing/>
    </w:pPr>
  </w:style>
  <w:style w:type="paragraph" w:styleId="ListBullet3">
    <w:name w:val="List Bullet 3"/>
    <w:basedOn w:val="Normal"/>
    <w:uiPriority w:val="99"/>
    <w:semiHidden/>
    <w:unhideWhenUsed/>
    <w:rsid w:val="00096607"/>
    <w:pPr>
      <w:numPr>
        <w:numId w:val="7"/>
      </w:numPr>
      <w:contextualSpacing/>
    </w:pPr>
  </w:style>
  <w:style w:type="paragraph" w:styleId="ListBullet4">
    <w:name w:val="List Bullet 4"/>
    <w:basedOn w:val="Normal"/>
    <w:uiPriority w:val="99"/>
    <w:semiHidden/>
    <w:unhideWhenUsed/>
    <w:rsid w:val="00096607"/>
    <w:pPr>
      <w:numPr>
        <w:numId w:val="8"/>
      </w:numPr>
      <w:contextualSpacing/>
    </w:pPr>
  </w:style>
  <w:style w:type="paragraph" w:styleId="ListBullet5">
    <w:name w:val="List Bullet 5"/>
    <w:basedOn w:val="Normal"/>
    <w:uiPriority w:val="99"/>
    <w:semiHidden/>
    <w:unhideWhenUsed/>
    <w:rsid w:val="00096607"/>
    <w:pPr>
      <w:numPr>
        <w:numId w:val="9"/>
      </w:numPr>
      <w:contextualSpacing/>
    </w:pPr>
  </w:style>
  <w:style w:type="paragraph" w:styleId="ListContinue">
    <w:name w:val="List Continue"/>
    <w:basedOn w:val="Normal"/>
    <w:uiPriority w:val="99"/>
    <w:semiHidden/>
    <w:unhideWhenUsed/>
    <w:rsid w:val="00096607"/>
    <w:pPr>
      <w:spacing w:after="120"/>
      <w:ind w:left="283"/>
      <w:contextualSpacing/>
    </w:pPr>
  </w:style>
  <w:style w:type="paragraph" w:styleId="ListContinue2">
    <w:name w:val="List Continue 2"/>
    <w:basedOn w:val="Normal"/>
    <w:uiPriority w:val="99"/>
    <w:semiHidden/>
    <w:unhideWhenUsed/>
    <w:rsid w:val="00096607"/>
    <w:pPr>
      <w:spacing w:after="120"/>
      <w:ind w:left="566"/>
      <w:contextualSpacing/>
    </w:pPr>
  </w:style>
  <w:style w:type="paragraph" w:styleId="ListContinue3">
    <w:name w:val="List Continue 3"/>
    <w:basedOn w:val="Normal"/>
    <w:uiPriority w:val="99"/>
    <w:semiHidden/>
    <w:unhideWhenUsed/>
    <w:rsid w:val="00096607"/>
    <w:pPr>
      <w:spacing w:after="120"/>
      <w:ind w:left="849"/>
      <w:contextualSpacing/>
    </w:pPr>
  </w:style>
  <w:style w:type="paragraph" w:styleId="ListContinue4">
    <w:name w:val="List Continue 4"/>
    <w:basedOn w:val="Normal"/>
    <w:uiPriority w:val="99"/>
    <w:semiHidden/>
    <w:unhideWhenUsed/>
    <w:rsid w:val="00096607"/>
    <w:pPr>
      <w:spacing w:after="120"/>
      <w:ind w:left="1132"/>
      <w:contextualSpacing/>
    </w:pPr>
  </w:style>
  <w:style w:type="paragraph" w:styleId="ListContinue5">
    <w:name w:val="List Continue 5"/>
    <w:basedOn w:val="Normal"/>
    <w:uiPriority w:val="99"/>
    <w:semiHidden/>
    <w:unhideWhenUsed/>
    <w:rsid w:val="00096607"/>
    <w:pPr>
      <w:spacing w:after="120"/>
      <w:ind w:left="1415"/>
      <w:contextualSpacing/>
    </w:pPr>
  </w:style>
  <w:style w:type="paragraph" w:styleId="ListNumber">
    <w:name w:val="List Number"/>
    <w:basedOn w:val="Normal"/>
    <w:uiPriority w:val="99"/>
    <w:semiHidden/>
    <w:unhideWhenUsed/>
    <w:rsid w:val="00096607"/>
    <w:pPr>
      <w:numPr>
        <w:numId w:val="10"/>
      </w:numPr>
      <w:contextualSpacing/>
    </w:pPr>
  </w:style>
  <w:style w:type="paragraph" w:styleId="ListNumber2">
    <w:name w:val="List Number 2"/>
    <w:basedOn w:val="Normal"/>
    <w:uiPriority w:val="99"/>
    <w:semiHidden/>
    <w:unhideWhenUsed/>
    <w:rsid w:val="00096607"/>
    <w:pPr>
      <w:numPr>
        <w:numId w:val="11"/>
      </w:numPr>
      <w:contextualSpacing/>
    </w:pPr>
  </w:style>
  <w:style w:type="paragraph" w:styleId="ListNumber3">
    <w:name w:val="List Number 3"/>
    <w:basedOn w:val="Normal"/>
    <w:uiPriority w:val="99"/>
    <w:semiHidden/>
    <w:unhideWhenUsed/>
    <w:rsid w:val="00096607"/>
    <w:pPr>
      <w:numPr>
        <w:numId w:val="12"/>
      </w:numPr>
      <w:contextualSpacing/>
    </w:pPr>
  </w:style>
  <w:style w:type="paragraph" w:styleId="ListNumber4">
    <w:name w:val="List Number 4"/>
    <w:basedOn w:val="Normal"/>
    <w:uiPriority w:val="99"/>
    <w:semiHidden/>
    <w:unhideWhenUsed/>
    <w:rsid w:val="00096607"/>
    <w:pPr>
      <w:numPr>
        <w:numId w:val="13"/>
      </w:numPr>
      <w:contextualSpacing/>
    </w:pPr>
  </w:style>
  <w:style w:type="paragraph" w:styleId="ListNumber5">
    <w:name w:val="List Number 5"/>
    <w:basedOn w:val="Normal"/>
    <w:uiPriority w:val="99"/>
    <w:semiHidden/>
    <w:unhideWhenUsed/>
    <w:rsid w:val="00096607"/>
    <w:pPr>
      <w:numPr>
        <w:numId w:val="14"/>
      </w:numPr>
      <w:contextualSpacing/>
    </w:pPr>
  </w:style>
  <w:style w:type="paragraph" w:styleId="MacroText">
    <w:name w:val="macro"/>
    <w:link w:val="MacroTextChar"/>
    <w:uiPriority w:val="99"/>
    <w:semiHidden/>
    <w:unhideWhenUsed/>
    <w:rsid w:val="000966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96607"/>
    <w:rPr>
      <w:rFonts w:ascii="Consolas" w:hAnsi="Consolas" w:cs="Consolas"/>
      <w:sz w:val="20"/>
      <w:szCs w:val="20"/>
    </w:rPr>
  </w:style>
  <w:style w:type="paragraph" w:styleId="MessageHeader">
    <w:name w:val="Message Header"/>
    <w:basedOn w:val="Normal"/>
    <w:link w:val="MessageHeaderChar"/>
    <w:uiPriority w:val="99"/>
    <w:semiHidden/>
    <w:unhideWhenUsed/>
    <w:rsid w:val="000966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6607"/>
    <w:rPr>
      <w:rFonts w:asciiTheme="majorHAnsi" w:eastAsiaTheme="majorEastAsia" w:hAnsiTheme="majorHAnsi" w:cstheme="majorBidi"/>
      <w:sz w:val="24"/>
      <w:szCs w:val="24"/>
      <w:shd w:val="pct20" w:color="auto" w:fill="auto"/>
    </w:rPr>
  </w:style>
  <w:style w:type="paragraph" w:styleId="NoSpacing">
    <w:name w:val="No Spacing"/>
    <w:uiPriority w:val="1"/>
    <w:qFormat/>
    <w:rsid w:val="00096607"/>
    <w:rPr>
      <w:sz w:val="20"/>
      <w:szCs w:val="20"/>
    </w:rPr>
  </w:style>
  <w:style w:type="paragraph" w:styleId="NormalWeb">
    <w:name w:val="Normal (Web)"/>
    <w:basedOn w:val="Normal"/>
    <w:uiPriority w:val="99"/>
    <w:semiHidden/>
    <w:unhideWhenUsed/>
    <w:rsid w:val="00096607"/>
    <w:rPr>
      <w:sz w:val="24"/>
      <w:szCs w:val="24"/>
    </w:rPr>
  </w:style>
  <w:style w:type="paragraph" w:styleId="NormalIndent">
    <w:name w:val="Normal Indent"/>
    <w:basedOn w:val="Normal"/>
    <w:uiPriority w:val="99"/>
    <w:semiHidden/>
    <w:unhideWhenUsed/>
    <w:rsid w:val="00096607"/>
    <w:pPr>
      <w:ind w:left="720"/>
    </w:pPr>
  </w:style>
  <w:style w:type="paragraph" w:styleId="NoteHeading">
    <w:name w:val="Note Heading"/>
    <w:basedOn w:val="Normal"/>
    <w:next w:val="Normal"/>
    <w:link w:val="NoteHeadingChar"/>
    <w:uiPriority w:val="99"/>
    <w:semiHidden/>
    <w:unhideWhenUsed/>
    <w:rsid w:val="00096607"/>
  </w:style>
  <w:style w:type="character" w:customStyle="1" w:styleId="NoteHeadingChar">
    <w:name w:val="Note Heading Char"/>
    <w:basedOn w:val="DefaultParagraphFont"/>
    <w:link w:val="NoteHeading"/>
    <w:uiPriority w:val="99"/>
    <w:semiHidden/>
    <w:rsid w:val="00096607"/>
    <w:rPr>
      <w:sz w:val="20"/>
      <w:szCs w:val="20"/>
    </w:rPr>
  </w:style>
  <w:style w:type="paragraph" w:styleId="PlainText">
    <w:name w:val="Plain Text"/>
    <w:basedOn w:val="Normal"/>
    <w:link w:val="PlainTextChar"/>
    <w:uiPriority w:val="99"/>
    <w:semiHidden/>
    <w:unhideWhenUsed/>
    <w:rsid w:val="00096607"/>
    <w:rPr>
      <w:rFonts w:ascii="Consolas" w:hAnsi="Consolas" w:cs="Consolas"/>
      <w:sz w:val="21"/>
      <w:szCs w:val="21"/>
    </w:rPr>
  </w:style>
  <w:style w:type="character" w:customStyle="1" w:styleId="PlainTextChar">
    <w:name w:val="Plain Text Char"/>
    <w:basedOn w:val="DefaultParagraphFont"/>
    <w:link w:val="PlainText"/>
    <w:uiPriority w:val="99"/>
    <w:semiHidden/>
    <w:rsid w:val="00096607"/>
    <w:rPr>
      <w:rFonts w:ascii="Consolas" w:hAnsi="Consolas" w:cs="Consolas"/>
      <w:sz w:val="21"/>
      <w:szCs w:val="21"/>
    </w:rPr>
  </w:style>
  <w:style w:type="paragraph" w:styleId="Quote">
    <w:name w:val="Quote"/>
    <w:basedOn w:val="Normal"/>
    <w:next w:val="Normal"/>
    <w:link w:val="QuoteChar"/>
    <w:uiPriority w:val="29"/>
    <w:qFormat/>
    <w:rsid w:val="0009660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6607"/>
    <w:rPr>
      <w:i/>
      <w:iCs/>
      <w:color w:val="404040" w:themeColor="text1" w:themeTint="BF"/>
      <w:sz w:val="20"/>
      <w:szCs w:val="20"/>
    </w:rPr>
  </w:style>
  <w:style w:type="paragraph" w:styleId="Salutation">
    <w:name w:val="Salutation"/>
    <w:basedOn w:val="Normal"/>
    <w:next w:val="Normal"/>
    <w:link w:val="SalutationChar"/>
    <w:uiPriority w:val="99"/>
    <w:semiHidden/>
    <w:unhideWhenUsed/>
    <w:rsid w:val="00096607"/>
  </w:style>
  <w:style w:type="character" w:customStyle="1" w:styleId="SalutationChar">
    <w:name w:val="Salutation Char"/>
    <w:basedOn w:val="DefaultParagraphFont"/>
    <w:link w:val="Salutation"/>
    <w:uiPriority w:val="99"/>
    <w:semiHidden/>
    <w:rsid w:val="00096607"/>
    <w:rPr>
      <w:sz w:val="20"/>
      <w:szCs w:val="20"/>
    </w:rPr>
  </w:style>
  <w:style w:type="paragraph" w:styleId="Signature">
    <w:name w:val="Signature"/>
    <w:basedOn w:val="Normal"/>
    <w:link w:val="SignatureChar"/>
    <w:uiPriority w:val="99"/>
    <w:semiHidden/>
    <w:unhideWhenUsed/>
    <w:rsid w:val="00096607"/>
    <w:pPr>
      <w:ind w:left="4252"/>
    </w:pPr>
  </w:style>
  <w:style w:type="character" w:customStyle="1" w:styleId="SignatureChar">
    <w:name w:val="Signature Char"/>
    <w:basedOn w:val="DefaultParagraphFont"/>
    <w:link w:val="Signature"/>
    <w:uiPriority w:val="99"/>
    <w:semiHidden/>
    <w:rsid w:val="00096607"/>
    <w:rPr>
      <w:sz w:val="20"/>
      <w:szCs w:val="20"/>
    </w:rPr>
  </w:style>
  <w:style w:type="paragraph" w:styleId="Subtitle">
    <w:name w:val="Subtitle"/>
    <w:basedOn w:val="Normal"/>
    <w:next w:val="Normal"/>
    <w:link w:val="SubtitleChar"/>
    <w:qFormat/>
    <w:locked/>
    <w:rsid w:val="000966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96607"/>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096607"/>
    <w:pPr>
      <w:ind w:left="200" w:hanging="200"/>
    </w:pPr>
  </w:style>
  <w:style w:type="paragraph" w:styleId="TableofFigures">
    <w:name w:val="table of figures"/>
    <w:basedOn w:val="Normal"/>
    <w:next w:val="Normal"/>
    <w:uiPriority w:val="99"/>
    <w:semiHidden/>
    <w:unhideWhenUsed/>
    <w:rsid w:val="00096607"/>
  </w:style>
  <w:style w:type="paragraph" w:styleId="Title">
    <w:name w:val="Title"/>
    <w:basedOn w:val="Normal"/>
    <w:next w:val="Normal"/>
    <w:link w:val="TitleChar"/>
    <w:qFormat/>
    <w:locked/>
    <w:rsid w:val="0009660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9660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9660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locked/>
    <w:rsid w:val="00096607"/>
    <w:pPr>
      <w:spacing w:after="100"/>
    </w:pPr>
  </w:style>
  <w:style w:type="paragraph" w:styleId="TOC2">
    <w:name w:val="toc 2"/>
    <w:basedOn w:val="Normal"/>
    <w:next w:val="Normal"/>
    <w:autoRedefine/>
    <w:locked/>
    <w:rsid w:val="00096607"/>
    <w:pPr>
      <w:spacing w:after="100"/>
      <w:ind w:left="200"/>
    </w:pPr>
  </w:style>
  <w:style w:type="paragraph" w:styleId="TOC3">
    <w:name w:val="toc 3"/>
    <w:basedOn w:val="Normal"/>
    <w:next w:val="Normal"/>
    <w:autoRedefine/>
    <w:locked/>
    <w:rsid w:val="00096607"/>
    <w:pPr>
      <w:spacing w:after="100"/>
      <w:ind w:left="400"/>
    </w:pPr>
  </w:style>
  <w:style w:type="paragraph" w:styleId="TOC4">
    <w:name w:val="toc 4"/>
    <w:basedOn w:val="Normal"/>
    <w:next w:val="Normal"/>
    <w:autoRedefine/>
    <w:locked/>
    <w:rsid w:val="00096607"/>
    <w:pPr>
      <w:spacing w:after="100"/>
      <w:ind w:left="600"/>
    </w:pPr>
  </w:style>
  <w:style w:type="paragraph" w:styleId="TOC5">
    <w:name w:val="toc 5"/>
    <w:basedOn w:val="Normal"/>
    <w:next w:val="Normal"/>
    <w:autoRedefine/>
    <w:locked/>
    <w:rsid w:val="00096607"/>
    <w:pPr>
      <w:spacing w:after="100"/>
      <w:ind w:left="800"/>
    </w:pPr>
  </w:style>
  <w:style w:type="paragraph" w:styleId="TOC6">
    <w:name w:val="toc 6"/>
    <w:basedOn w:val="Normal"/>
    <w:next w:val="Normal"/>
    <w:autoRedefine/>
    <w:locked/>
    <w:rsid w:val="00096607"/>
    <w:pPr>
      <w:spacing w:after="100"/>
      <w:ind w:left="1000"/>
    </w:pPr>
  </w:style>
  <w:style w:type="paragraph" w:styleId="TOC7">
    <w:name w:val="toc 7"/>
    <w:basedOn w:val="Normal"/>
    <w:next w:val="Normal"/>
    <w:autoRedefine/>
    <w:locked/>
    <w:rsid w:val="00096607"/>
    <w:pPr>
      <w:spacing w:after="100"/>
      <w:ind w:left="1200"/>
    </w:pPr>
  </w:style>
  <w:style w:type="paragraph" w:styleId="TOC8">
    <w:name w:val="toc 8"/>
    <w:basedOn w:val="Normal"/>
    <w:next w:val="Normal"/>
    <w:autoRedefine/>
    <w:locked/>
    <w:rsid w:val="00096607"/>
    <w:pPr>
      <w:spacing w:after="100"/>
      <w:ind w:left="1400"/>
    </w:pPr>
  </w:style>
  <w:style w:type="paragraph" w:styleId="TOC9">
    <w:name w:val="toc 9"/>
    <w:basedOn w:val="Normal"/>
    <w:next w:val="Normal"/>
    <w:autoRedefine/>
    <w:locked/>
    <w:rsid w:val="00096607"/>
    <w:pPr>
      <w:spacing w:after="100"/>
      <w:ind w:left="1600"/>
    </w:pPr>
  </w:style>
  <w:style w:type="paragraph" w:styleId="TOCHeading">
    <w:name w:val="TOC Heading"/>
    <w:basedOn w:val="Heading1"/>
    <w:next w:val="Normal"/>
    <w:uiPriority w:val="39"/>
    <w:semiHidden/>
    <w:unhideWhenUsed/>
    <w:qFormat/>
    <w:rsid w:val="000966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0052">
      <w:bodyDiv w:val="1"/>
      <w:marLeft w:val="0"/>
      <w:marRight w:val="0"/>
      <w:marTop w:val="0"/>
      <w:marBottom w:val="0"/>
      <w:divBdr>
        <w:top w:val="none" w:sz="0" w:space="0" w:color="auto"/>
        <w:left w:val="none" w:sz="0" w:space="0" w:color="auto"/>
        <w:bottom w:val="none" w:sz="0" w:space="0" w:color="auto"/>
        <w:right w:val="none" w:sz="0" w:space="0" w:color="auto"/>
      </w:divBdr>
    </w:div>
    <w:div w:id="1290359204">
      <w:bodyDiv w:val="1"/>
      <w:marLeft w:val="0"/>
      <w:marRight w:val="0"/>
      <w:marTop w:val="0"/>
      <w:marBottom w:val="0"/>
      <w:divBdr>
        <w:top w:val="none" w:sz="0" w:space="0" w:color="auto"/>
        <w:left w:val="none" w:sz="0" w:space="0" w:color="auto"/>
        <w:bottom w:val="none" w:sz="0" w:space="0" w:color="auto"/>
        <w:right w:val="none" w:sz="0" w:space="0" w:color="auto"/>
      </w:divBdr>
    </w:div>
    <w:div w:id="1333334820">
      <w:bodyDiv w:val="1"/>
      <w:marLeft w:val="0"/>
      <w:marRight w:val="0"/>
      <w:marTop w:val="0"/>
      <w:marBottom w:val="0"/>
      <w:divBdr>
        <w:top w:val="none" w:sz="0" w:space="0" w:color="auto"/>
        <w:left w:val="none" w:sz="0" w:space="0" w:color="auto"/>
        <w:bottom w:val="none" w:sz="0" w:space="0" w:color="auto"/>
        <w:right w:val="none" w:sz="0" w:space="0" w:color="auto"/>
      </w:divBdr>
    </w:div>
    <w:div w:id="1508862471">
      <w:bodyDiv w:val="1"/>
      <w:marLeft w:val="0"/>
      <w:marRight w:val="0"/>
      <w:marTop w:val="0"/>
      <w:marBottom w:val="0"/>
      <w:divBdr>
        <w:top w:val="none" w:sz="0" w:space="0" w:color="auto"/>
        <w:left w:val="none" w:sz="0" w:space="0" w:color="auto"/>
        <w:bottom w:val="none" w:sz="0" w:space="0" w:color="auto"/>
        <w:right w:val="none" w:sz="0" w:space="0" w:color="auto"/>
      </w:divBdr>
    </w:div>
    <w:div w:id="1624575917">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873223056">
      <w:bodyDiv w:val="1"/>
      <w:marLeft w:val="0"/>
      <w:marRight w:val="0"/>
      <w:marTop w:val="0"/>
      <w:marBottom w:val="0"/>
      <w:divBdr>
        <w:top w:val="none" w:sz="0" w:space="0" w:color="auto"/>
        <w:left w:val="none" w:sz="0" w:space="0" w:color="auto"/>
        <w:bottom w:val="none" w:sz="0" w:space="0" w:color="auto"/>
        <w:right w:val="none" w:sz="0" w:space="0" w:color="auto"/>
      </w:divBdr>
    </w:div>
    <w:div w:id="1967226520">
      <w:bodyDiv w:val="1"/>
      <w:marLeft w:val="0"/>
      <w:marRight w:val="0"/>
      <w:marTop w:val="0"/>
      <w:marBottom w:val="0"/>
      <w:divBdr>
        <w:top w:val="none" w:sz="0" w:space="0" w:color="auto"/>
        <w:left w:val="none" w:sz="0" w:space="0" w:color="auto"/>
        <w:bottom w:val="none" w:sz="0" w:space="0" w:color="auto"/>
        <w:right w:val="none" w:sz="0" w:space="0" w:color="auto"/>
      </w:divBdr>
    </w:div>
    <w:div w:id="2106684071">
      <w:marLeft w:val="0"/>
      <w:marRight w:val="0"/>
      <w:marTop w:val="0"/>
      <w:marBottom w:val="0"/>
      <w:divBdr>
        <w:top w:val="none" w:sz="0" w:space="0" w:color="auto"/>
        <w:left w:val="none" w:sz="0" w:space="0" w:color="auto"/>
        <w:bottom w:val="none" w:sz="0" w:space="0" w:color="auto"/>
        <w:right w:val="none" w:sz="0" w:space="0" w:color="auto"/>
      </w:divBdr>
    </w:div>
    <w:div w:id="2106684072">
      <w:marLeft w:val="0"/>
      <w:marRight w:val="0"/>
      <w:marTop w:val="0"/>
      <w:marBottom w:val="0"/>
      <w:divBdr>
        <w:top w:val="none" w:sz="0" w:space="0" w:color="auto"/>
        <w:left w:val="none" w:sz="0" w:space="0" w:color="auto"/>
        <w:bottom w:val="none" w:sz="0" w:space="0" w:color="auto"/>
        <w:right w:val="none" w:sz="0" w:space="0" w:color="auto"/>
      </w:divBdr>
    </w:div>
    <w:div w:id="2106684073">
      <w:marLeft w:val="0"/>
      <w:marRight w:val="0"/>
      <w:marTop w:val="0"/>
      <w:marBottom w:val="0"/>
      <w:divBdr>
        <w:top w:val="none" w:sz="0" w:space="0" w:color="auto"/>
        <w:left w:val="none" w:sz="0" w:space="0" w:color="auto"/>
        <w:bottom w:val="none" w:sz="0" w:space="0" w:color="auto"/>
        <w:right w:val="none" w:sz="0" w:space="0" w:color="auto"/>
      </w:divBdr>
    </w:div>
    <w:div w:id="2106684074">
      <w:marLeft w:val="0"/>
      <w:marRight w:val="0"/>
      <w:marTop w:val="0"/>
      <w:marBottom w:val="0"/>
      <w:divBdr>
        <w:top w:val="none" w:sz="0" w:space="0" w:color="auto"/>
        <w:left w:val="none" w:sz="0" w:space="0" w:color="auto"/>
        <w:bottom w:val="none" w:sz="0" w:space="0" w:color="auto"/>
        <w:right w:val="none" w:sz="0" w:space="0" w:color="auto"/>
      </w:divBdr>
    </w:div>
    <w:div w:id="2106684075">
      <w:marLeft w:val="0"/>
      <w:marRight w:val="0"/>
      <w:marTop w:val="0"/>
      <w:marBottom w:val="0"/>
      <w:divBdr>
        <w:top w:val="none" w:sz="0" w:space="0" w:color="auto"/>
        <w:left w:val="none" w:sz="0" w:space="0" w:color="auto"/>
        <w:bottom w:val="none" w:sz="0" w:space="0" w:color="auto"/>
        <w:right w:val="none" w:sz="0" w:space="0" w:color="auto"/>
      </w:divBdr>
    </w:div>
    <w:div w:id="2106684076">
      <w:marLeft w:val="0"/>
      <w:marRight w:val="0"/>
      <w:marTop w:val="0"/>
      <w:marBottom w:val="0"/>
      <w:divBdr>
        <w:top w:val="none" w:sz="0" w:space="0" w:color="auto"/>
        <w:left w:val="none" w:sz="0" w:space="0" w:color="auto"/>
        <w:bottom w:val="none" w:sz="0" w:space="0" w:color="auto"/>
        <w:right w:val="none" w:sz="0" w:space="0" w:color="auto"/>
      </w:divBdr>
    </w:div>
    <w:div w:id="2106684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B88273-6C0A-4B85-98B3-3501CDA500B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59B9-F5F5-4D2F-A1C6-51DD835D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7223</Words>
  <Characters>39734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2018-09-18T16:17:00Z</dcterms:created>
  <dcterms:modified xsi:type="dcterms:W3CDTF">2018-09-18T17:51:00Z</dcterms:modified>
</cp:coreProperties>
</file>